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DD2" w:rsidRDefault="002F0DD2" w:rsidP="00E720C4">
      <w:pPr>
        <w:spacing w:line="360" w:lineRule="auto"/>
        <w:jc w:val="center"/>
        <w:rPr>
          <w:rFonts w:ascii="Times New Roman" w:hAnsi="Times New Roman"/>
          <w:sz w:val="24"/>
          <w:szCs w:val="24"/>
        </w:rPr>
      </w:pPr>
    </w:p>
    <w:p w:rsidR="00F94474" w:rsidRPr="002F0DD2" w:rsidRDefault="00E720C4" w:rsidP="00E720C4">
      <w:pPr>
        <w:spacing w:line="360" w:lineRule="auto"/>
        <w:jc w:val="center"/>
        <w:rPr>
          <w:rFonts w:ascii="Times New Roman" w:hAnsi="Times New Roman"/>
          <w:b/>
          <w:color w:val="FF0000"/>
          <w:sz w:val="28"/>
          <w:szCs w:val="24"/>
        </w:rPr>
      </w:pPr>
      <w:r w:rsidRPr="002F0DD2">
        <w:rPr>
          <w:rFonts w:ascii="Times New Roman" w:hAnsi="Times New Roman"/>
          <w:b/>
          <w:sz w:val="28"/>
          <w:szCs w:val="24"/>
        </w:rPr>
        <w:t xml:space="preserve">IMPACTO DE LA TROMBOSIS VENOSA CEREBRAL </w:t>
      </w:r>
      <w:r w:rsidR="004A6E49">
        <w:rPr>
          <w:rFonts w:ascii="Times New Roman" w:hAnsi="Times New Roman"/>
          <w:b/>
          <w:sz w:val="28"/>
          <w:szCs w:val="24"/>
        </w:rPr>
        <w:t xml:space="preserve">DURANTE </w:t>
      </w:r>
      <w:r w:rsidRPr="002F0DD2">
        <w:rPr>
          <w:rFonts w:ascii="Times New Roman" w:hAnsi="Times New Roman"/>
          <w:b/>
          <w:sz w:val="28"/>
          <w:szCs w:val="24"/>
        </w:rPr>
        <w:t xml:space="preserve"> EMBARAZO Y PUERPERIO: </w:t>
      </w:r>
      <w:r w:rsidR="00526C22" w:rsidRPr="002F0DD2">
        <w:rPr>
          <w:rFonts w:ascii="Times New Roman" w:hAnsi="Times New Roman"/>
          <w:b/>
          <w:sz w:val="28"/>
          <w:szCs w:val="24"/>
        </w:rPr>
        <w:t xml:space="preserve">REVISIÓN SISTEMÁTICA </w:t>
      </w:r>
    </w:p>
    <w:p w:rsidR="00F94474" w:rsidRPr="00152E5B" w:rsidRDefault="00F94474" w:rsidP="00D55A5E">
      <w:pPr>
        <w:spacing w:line="360" w:lineRule="auto"/>
        <w:jc w:val="center"/>
        <w:rPr>
          <w:rFonts w:ascii="Times New Roman" w:hAnsi="Times New Roman"/>
          <w:color w:val="FF0000"/>
          <w:sz w:val="24"/>
          <w:szCs w:val="24"/>
        </w:rPr>
      </w:pPr>
    </w:p>
    <w:p w:rsidR="00526C22" w:rsidRPr="00152E5B" w:rsidRDefault="00526C22" w:rsidP="00D55A5E">
      <w:pPr>
        <w:spacing w:line="360" w:lineRule="auto"/>
        <w:jc w:val="center"/>
        <w:rPr>
          <w:rFonts w:ascii="Times New Roman" w:hAnsi="Times New Roman"/>
          <w:sz w:val="24"/>
          <w:szCs w:val="24"/>
        </w:rPr>
      </w:pPr>
    </w:p>
    <w:p w:rsidR="00C97FC9" w:rsidRDefault="00C97FC9" w:rsidP="00D55A5E">
      <w:pPr>
        <w:spacing w:line="360" w:lineRule="auto"/>
        <w:jc w:val="center"/>
        <w:rPr>
          <w:rFonts w:ascii="Times New Roman" w:hAnsi="Times New Roman"/>
          <w:sz w:val="24"/>
          <w:szCs w:val="24"/>
        </w:rPr>
      </w:pPr>
    </w:p>
    <w:p w:rsidR="00C97FC9" w:rsidRDefault="00C97FC9" w:rsidP="00D55A5E">
      <w:pPr>
        <w:spacing w:line="360" w:lineRule="auto"/>
        <w:jc w:val="center"/>
        <w:rPr>
          <w:rFonts w:ascii="Times New Roman" w:hAnsi="Times New Roman"/>
          <w:sz w:val="24"/>
          <w:szCs w:val="24"/>
        </w:rPr>
      </w:pPr>
    </w:p>
    <w:p w:rsidR="00C97FC9" w:rsidRDefault="00C97FC9" w:rsidP="00D55A5E">
      <w:pPr>
        <w:spacing w:line="360" w:lineRule="auto"/>
        <w:jc w:val="center"/>
        <w:rPr>
          <w:rFonts w:ascii="Times New Roman" w:hAnsi="Times New Roman"/>
          <w:sz w:val="24"/>
          <w:szCs w:val="24"/>
        </w:rPr>
      </w:pPr>
    </w:p>
    <w:p w:rsidR="00C97FC9" w:rsidRDefault="00C97FC9" w:rsidP="00D55A5E">
      <w:pPr>
        <w:spacing w:line="360" w:lineRule="auto"/>
        <w:jc w:val="center"/>
        <w:rPr>
          <w:rFonts w:ascii="Times New Roman" w:hAnsi="Times New Roman"/>
          <w:sz w:val="24"/>
          <w:szCs w:val="24"/>
        </w:rPr>
      </w:pPr>
    </w:p>
    <w:p w:rsidR="00C97FC9" w:rsidRDefault="00C97FC9" w:rsidP="00D55A5E">
      <w:pPr>
        <w:spacing w:line="360" w:lineRule="auto"/>
        <w:jc w:val="center"/>
        <w:rPr>
          <w:rFonts w:ascii="Times New Roman" w:hAnsi="Times New Roman"/>
          <w:sz w:val="24"/>
          <w:szCs w:val="24"/>
        </w:rPr>
      </w:pPr>
    </w:p>
    <w:p w:rsidR="00435BBC" w:rsidRPr="00152E5B" w:rsidRDefault="00435BBC"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Pr="00152E5B" w:rsidRDefault="008F111C" w:rsidP="00D55A5E">
      <w:pPr>
        <w:spacing w:line="360" w:lineRule="auto"/>
        <w:jc w:val="center"/>
        <w:rPr>
          <w:rFonts w:ascii="Times New Roman" w:hAnsi="Times New Roman"/>
          <w:sz w:val="24"/>
          <w:szCs w:val="24"/>
        </w:rPr>
      </w:pPr>
      <w:r>
        <w:rPr>
          <w:rFonts w:ascii="Times New Roman" w:hAnsi="Times New Roman"/>
          <w:noProof/>
          <w:sz w:val="24"/>
          <w:szCs w:val="24"/>
          <w:lang w:eastAsia="es-CO"/>
        </w:rPr>
        <w:drawing>
          <wp:inline distT="0" distB="0" distL="0" distR="0">
            <wp:extent cx="2628900" cy="1352550"/>
            <wp:effectExtent l="19050" t="0" r="0" b="0"/>
            <wp:docPr id="1" name="Imagen 2" descr="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_"/>
                    <pic:cNvPicPr>
                      <a:picLocks noChangeAspect="1" noChangeArrowheads="1"/>
                    </pic:cNvPicPr>
                  </pic:nvPicPr>
                  <pic:blipFill>
                    <a:blip r:embed="rId9">
                      <a:lum contrast="6000"/>
                      <a:grayscl/>
                    </a:blip>
                    <a:srcRect b="18520"/>
                    <a:stretch>
                      <a:fillRect/>
                    </a:stretch>
                  </pic:blipFill>
                  <pic:spPr bwMode="auto">
                    <a:xfrm>
                      <a:off x="0" y="0"/>
                      <a:ext cx="2628900" cy="1352550"/>
                    </a:xfrm>
                    <a:prstGeom prst="rect">
                      <a:avLst/>
                    </a:prstGeom>
                    <a:noFill/>
                    <a:ln w="9525">
                      <a:noFill/>
                      <a:miter lim="800000"/>
                      <a:headEnd/>
                      <a:tailEnd/>
                    </a:ln>
                  </pic:spPr>
                </pic:pic>
              </a:graphicData>
            </a:graphic>
          </wp:inline>
        </w:drawing>
      </w:r>
    </w:p>
    <w:p w:rsidR="00C97FC9" w:rsidRDefault="00C97FC9"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r w:rsidRPr="00152E5B">
        <w:rPr>
          <w:rFonts w:ascii="Times New Roman" w:hAnsi="Times New Roman"/>
          <w:sz w:val="24"/>
          <w:szCs w:val="24"/>
        </w:rPr>
        <w:t>UNIVERSIDAD COLEGIO MAYOR DEL ROSARIO</w:t>
      </w:r>
    </w:p>
    <w:p w:rsidR="00526C22" w:rsidRDefault="00C96C5A" w:rsidP="00D55A5E">
      <w:pPr>
        <w:spacing w:line="360" w:lineRule="auto"/>
        <w:jc w:val="center"/>
        <w:rPr>
          <w:rFonts w:ascii="Times New Roman" w:hAnsi="Times New Roman"/>
          <w:sz w:val="24"/>
          <w:szCs w:val="24"/>
        </w:rPr>
      </w:pPr>
      <w:r>
        <w:rPr>
          <w:rFonts w:ascii="Times New Roman" w:hAnsi="Times New Roman"/>
          <w:sz w:val="24"/>
          <w:szCs w:val="24"/>
        </w:rPr>
        <w:t xml:space="preserve">Bogotá D.C., </w:t>
      </w:r>
      <w:r w:rsidR="004A6E49">
        <w:rPr>
          <w:rFonts w:ascii="Times New Roman" w:hAnsi="Times New Roman"/>
          <w:sz w:val="24"/>
          <w:szCs w:val="24"/>
        </w:rPr>
        <w:t xml:space="preserve">Abril </w:t>
      </w:r>
      <w:r w:rsidR="00526C22" w:rsidRPr="00152E5B">
        <w:rPr>
          <w:rFonts w:ascii="Times New Roman" w:hAnsi="Times New Roman"/>
          <w:sz w:val="24"/>
          <w:szCs w:val="24"/>
        </w:rPr>
        <w:t>de 201</w:t>
      </w:r>
      <w:r w:rsidR="00CD368F">
        <w:rPr>
          <w:rFonts w:ascii="Times New Roman" w:hAnsi="Times New Roman"/>
          <w:sz w:val="24"/>
          <w:szCs w:val="24"/>
        </w:rPr>
        <w:t>3</w:t>
      </w:r>
    </w:p>
    <w:p w:rsidR="003A7177" w:rsidRDefault="003A7177" w:rsidP="00D55A5E">
      <w:pPr>
        <w:spacing w:line="360" w:lineRule="auto"/>
        <w:jc w:val="center"/>
        <w:rPr>
          <w:rFonts w:ascii="Times New Roman" w:hAnsi="Times New Roman"/>
          <w:sz w:val="24"/>
          <w:szCs w:val="24"/>
        </w:rPr>
      </w:pPr>
    </w:p>
    <w:p w:rsidR="002F0DD2" w:rsidRDefault="002F0DD2" w:rsidP="003A7177">
      <w:pPr>
        <w:spacing w:line="360" w:lineRule="auto"/>
        <w:jc w:val="center"/>
        <w:rPr>
          <w:rFonts w:ascii="Times New Roman" w:hAnsi="Times New Roman"/>
          <w:b/>
          <w:sz w:val="28"/>
          <w:szCs w:val="24"/>
        </w:rPr>
      </w:pPr>
    </w:p>
    <w:p w:rsidR="003A7177" w:rsidRPr="00152E5B" w:rsidRDefault="003A7177" w:rsidP="003A7177">
      <w:pPr>
        <w:spacing w:line="360" w:lineRule="auto"/>
        <w:jc w:val="center"/>
        <w:rPr>
          <w:rFonts w:ascii="Times New Roman" w:hAnsi="Times New Roman"/>
          <w:color w:val="FF0000"/>
          <w:sz w:val="24"/>
          <w:szCs w:val="24"/>
        </w:rPr>
      </w:pPr>
      <w:r w:rsidRPr="002F0DD2">
        <w:rPr>
          <w:rFonts w:ascii="Times New Roman" w:hAnsi="Times New Roman"/>
          <w:b/>
          <w:sz w:val="28"/>
          <w:szCs w:val="24"/>
        </w:rPr>
        <w:t xml:space="preserve">IMPACTO DE LA TROMBOSIS VENOSA CEREBRAL EN EL EMBARAZO Y PUERPERIO: REVISIÓN SISTEMÁTICA </w:t>
      </w:r>
    </w:p>
    <w:p w:rsidR="00526C22" w:rsidRDefault="00526C22" w:rsidP="00D55A5E">
      <w:pPr>
        <w:spacing w:line="360" w:lineRule="auto"/>
        <w:jc w:val="center"/>
        <w:rPr>
          <w:rFonts w:ascii="Times New Roman" w:hAnsi="Times New Roman"/>
          <w:sz w:val="24"/>
          <w:szCs w:val="24"/>
        </w:rPr>
      </w:pPr>
    </w:p>
    <w:p w:rsidR="002F0DD2" w:rsidRPr="00152E5B" w:rsidRDefault="002F0DD2"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Pr="00CD368F" w:rsidRDefault="00CD368F" w:rsidP="00D55A5E">
      <w:pPr>
        <w:spacing w:line="360" w:lineRule="auto"/>
        <w:jc w:val="center"/>
        <w:rPr>
          <w:rFonts w:ascii="Times New Roman" w:hAnsi="Times New Roman"/>
          <w:b/>
          <w:sz w:val="28"/>
          <w:szCs w:val="24"/>
        </w:rPr>
      </w:pPr>
      <w:r w:rsidRPr="00CD368F">
        <w:rPr>
          <w:rFonts w:ascii="Times New Roman" w:hAnsi="Times New Roman"/>
          <w:b/>
          <w:sz w:val="28"/>
          <w:szCs w:val="24"/>
        </w:rPr>
        <w:t>HADID SANCHEZ REYES</w:t>
      </w:r>
    </w:p>
    <w:p w:rsidR="00526C22" w:rsidRPr="00152E5B" w:rsidRDefault="00526C22" w:rsidP="00D55A5E">
      <w:pPr>
        <w:spacing w:line="360" w:lineRule="auto"/>
        <w:jc w:val="center"/>
        <w:rPr>
          <w:rFonts w:ascii="Times New Roman" w:hAnsi="Times New Roman"/>
          <w:sz w:val="24"/>
          <w:szCs w:val="24"/>
        </w:rPr>
      </w:pPr>
      <w:r w:rsidRPr="00152E5B">
        <w:rPr>
          <w:rFonts w:ascii="Times New Roman" w:hAnsi="Times New Roman"/>
          <w:sz w:val="24"/>
          <w:szCs w:val="24"/>
        </w:rPr>
        <w:t xml:space="preserve">Trabajo de grado para optar al título de Especialista en </w:t>
      </w:r>
      <w:r w:rsidR="00152E5B">
        <w:rPr>
          <w:rFonts w:ascii="Times New Roman" w:hAnsi="Times New Roman"/>
          <w:sz w:val="24"/>
          <w:szCs w:val="24"/>
        </w:rPr>
        <w:t>Ginecología y Obstetricia</w:t>
      </w:r>
    </w:p>
    <w:p w:rsidR="00526C22" w:rsidRPr="00152E5B" w:rsidRDefault="00526C22" w:rsidP="00D55A5E">
      <w:pPr>
        <w:spacing w:line="360" w:lineRule="auto"/>
        <w:jc w:val="center"/>
        <w:rPr>
          <w:rFonts w:ascii="Times New Roman" w:hAnsi="Times New Roman"/>
          <w:sz w:val="24"/>
          <w:szCs w:val="24"/>
        </w:rPr>
      </w:pPr>
    </w:p>
    <w:p w:rsidR="00526C22" w:rsidRPr="00152E5B" w:rsidRDefault="00526C22" w:rsidP="00D55A5E">
      <w:pPr>
        <w:spacing w:line="360" w:lineRule="auto"/>
        <w:ind w:left="360"/>
        <w:jc w:val="center"/>
        <w:rPr>
          <w:rFonts w:ascii="Times New Roman" w:hAnsi="Times New Roman"/>
          <w:bCs/>
          <w:strike/>
          <w:sz w:val="24"/>
          <w:szCs w:val="24"/>
        </w:rPr>
      </w:pPr>
    </w:p>
    <w:p w:rsidR="00526C22" w:rsidRPr="00152E5B" w:rsidRDefault="00526C22" w:rsidP="00D55A5E">
      <w:pPr>
        <w:spacing w:line="360" w:lineRule="auto"/>
        <w:ind w:left="360"/>
        <w:jc w:val="center"/>
        <w:rPr>
          <w:rFonts w:ascii="Times New Roman" w:hAnsi="Times New Roman"/>
          <w:b/>
          <w:bCs/>
          <w:sz w:val="24"/>
          <w:szCs w:val="24"/>
        </w:rPr>
      </w:pPr>
      <w:r w:rsidRPr="00152E5B">
        <w:rPr>
          <w:rFonts w:ascii="Times New Roman" w:hAnsi="Times New Roman"/>
          <w:b/>
          <w:bCs/>
          <w:sz w:val="24"/>
          <w:szCs w:val="24"/>
        </w:rPr>
        <w:t>Asesores Temáticos</w:t>
      </w:r>
    </w:p>
    <w:p w:rsidR="00526C22" w:rsidRPr="003B6A31" w:rsidRDefault="003B6A31" w:rsidP="00D55A5E">
      <w:pPr>
        <w:spacing w:line="360" w:lineRule="auto"/>
        <w:ind w:left="360"/>
        <w:jc w:val="center"/>
        <w:rPr>
          <w:rFonts w:ascii="Times New Roman" w:hAnsi="Times New Roman"/>
          <w:bCs/>
          <w:sz w:val="24"/>
          <w:szCs w:val="24"/>
        </w:rPr>
      </w:pPr>
      <w:r w:rsidRPr="003B6A31">
        <w:rPr>
          <w:rFonts w:ascii="Times New Roman" w:hAnsi="Times New Roman"/>
          <w:bCs/>
          <w:sz w:val="24"/>
          <w:szCs w:val="24"/>
        </w:rPr>
        <w:t xml:space="preserve">Dr. </w:t>
      </w:r>
      <w:r w:rsidR="00BC02A8">
        <w:rPr>
          <w:rFonts w:ascii="Times New Roman" w:hAnsi="Times New Roman"/>
          <w:color w:val="222222"/>
          <w:sz w:val="24"/>
          <w:szCs w:val="24"/>
          <w:shd w:val="clear" w:color="auto" w:fill="FFFFFF"/>
        </w:rPr>
        <w:t>Joh</w:t>
      </w:r>
      <w:r w:rsidR="00F46AA6">
        <w:rPr>
          <w:rFonts w:ascii="Times New Roman" w:hAnsi="Times New Roman"/>
          <w:color w:val="222222"/>
          <w:sz w:val="24"/>
          <w:szCs w:val="24"/>
          <w:shd w:val="clear" w:color="auto" w:fill="FFFFFF"/>
        </w:rPr>
        <w:t>n</w:t>
      </w:r>
      <w:r w:rsidR="00070EED" w:rsidRPr="00070EED">
        <w:rPr>
          <w:rFonts w:ascii="Times New Roman" w:hAnsi="Times New Roman"/>
          <w:color w:val="222222"/>
          <w:sz w:val="24"/>
          <w:szCs w:val="24"/>
          <w:shd w:val="clear" w:color="auto" w:fill="FFFFFF"/>
        </w:rPr>
        <w:t>a</w:t>
      </w:r>
      <w:r w:rsidR="00F46AA6">
        <w:rPr>
          <w:rFonts w:ascii="Times New Roman" w:hAnsi="Times New Roman"/>
          <w:color w:val="222222"/>
          <w:sz w:val="24"/>
          <w:szCs w:val="24"/>
          <w:shd w:val="clear" w:color="auto" w:fill="FFFFFF"/>
        </w:rPr>
        <w:t>t</w:t>
      </w:r>
      <w:r w:rsidR="00070EED" w:rsidRPr="00070EED">
        <w:rPr>
          <w:rFonts w:ascii="Times New Roman" w:hAnsi="Times New Roman"/>
          <w:color w:val="222222"/>
          <w:sz w:val="24"/>
          <w:szCs w:val="24"/>
          <w:shd w:val="clear" w:color="auto" w:fill="FFFFFF"/>
        </w:rPr>
        <w:t>tanRincon</w:t>
      </w:r>
    </w:p>
    <w:p w:rsidR="00526C22" w:rsidRPr="00152E5B" w:rsidRDefault="00526C22" w:rsidP="00D55A5E">
      <w:pPr>
        <w:spacing w:line="360" w:lineRule="auto"/>
        <w:ind w:left="360"/>
        <w:jc w:val="center"/>
        <w:rPr>
          <w:rFonts w:ascii="Times New Roman" w:hAnsi="Times New Roman"/>
          <w:b/>
          <w:bCs/>
          <w:sz w:val="24"/>
          <w:szCs w:val="24"/>
        </w:rPr>
      </w:pPr>
      <w:r w:rsidRPr="00152E5B">
        <w:rPr>
          <w:rFonts w:ascii="Times New Roman" w:hAnsi="Times New Roman"/>
          <w:b/>
          <w:bCs/>
          <w:sz w:val="24"/>
          <w:szCs w:val="24"/>
        </w:rPr>
        <w:t>Asesor Metodológico</w:t>
      </w:r>
    </w:p>
    <w:p w:rsidR="00526C22" w:rsidRPr="00152E5B" w:rsidRDefault="003A7177" w:rsidP="00C97FC9">
      <w:pPr>
        <w:spacing w:line="360" w:lineRule="auto"/>
        <w:ind w:firstLine="360"/>
        <w:jc w:val="center"/>
        <w:rPr>
          <w:rFonts w:ascii="Times New Roman" w:hAnsi="Times New Roman"/>
          <w:sz w:val="24"/>
          <w:szCs w:val="24"/>
        </w:rPr>
      </w:pPr>
      <w:r>
        <w:rPr>
          <w:rFonts w:ascii="Times New Roman" w:hAnsi="Times New Roman"/>
          <w:sz w:val="24"/>
          <w:szCs w:val="24"/>
        </w:rPr>
        <w:t>Dra. Mariana Villaveces</w:t>
      </w:r>
    </w:p>
    <w:p w:rsidR="00526C22" w:rsidRPr="00152E5B" w:rsidRDefault="00526C22" w:rsidP="00D55A5E">
      <w:pPr>
        <w:spacing w:line="360" w:lineRule="auto"/>
        <w:jc w:val="center"/>
        <w:rPr>
          <w:rFonts w:ascii="Times New Roman" w:hAnsi="Times New Roman"/>
          <w:sz w:val="24"/>
          <w:szCs w:val="24"/>
        </w:rPr>
      </w:pPr>
    </w:p>
    <w:p w:rsidR="00526C22" w:rsidRDefault="00526C22" w:rsidP="00D55A5E">
      <w:pPr>
        <w:spacing w:line="360" w:lineRule="auto"/>
        <w:jc w:val="center"/>
        <w:rPr>
          <w:rFonts w:ascii="Times New Roman" w:hAnsi="Times New Roman"/>
          <w:sz w:val="24"/>
          <w:szCs w:val="24"/>
        </w:rPr>
      </w:pPr>
    </w:p>
    <w:p w:rsidR="007D2C48" w:rsidRPr="00152E5B" w:rsidRDefault="007D2C48"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r w:rsidRPr="00152E5B">
        <w:rPr>
          <w:rFonts w:ascii="Times New Roman" w:hAnsi="Times New Roman"/>
          <w:sz w:val="24"/>
          <w:szCs w:val="24"/>
        </w:rPr>
        <w:t>UNIVERSIDAD COLEGIO MAYOR DEL ROSARIO</w:t>
      </w:r>
    </w:p>
    <w:p w:rsidR="00526C22" w:rsidRPr="00152E5B" w:rsidRDefault="00526C22" w:rsidP="00D55A5E">
      <w:pPr>
        <w:spacing w:line="360" w:lineRule="auto"/>
        <w:jc w:val="center"/>
        <w:rPr>
          <w:rFonts w:ascii="Times New Roman" w:hAnsi="Times New Roman"/>
          <w:sz w:val="24"/>
          <w:szCs w:val="24"/>
        </w:rPr>
      </w:pPr>
      <w:r w:rsidRPr="00152E5B">
        <w:rPr>
          <w:rFonts w:ascii="Times New Roman" w:hAnsi="Times New Roman"/>
          <w:sz w:val="24"/>
          <w:szCs w:val="24"/>
        </w:rPr>
        <w:t xml:space="preserve">Bogotá D.C., </w:t>
      </w:r>
      <w:r w:rsidR="007D2C48">
        <w:rPr>
          <w:rFonts w:ascii="Times New Roman" w:hAnsi="Times New Roman"/>
          <w:sz w:val="24"/>
          <w:szCs w:val="24"/>
        </w:rPr>
        <w:t xml:space="preserve">Abril </w:t>
      </w:r>
      <w:r w:rsidRPr="00152E5B">
        <w:rPr>
          <w:rFonts w:ascii="Times New Roman" w:hAnsi="Times New Roman"/>
          <w:sz w:val="24"/>
          <w:szCs w:val="24"/>
        </w:rPr>
        <w:t>de 201</w:t>
      </w:r>
      <w:r w:rsidR="00CD368F">
        <w:rPr>
          <w:rFonts w:ascii="Times New Roman" w:hAnsi="Times New Roman"/>
          <w:sz w:val="24"/>
          <w:szCs w:val="24"/>
        </w:rPr>
        <w:t>3</w:t>
      </w:r>
    </w:p>
    <w:p w:rsidR="00526C22" w:rsidRPr="00152E5B" w:rsidRDefault="00526C22"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Default="00526C22" w:rsidP="00D55A5E">
      <w:pPr>
        <w:spacing w:line="360" w:lineRule="auto"/>
        <w:jc w:val="center"/>
        <w:rPr>
          <w:rFonts w:ascii="Times New Roman" w:hAnsi="Times New Roman"/>
          <w:sz w:val="24"/>
          <w:szCs w:val="24"/>
        </w:rPr>
      </w:pPr>
    </w:p>
    <w:p w:rsidR="00152E5B" w:rsidRDefault="00152E5B" w:rsidP="00D55A5E">
      <w:pPr>
        <w:spacing w:line="360" w:lineRule="auto"/>
        <w:jc w:val="center"/>
        <w:rPr>
          <w:rFonts w:ascii="Times New Roman" w:hAnsi="Times New Roman"/>
          <w:sz w:val="24"/>
          <w:szCs w:val="24"/>
        </w:rPr>
      </w:pPr>
    </w:p>
    <w:p w:rsidR="00152E5B" w:rsidRDefault="00152E5B" w:rsidP="00D55A5E">
      <w:pPr>
        <w:spacing w:line="360" w:lineRule="auto"/>
        <w:jc w:val="center"/>
        <w:rPr>
          <w:rFonts w:ascii="Times New Roman" w:hAnsi="Times New Roman"/>
          <w:sz w:val="24"/>
          <w:szCs w:val="24"/>
        </w:rPr>
      </w:pPr>
    </w:p>
    <w:p w:rsidR="00152E5B" w:rsidRPr="00152E5B" w:rsidRDefault="00152E5B"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r w:rsidRPr="00152E5B">
        <w:rPr>
          <w:rFonts w:ascii="Times New Roman" w:hAnsi="Times New Roman"/>
          <w:sz w:val="24"/>
          <w:szCs w:val="24"/>
        </w:rPr>
        <w:t>AUTORA</w:t>
      </w:r>
    </w:p>
    <w:p w:rsidR="00152E5B" w:rsidRPr="00152E5B" w:rsidRDefault="00152E5B" w:rsidP="00D55A5E">
      <w:pPr>
        <w:spacing w:line="360" w:lineRule="auto"/>
        <w:jc w:val="center"/>
        <w:rPr>
          <w:rFonts w:ascii="Times New Roman" w:hAnsi="Times New Roman"/>
          <w:b/>
          <w:bCs/>
          <w:sz w:val="24"/>
          <w:szCs w:val="24"/>
        </w:rPr>
      </w:pPr>
      <w:r w:rsidRPr="00152E5B">
        <w:rPr>
          <w:rFonts w:ascii="Times New Roman" w:hAnsi="Times New Roman"/>
          <w:b/>
          <w:sz w:val="24"/>
          <w:szCs w:val="24"/>
        </w:rPr>
        <w:t>HadidSanchez Reyes</w:t>
      </w:r>
    </w:p>
    <w:p w:rsidR="00526C22" w:rsidRPr="00152E5B" w:rsidRDefault="00526C22" w:rsidP="00D55A5E">
      <w:pPr>
        <w:spacing w:line="360" w:lineRule="auto"/>
        <w:jc w:val="center"/>
        <w:rPr>
          <w:rFonts w:ascii="Times New Roman" w:hAnsi="Times New Roman"/>
          <w:bCs/>
          <w:sz w:val="24"/>
          <w:szCs w:val="24"/>
        </w:rPr>
      </w:pPr>
      <w:r w:rsidRPr="00152E5B">
        <w:rPr>
          <w:rFonts w:ascii="Times New Roman" w:hAnsi="Times New Roman"/>
          <w:bCs/>
          <w:sz w:val="24"/>
          <w:szCs w:val="24"/>
        </w:rPr>
        <w:t xml:space="preserve">Médico Cirujano  Universidad </w:t>
      </w:r>
      <w:r w:rsidR="00C96C5A" w:rsidRPr="00C96C5A">
        <w:rPr>
          <w:rFonts w:ascii="Times New Roman" w:hAnsi="Times New Roman"/>
          <w:bCs/>
          <w:sz w:val="24"/>
          <w:szCs w:val="24"/>
        </w:rPr>
        <w:t>Del Rosario</w:t>
      </w:r>
    </w:p>
    <w:p w:rsidR="00526C22" w:rsidRPr="00152E5B" w:rsidRDefault="00526C22" w:rsidP="00D55A5E">
      <w:pPr>
        <w:spacing w:line="360" w:lineRule="auto"/>
        <w:jc w:val="center"/>
        <w:rPr>
          <w:rFonts w:ascii="Times New Roman" w:hAnsi="Times New Roman"/>
          <w:bCs/>
          <w:sz w:val="24"/>
          <w:szCs w:val="24"/>
        </w:rPr>
      </w:pPr>
      <w:r w:rsidRPr="00152E5B">
        <w:rPr>
          <w:rFonts w:ascii="Times New Roman" w:hAnsi="Times New Roman"/>
          <w:bCs/>
          <w:sz w:val="24"/>
          <w:szCs w:val="24"/>
        </w:rPr>
        <w:t xml:space="preserve">Estudiante Especialización </w:t>
      </w:r>
      <w:r w:rsidR="00FC07E9">
        <w:rPr>
          <w:rFonts w:ascii="Times New Roman" w:hAnsi="Times New Roman"/>
          <w:bCs/>
          <w:sz w:val="24"/>
          <w:szCs w:val="24"/>
        </w:rPr>
        <w:t>Gin</w:t>
      </w:r>
      <w:r w:rsidR="00E94D56">
        <w:rPr>
          <w:rFonts w:ascii="Times New Roman" w:hAnsi="Times New Roman"/>
          <w:bCs/>
          <w:sz w:val="24"/>
          <w:szCs w:val="24"/>
        </w:rPr>
        <w:t>e</w:t>
      </w:r>
      <w:r w:rsidR="00FC07E9">
        <w:rPr>
          <w:rFonts w:ascii="Times New Roman" w:hAnsi="Times New Roman"/>
          <w:bCs/>
          <w:sz w:val="24"/>
          <w:szCs w:val="24"/>
        </w:rPr>
        <w:t>cología y Obstetricia</w:t>
      </w:r>
    </w:p>
    <w:p w:rsidR="00526C22" w:rsidRPr="00152E5B" w:rsidRDefault="00526C22" w:rsidP="00D55A5E">
      <w:pPr>
        <w:spacing w:line="360" w:lineRule="auto"/>
        <w:jc w:val="center"/>
        <w:rPr>
          <w:rFonts w:ascii="Times New Roman" w:hAnsi="Times New Roman"/>
          <w:bCs/>
          <w:sz w:val="24"/>
          <w:szCs w:val="24"/>
        </w:rPr>
      </w:pPr>
      <w:r w:rsidRPr="00152E5B">
        <w:rPr>
          <w:rFonts w:ascii="Times New Roman" w:hAnsi="Times New Roman"/>
          <w:bCs/>
          <w:sz w:val="24"/>
          <w:szCs w:val="24"/>
        </w:rPr>
        <w:t>Universidad del Rosario</w:t>
      </w:r>
    </w:p>
    <w:p w:rsidR="00526C22" w:rsidRPr="00C96C5A" w:rsidRDefault="00C96C5A" w:rsidP="00D55A5E">
      <w:pPr>
        <w:spacing w:line="360" w:lineRule="auto"/>
        <w:jc w:val="center"/>
        <w:rPr>
          <w:rFonts w:ascii="Times New Roman" w:hAnsi="Times New Roman"/>
          <w:bCs/>
          <w:sz w:val="24"/>
          <w:szCs w:val="24"/>
        </w:rPr>
      </w:pPr>
      <w:r>
        <w:rPr>
          <w:rFonts w:ascii="Times New Roman" w:hAnsi="Times New Roman"/>
          <w:bCs/>
          <w:sz w:val="24"/>
          <w:szCs w:val="24"/>
        </w:rPr>
        <w:t>e-</w:t>
      </w:r>
      <w:r w:rsidR="00526C22" w:rsidRPr="00C96C5A">
        <w:rPr>
          <w:rFonts w:ascii="Times New Roman" w:hAnsi="Times New Roman"/>
          <w:bCs/>
          <w:sz w:val="24"/>
          <w:szCs w:val="24"/>
        </w:rPr>
        <w:t>mail:</w:t>
      </w:r>
      <w:r w:rsidR="00FC07E9" w:rsidRPr="00C96C5A">
        <w:rPr>
          <w:rFonts w:ascii="Times New Roman" w:hAnsi="Times New Roman"/>
          <w:bCs/>
          <w:sz w:val="24"/>
          <w:szCs w:val="24"/>
        </w:rPr>
        <w:t xml:space="preserve"> hadid</w:t>
      </w:r>
      <w:r w:rsidRPr="00C96C5A">
        <w:rPr>
          <w:rFonts w:ascii="Times New Roman" w:hAnsi="Times New Roman"/>
          <w:bCs/>
          <w:sz w:val="24"/>
          <w:szCs w:val="24"/>
        </w:rPr>
        <w:t>73@hotmail.com</w:t>
      </w:r>
    </w:p>
    <w:p w:rsidR="00526C22" w:rsidRPr="00152E5B" w:rsidRDefault="00526C22"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Pr="00152E5B" w:rsidRDefault="00526C22" w:rsidP="00D55A5E">
      <w:pPr>
        <w:spacing w:line="360" w:lineRule="auto"/>
        <w:jc w:val="center"/>
        <w:rPr>
          <w:rFonts w:ascii="Times New Roman" w:hAnsi="Times New Roman"/>
          <w:sz w:val="24"/>
          <w:szCs w:val="24"/>
        </w:rPr>
      </w:pPr>
    </w:p>
    <w:p w:rsidR="00526C22" w:rsidRDefault="00526C22" w:rsidP="00D55A5E">
      <w:pPr>
        <w:spacing w:line="360" w:lineRule="auto"/>
        <w:jc w:val="center"/>
        <w:rPr>
          <w:rFonts w:ascii="Times New Roman" w:hAnsi="Times New Roman"/>
          <w:sz w:val="24"/>
          <w:szCs w:val="24"/>
        </w:rPr>
      </w:pPr>
    </w:p>
    <w:p w:rsidR="00FC07E9" w:rsidRDefault="00FC07E9" w:rsidP="00D55A5E">
      <w:pPr>
        <w:spacing w:line="360" w:lineRule="auto"/>
        <w:jc w:val="center"/>
        <w:rPr>
          <w:rFonts w:ascii="Times New Roman" w:hAnsi="Times New Roman"/>
          <w:sz w:val="24"/>
          <w:szCs w:val="24"/>
        </w:rPr>
      </w:pPr>
    </w:p>
    <w:p w:rsidR="00FC07E9" w:rsidRPr="00152E5B" w:rsidRDefault="00FC07E9" w:rsidP="00D55A5E">
      <w:pPr>
        <w:spacing w:line="360" w:lineRule="auto"/>
        <w:jc w:val="center"/>
        <w:rPr>
          <w:rFonts w:ascii="Times New Roman" w:hAnsi="Times New Roman"/>
          <w:sz w:val="24"/>
          <w:szCs w:val="24"/>
        </w:rPr>
      </w:pPr>
    </w:p>
    <w:p w:rsidR="00526C22" w:rsidRPr="00152E5B" w:rsidRDefault="00526C22" w:rsidP="00D55A5E">
      <w:pPr>
        <w:spacing w:line="360" w:lineRule="auto"/>
        <w:jc w:val="right"/>
        <w:rPr>
          <w:rFonts w:ascii="Times New Roman" w:hAnsi="Times New Roman"/>
          <w:sz w:val="24"/>
          <w:szCs w:val="24"/>
        </w:rPr>
      </w:pPr>
      <w:r w:rsidRPr="00152E5B">
        <w:rPr>
          <w:rFonts w:ascii="Times New Roman" w:hAnsi="Times New Roman"/>
          <w:sz w:val="24"/>
          <w:szCs w:val="24"/>
        </w:rPr>
        <w:t xml:space="preserve">“La Universidad del Rosario, no se hace responsable de los conceptos emitidos por los investigadores en su trabajo, solo velará por el rigor científico, metodológico y ético del mismo en aras de la búsqueda de la verdad y la justicia”. </w:t>
      </w: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526C22" w:rsidRPr="00152E5B" w:rsidRDefault="00526C22" w:rsidP="00D55A5E">
      <w:pPr>
        <w:spacing w:line="360" w:lineRule="auto"/>
        <w:rPr>
          <w:rFonts w:ascii="Times New Roman" w:hAnsi="Times New Roman"/>
          <w:b/>
          <w:bCs/>
          <w:sz w:val="24"/>
          <w:szCs w:val="24"/>
        </w:rPr>
      </w:pPr>
    </w:p>
    <w:p w:rsidR="008A0291" w:rsidRDefault="008A0291" w:rsidP="008A0291">
      <w:pPr>
        <w:spacing w:line="360" w:lineRule="auto"/>
        <w:rPr>
          <w:rFonts w:ascii="Times New Roman" w:hAnsi="Times New Roman"/>
          <w:b/>
          <w:bCs/>
          <w:sz w:val="24"/>
          <w:szCs w:val="24"/>
        </w:rPr>
      </w:pPr>
    </w:p>
    <w:p w:rsidR="007D2C48" w:rsidRPr="007D2C48" w:rsidRDefault="007D2C48" w:rsidP="008A0291">
      <w:pPr>
        <w:spacing w:line="360" w:lineRule="auto"/>
        <w:jc w:val="center"/>
        <w:rPr>
          <w:rFonts w:ascii="Times New Roman" w:hAnsi="Times New Roman"/>
          <w:b/>
          <w:bCs/>
          <w:color w:val="FF0000"/>
          <w:sz w:val="24"/>
          <w:szCs w:val="24"/>
        </w:rPr>
      </w:pPr>
    </w:p>
    <w:p w:rsidR="00435BBC" w:rsidRDefault="00435BBC" w:rsidP="008A0291">
      <w:pPr>
        <w:spacing w:line="360" w:lineRule="auto"/>
        <w:jc w:val="center"/>
        <w:rPr>
          <w:rFonts w:ascii="Times New Roman" w:hAnsi="Times New Roman"/>
          <w:b/>
          <w:bCs/>
          <w:color w:val="FF0000"/>
          <w:sz w:val="24"/>
          <w:szCs w:val="24"/>
        </w:rPr>
      </w:pPr>
    </w:p>
    <w:p w:rsidR="00306B8F" w:rsidRPr="00070EED" w:rsidRDefault="00306B8F" w:rsidP="00070EED">
      <w:pPr>
        <w:spacing w:before="100" w:beforeAutospacing="1" w:after="100" w:afterAutospacing="1" w:line="360" w:lineRule="auto"/>
        <w:jc w:val="right"/>
        <w:rPr>
          <w:rFonts w:ascii="Times New Roman" w:eastAsia="Times New Roman" w:hAnsi="Times New Roman"/>
          <w:i/>
          <w:sz w:val="24"/>
          <w:szCs w:val="24"/>
          <w:lang w:eastAsia="es-CO"/>
        </w:rPr>
      </w:pPr>
      <w:r w:rsidRPr="00070EED">
        <w:rPr>
          <w:rFonts w:ascii="Times New Roman" w:eastAsia="Times New Roman" w:hAnsi="Times New Roman"/>
          <w:i/>
          <w:color w:val="006600"/>
          <w:sz w:val="27"/>
          <w:szCs w:val="27"/>
          <w:lang w:eastAsia="es-CO"/>
        </w:rPr>
        <w:t xml:space="preserve">  </w:t>
      </w:r>
      <w:r w:rsidRPr="00070EED">
        <w:rPr>
          <w:rFonts w:ascii="Times New Roman" w:eastAsia="Times New Roman" w:hAnsi="Times New Roman"/>
          <w:i/>
          <w:sz w:val="24"/>
          <w:szCs w:val="24"/>
          <w:lang w:eastAsia="es-CO"/>
        </w:rPr>
        <w:t>A mi Señor, Jesús, quien me dio la fe, la fortaleza, la salud y la esperanza para terminar este trabajo.</w:t>
      </w:r>
    </w:p>
    <w:p w:rsidR="00306B8F" w:rsidRPr="00070EED" w:rsidRDefault="00306B8F" w:rsidP="00070EED">
      <w:pPr>
        <w:spacing w:before="100" w:beforeAutospacing="1" w:after="100" w:afterAutospacing="1" w:line="360" w:lineRule="auto"/>
        <w:jc w:val="right"/>
        <w:rPr>
          <w:rFonts w:ascii="Times New Roman" w:eastAsia="Times New Roman" w:hAnsi="Times New Roman"/>
          <w:i/>
          <w:sz w:val="24"/>
          <w:szCs w:val="24"/>
          <w:lang w:eastAsia="es-CO"/>
        </w:rPr>
      </w:pPr>
      <w:r w:rsidRPr="00070EED">
        <w:rPr>
          <w:rFonts w:ascii="Times New Roman" w:eastAsia="Times New Roman" w:hAnsi="Times New Roman"/>
          <w:i/>
          <w:sz w:val="24"/>
          <w:szCs w:val="24"/>
          <w:lang w:eastAsia="es-CO"/>
        </w:rPr>
        <w:t xml:space="preserve">  A mi esposo, Guillermo Triana, quien me brindó su amor, su cariño, su estímulo y su apoyo constante. Su cariño,  comprensión y paciente espera para que pudiera terminar el grado </w:t>
      </w:r>
      <w:r w:rsidR="00FB6268" w:rsidRPr="00070EED">
        <w:rPr>
          <w:rFonts w:ascii="Times New Roman" w:eastAsia="Times New Roman" w:hAnsi="Times New Roman"/>
          <w:i/>
          <w:sz w:val="24"/>
          <w:szCs w:val="24"/>
          <w:lang w:eastAsia="es-CO"/>
        </w:rPr>
        <w:t xml:space="preserve">son evidencia de su gran amor. </w:t>
      </w:r>
    </w:p>
    <w:p w:rsidR="00306B8F" w:rsidRPr="00070EED" w:rsidRDefault="00306B8F" w:rsidP="00070EED">
      <w:pPr>
        <w:spacing w:before="100" w:beforeAutospacing="1" w:after="100" w:afterAutospacing="1" w:line="360" w:lineRule="auto"/>
        <w:jc w:val="right"/>
        <w:rPr>
          <w:rFonts w:ascii="Times New Roman" w:eastAsia="Times New Roman" w:hAnsi="Times New Roman"/>
          <w:i/>
          <w:sz w:val="24"/>
          <w:szCs w:val="24"/>
          <w:lang w:eastAsia="es-CO"/>
        </w:rPr>
      </w:pPr>
      <w:r w:rsidRPr="00070EED">
        <w:rPr>
          <w:rFonts w:ascii="Times New Roman" w:eastAsia="Times New Roman" w:hAnsi="Times New Roman"/>
          <w:i/>
          <w:sz w:val="24"/>
          <w:szCs w:val="24"/>
          <w:lang w:eastAsia="es-CO"/>
        </w:rPr>
        <w:t>A ti madre, porque siempre has sido mi apoyo incondicional y por tu ejemplo, sé que con esfuerzo todo se logra</w:t>
      </w:r>
    </w:p>
    <w:p w:rsidR="007D2C48" w:rsidRPr="007D2C48" w:rsidRDefault="007D2C48" w:rsidP="008A0291">
      <w:pPr>
        <w:spacing w:line="360" w:lineRule="auto"/>
        <w:jc w:val="center"/>
        <w:rPr>
          <w:rFonts w:ascii="Times New Roman" w:hAnsi="Times New Roman"/>
          <w:b/>
          <w:bCs/>
          <w:color w:val="FF0000"/>
          <w:sz w:val="24"/>
          <w:szCs w:val="24"/>
        </w:rPr>
      </w:pPr>
    </w:p>
    <w:p w:rsidR="007D2C48" w:rsidRPr="007D2C48" w:rsidRDefault="007D2C48" w:rsidP="008A0291">
      <w:pPr>
        <w:spacing w:line="360" w:lineRule="auto"/>
        <w:jc w:val="center"/>
        <w:rPr>
          <w:rFonts w:ascii="Times New Roman" w:hAnsi="Times New Roman"/>
          <w:b/>
          <w:bCs/>
          <w:color w:val="FF0000"/>
          <w:sz w:val="24"/>
          <w:szCs w:val="24"/>
        </w:rPr>
      </w:pPr>
    </w:p>
    <w:p w:rsidR="007D2C48" w:rsidRPr="007D2C48" w:rsidRDefault="007D2C48" w:rsidP="008A0291">
      <w:pPr>
        <w:spacing w:line="360" w:lineRule="auto"/>
        <w:jc w:val="center"/>
        <w:rPr>
          <w:rFonts w:ascii="Times New Roman" w:hAnsi="Times New Roman"/>
          <w:b/>
          <w:bCs/>
          <w:color w:val="FF0000"/>
          <w:sz w:val="24"/>
          <w:szCs w:val="24"/>
        </w:rPr>
      </w:pPr>
    </w:p>
    <w:p w:rsidR="007D2C48" w:rsidRPr="007D2C48" w:rsidRDefault="007D2C48" w:rsidP="008A0291">
      <w:pPr>
        <w:spacing w:line="360" w:lineRule="auto"/>
        <w:jc w:val="center"/>
        <w:rPr>
          <w:rFonts w:ascii="Times New Roman" w:hAnsi="Times New Roman"/>
          <w:b/>
          <w:bCs/>
          <w:color w:val="FF0000"/>
          <w:sz w:val="24"/>
          <w:szCs w:val="24"/>
        </w:rPr>
      </w:pPr>
    </w:p>
    <w:p w:rsidR="007D2C48" w:rsidRPr="007D2C48" w:rsidRDefault="007D2C48" w:rsidP="008A0291">
      <w:pPr>
        <w:spacing w:line="360" w:lineRule="auto"/>
        <w:jc w:val="center"/>
        <w:rPr>
          <w:rFonts w:ascii="Times New Roman" w:hAnsi="Times New Roman"/>
          <w:b/>
          <w:bCs/>
          <w:color w:val="FF0000"/>
          <w:sz w:val="24"/>
          <w:szCs w:val="24"/>
        </w:rPr>
      </w:pPr>
    </w:p>
    <w:p w:rsidR="007D2C48" w:rsidRPr="007D2C48" w:rsidRDefault="007D2C48" w:rsidP="008A0291">
      <w:pPr>
        <w:spacing w:line="360" w:lineRule="auto"/>
        <w:jc w:val="center"/>
        <w:rPr>
          <w:rFonts w:ascii="Times New Roman" w:hAnsi="Times New Roman"/>
          <w:b/>
          <w:bCs/>
          <w:color w:val="FF0000"/>
          <w:sz w:val="24"/>
          <w:szCs w:val="24"/>
        </w:rPr>
      </w:pPr>
    </w:p>
    <w:p w:rsidR="007D2C48" w:rsidRPr="007D2C48" w:rsidRDefault="007D2C48" w:rsidP="008A0291">
      <w:pPr>
        <w:spacing w:line="360" w:lineRule="auto"/>
        <w:jc w:val="center"/>
        <w:rPr>
          <w:rFonts w:ascii="Times New Roman" w:hAnsi="Times New Roman"/>
          <w:b/>
          <w:bCs/>
          <w:color w:val="FF0000"/>
          <w:sz w:val="24"/>
          <w:szCs w:val="24"/>
        </w:rPr>
      </w:pPr>
    </w:p>
    <w:p w:rsidR="007D2C48" w:rsidRPr="007D2C48" w:rsidRDefault="007D2C48" w:rsidP="008A0291">
      <w:pPr>
        <w:spacing w:line="360" w:lineRule="auto"/>
        <w:jc w:val="center"/>
        <w:rPr>
          <w:rFonts w:ascii="Times New Roman" w:hAnsi="Times New Roman"/>
          <w:b/>
          <w:bCs/>
          <w:color w:val="FF0000"/>
          <w:sz w:val="24"/>
          <w:szCs w:val="24"/>
        </w:rPr>
      </w:pPr>
    </w:p>
    <w:p w:rsidR="007D2C48" w:rsidRPr="007D2C48" w:rsidRDefault="007D2C48" w:rsidP="008A0291">
      <w:pPr>
        <w:spacing w:line="360" w:lineRule="auto"/>
        <w:jc w:val="center"/>
        <w:rPr>
          <w:rFonts w:ascii="Times New Roman" w:hAnsi="Times New Roman"/>
          <w:b/>
          <w:bCs/>
          <w:color w:val="FF0000"/>
          <w:sz w:val="24"/>
          <w:szCs w:val="24"/>
        </w:rPr>
      </w:pPr>
    </w:p>
    <w:p w:rsidR="007D2C48" w:rsidRPr="007D2C48" w:rsidRDefault="007D2C48" w:rsidP="008A0291">
      <w:pPr>
        <w:spacing w:line="360" w:lineRule="auto"/>
        <w:jc w:val="center"/>
        <w:rPr>
          <w:rFonts w:ascii="Times New Roman" w:hAnsi="Times New Roman"/>
          <w:b/>
          <w:bCs/>
          <w:color w:val="FF0000"/>
          <w:sz w:val="24"/>
          <w:szCs w:val="24"/>
        </w:rPr>
      </w:pPr>
    </w:p>
    <w:p w:rsidR="007D2C48" w:rsidRPr="007D2C48" w:rsidRDefault="007D2C48" w:rsidP="008A0291">
      <w:pPr>
        <w:spacing w:line="360" w:lineRule="auto"/>
        <w:jc w:val="center"/>
        <w:rPr>
          <w:rFonts w:ascii="Times New Roman" w:hAnsi="Times New Roman"/>
          <w:b/>
          <w:bCs/>
          <w:color w:val="FF0000"/>
          <w:sz w:val="24"/>
          <w:szCs w:val="24"/>
        </w:rPr>
      </w:pPr>
    </w:p>
    <w:p w:rsidR="007D2C48" w:rsidRPr="007D2C48" w:rsidRDefault="007D2C48" w:rsidP="008A0291">
      <w:pPr>
        <w:spacing w:line="360" w:lineRule="auto"/>
        <w:jc w:val="center"/>
        <w:rPr>
          <w:rFonts w:ascii="Times New Roman" w:hAnsi="Times New Roman"/>
          <w:b/>
          <w:bCs/>
          <w:color w:val="FF0000"/>
          <w:sz w:val="24"/>
          <w:szCs w:val="24"/>
        </w:rPr>
      </w:pPr>
    </w:p>
    <w:p w:rsidR="007D2C48" w:rsidRDefault="007D2C48" w:rsidP="00FB6268">
      <w:pPr>
        <w:spacing w:line="360" w:lineRule="auto"/>
        <w:rPr>
          <w:rFonts w:ascii="Times New Roman" w:hAnsi="Times New Roman"/>
          <w:b/>
          <w:bCs/>
          <w:color w:val="FF0000"/>
          <w:sz w:val="24"/>
          <w:szCs w:val="24"/>
        </w:rPr>
      </w:pPr>
    </w:p>
    <w:p w:rsidR="00FB6268" w:rsidRDefault="00FB6268" w:rsidP="00FB6268">
      <w:pPr>
        <w:spacing w:line="360" w:lineRule="auto"/>
        <w:rPr>
          <w:rFonts w:ascii="Times New Roman" w:hAnsi="Times New Roman"/>
          <w:b/>
          <w:bCs/>
          <w:color w:val="FF0000"/>
          <w:sz w:val="24"/>
          <w:szCs w:val="24"/>
        </w:rPr>
      </w:pPr>
    </w:p>
    <w:p w:rsidR="00FB6268" w:rsidRPr="00FB6268" w:rsidRDefault="00FB6268" w:rsidP="00FB6268">
      <w:pPr>
        <w:spacing w:line="360" w:lineRule="auto"/>
        <w:rPr>
          <w:rFonts w:ascii="Times New Roman" w:hAnsi="Times New Roman"/>
          <w:b/>
          <w:bCs/>
          <w:sz w:val="24"/>
          <w:szCs w:val="24"/>
        </w:rPr>
      </w:pPr>
    </w:p>
    <w:p w:rsidR="007D2C48" w:rsidRPr="00FB6268" w:rsidRDefault="007D2C48" w:rsidP="008A0291">
      <w:pPr>
        <w:spacing w:line="360" w:lineRule="auto"/>
        <w:jc w:val="center"/>
        <w:rPr>
          <w:rFonts w:ascii="Times New Roman" w:hAnsi="Times New Roman"/>
          <w:b/>
          <w:bCs/>
          <w:sz w:val="24"/>
          <w:szCs w:val="24"/>
        </w:rPr>
      </w:pPr>
      <w:r w:rsidRPr="00FB6268">
        <w:rPr>
          <w:rFonts w:ascii="Times New Roman" w:hAnsi="Times New Roman"/>
          <w:b/>
          <w:bCs/>
          <w:sz w:val="24"/>
          <w:szCs w:val="24"/>
        </w:rPr>
        <w:t>Agradecimientos</w:t>
      </w:r>
    </w:p>
    <w:p w:rsidR="007D2C48" w:rsidRDefault="007D2C48" w:rsidP="008A0291">
      <w:pPr>
        <w:spacing w:line="360" w:lineRule="auto"/>
        <w:jc w:val="center"/>
        <w:rPr>
          <w:rFonts w:ascii="Times New Roman" w:hAnsi="Times New Roman"/>
          <w:b/>
          <w:bCs/>
          <w:sz w:val="24"/>
          <w:szCs w:val="24"/>
        </w:rPr>
      </w:pPr>
    </w:p>
    <w:p w:rsidR="007D2C48" w:rsidRPr="00FB6268" w:rsidRDefault="00FB6268" w:rsidP="00CC3ACA">
      <w:pPr>
        <w:spacing w:line="360" w:lineRule="auto"/>
        <w:jc w:val="both"/>
        <w:rPr>
          <w:rFonts w:ascii="Times New Roman" w:hAnsi="Times New Roman"/>
          <w:bCs/>
          <w:sz w:val="24"/>
          <w:szCs w:val="24"/>
        </w:rPr>
      </w:pPr>
      <w:r>
        <w:rPr>
          <w:rFonts w:ascii="Times New Roman" w:hAnsi="Times New Roman"/>
          <w:bCs/>
          <w:sz w:val="24"/>
          <w:szCs w:val="24"/>
        </w:rPr>
        <w:t>A la Dra. Mariana Villaveces, especialista en Epidemiologia  de la Universidad del Rosario por sus grandes aportes en esta investigación.</w:t>
      </w:r>
    </w:p>
    <w:p w:rsidR="007D2C48" w:rsidRDefault="007D2C48"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435BBC" w:rsidRDefault="00435BBC" w:rsidP="008A0291">
      <w:pPr>
        <w:spacing w:line="360" w:lineRule="auto"/>
        <w:jc w:val="center"/>
        <w:rPr>
          <w:rFonts w:ascii="Times New Roman" w:hAnsi="Times New Roman"/>
          <w:b/>
          <w:bCs/>
          <w:sz w:val="24"/>
          <w:szCs w:val="24"/>
        </w:rPr>
      </w:pPr>
    </w:p>
    <w:p w:rsidR="00435BBC" w:rsidRDefault="00435BBC" w:rsidP="008A0291">
      <w:pPr>
        <w:spacing w:line="360" w:lineRule="auto"/>
        <w:jc w:val="center"/>
        <w:rPr>
          <w:rFonts w:ascii="Times New Roman" w:hAnsi="Times New Roman"/>
          <w:b/>
          <w:bCs/>
          <w:sz w:val="24"/>
          <w:szCs w:val="24"/>
        </w:rPr>
      </w:pPr>
    </w:p>
    <w:p w:rsidR="007D2C48" w:rsidRDefault="007D2C48" w:rsidP="008A0291">
      <w:pPr>
        <w:spacing w:line="360" w:lineRule="auto"/>
        <w:jc w:val="center"/>
        <w:rPr>
          <w:rFonts w:ascii="Times New Roman" w:hAnsi="Times New Roman"/>
          <w:b/>
          <w:bCs/>
          <w:sz w:val="24"/>
          <w:szCs w:val="24"/>
        </w:rPr>
      </w:pPr>
    </w:p>
    <w:p w:rsidR="008A0291" w:rsidRDefault="008A0291" w:rsidP="008A0291">
      <w:pPr>
        <w:spacing w:line="360" w:lineRule="auto"/>
        <w:jc w:val="center"/>
        <w:rPr>
          <w:rFonts w:ascii="Times New Roman" w:hAnsi="Times New Roman"/>
          <w:b/>
          <w:bCs/>
          <w:sz w:val="24"/>
          <w:szCs w:val="24"/>
        </w:rPr>
      </w:pPr>
      <w:r>
        <w:rPr>
          <w:rFonts w:ascii="Times New Roman" w:hAnsi="Times New Roman"/>
          <w:b/>
          <w:bCs/>
          <w:sz w:val="24"/>
          <w:szCs w:val="24"/>
        </w:rPr>
        <w:t>Tabla de contenido</w:t>
      </w:r>
    </w:p>
    <w:p w:rsidR="008A0291" w:rsidRDefault="008A0291" w:rsidP="008A0291">
      <w:pPr>
        <w:spacing w:line="360" w:lineRule="auto"/>
        <w:jc w:val="center"/>
        <w:rPr>
          <w:rFonts w:ascii="Times New Roman" w:hAnsi="Times New Roman"/>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534AD2">
        <w:rPr>
          <w:rFonts w:ascii="Times New Roman" w:hAnsi="Times New Roman"/>
          <w:b/>
          <w:bCs/>
          <w:sz w:val="24"/>
          <w:szCs w:val="24"/>
        </w:rPr>
        <w:tab/>
      </w:r>
      <w:r>
        <w:rPr>
          <w:rFonts w:ascii="Times New Roman" w:hAnsi="Times New Roman"/>
          <w:bCs/>
          <w:sz w:val="24"/>
          <w:szCs w:val="24"/>
        </w:rPr>
        <w:t>pag</w:t>
      </w:r>
    </w:p>
    <w:p w:rsidR="008A0291" w:rsidRPr="009B1C75" w:rsidRDefault="009B1C75" w:rsidP="008A0291">
      <w:pPr>
        <w:pStyle w:val="ListParagraph"/>
        <w:numPr>
          <w:ilvl w:val="0"/>
          <w:numId w:val="22"/>
        </w:numPr>
        <w:spacing w:after="0" w:line="360" w:lineRule="auto"/>
        <w:jc w:val="both"/>
        <w:rPr>
          <w:rFonts w:ascii="Times New Roman" w:hAnsi="Times New Roman"/>
          <w:bCs/>
          <w:sz w:val="24"/>
          <w:szCs w:val="24"/>
          <w:lang w:val="es-ES"/>
        </w:rPr>
      </w:pPr>
      <w:r w:rsidRPr="009B1C75">
        <w:rPr>
          <w:rFonts w:ascii="Times New Roman" w:hAnsi="Times New Roman"/>
          <w:bCs/>
          <w:sz w:val="24"/>
          <w:szCs w:val="24"/>
          <w:lang w:val="es-ES"/>
        </w:rPr>
        <w:t>Introducción ……………………………………………………………</w:t>
      </w:r>
      <w:r w:rsidRPr="009B1C75">
        <w:rPr>
          <w:rFonts w:ascii="Times New Roman" w:hAnsi="Times New Roman"/>
          <w:bCs/>
          <w:sz w:val="24"/>
          <w:szCs w:val="24"/>
          <w:lang w:val="es-ES"/>
        </w:rPr>
        <w:tab/>
      </w:r>
      <w:r w:rsidR="007D2C48">
        <w:rPr>
          <w:rFonts w:ascii="Times New Roman" w:hAnsi="Times New Roman"/>
          <w:bCs/>
          <w:sz w:val="24"/>
          <w:szCs w:val="24"/>
          <w:lang w:val="es-ES"/>
        </w:rPr>
        <w:t>14</w:t>
      </w:r>
    </w:p>
    <w:p w:rsidR="008A0291" w:rsidRDefault="008A0291" w:rsidP="008A0291">
      <w:pPr>
        <w:pStyle w:val="ListParagraph"/>
        <w:numPr>
          <w:ilvl w:val="0"/>
          <w:numId w:val="22"/>
        </w:numPr>
        <w:spacing w:after="0" w:line="360" w:lineRule="auto"/>
        <w:jc w:val="both"/>
        <w:rPr>
          <w:rFonts w:ascii="Times New Roman" w:hAnsi="Times New Roman"/>
          <w:bCs/>
          <w:sz w:val="24"/>
          <w:szCs w:val="24"/>
          <w:lang w:val="es-CO"/>
        </w:rPr>
      </w:pPr>
      <w:r>
        <w:rPr>
          <w:rFonts w:ascii="Times New Roman" w:hAnsi="Times New Roman"/>
          <w:bCs/>
          <w:sz w:val="24"/>
          <w:szCs w:val="24"/>
          <w:lang w:val="es-CO"/>
        </w:rPr>
        <w:t xml:space="preserve">Planteamiento del problema y pregunta de investigación </w:t>
      </w:r>
      <w:r w:rsidR="007D2C48">
        <w:rPr>
          <w:rFonts w:ascii="Times New Roman" w:hAnsi="Times New Roman"/>
          <w:bCs/>
          <w:sz w:val="24"/>
          <w:szCs w:val="24"/>
          <w:lang w:val="es-CO"/>
        </w:rPr>
        <w:t>……………..</w:t>
      </w:r>
      <w:r w:rsidR="007D2C48">
        <w:rPr>
          <w:rFonts w:ascii="Times New Roman" w:hAnsi="Times New Roman"/>
          <w:bCs/>
          <w:sz w:val="24"/>
          <w:szCs w:val="24"/>
          <w:lang w:val="es-CO"/>
        </w:rPr>
        <w:tab/>
        <w:t>15</w:t>
      </w:r>
    </w:p>
    <w:p w:rsidR="008A0291" w:rsidRPr="009B1C75" w:rsidRDefault="008A0291" w:rsidP="008A0291">
      <w:pPr>
        <w:pStyle w:val="ListParagraph"/>
        <w:numPr>
          <w:ilvl w:val="0"/>
          <w:numId w:val="22"/>
        </w:numPr>
        <w:spacing w:after="0" w:line="360" w:lineRule="auto"/>
        <w:jc w:val="both"/>
        <w:rPr>
          <w:rFonts w:ascii="Times New Roman" w:hAnsi="Times New Roman"/>
          <w:bCs/>
          <w:sz w:val="24"/>
          <w:szCs w:val="24"/>
          <w:lang w:val="es-ES"/>
        </w:rPr>
      </w:pPr>
      <w:r w:rsidRPr="009B1C75">
        <w:rPr>
          <w:rFonts w:ascii="Times New Roman" w:hAnsi="Times New Roman"/>
          <w:bCs/>
          <w:sz w:val="24"/>
          <w:szCs w:val="24"/>
          <w:lang w:val="es-ES"/>
        </w:rPr>
        <w:t>Justificación</w:t>
      </w:r>
      <w:r w:rsidR="00F61C20">
        <w:rPr>
          <w:rFonts w:ascii="Times New Roman" w:hAnsi="Times New Roman"/>
          <w:bCs/>
          <w:sz w:val="24"/>
          <w:szCs w:val="24"/>
          <w:lang w:val="es-ES"/>
        </w:rPr>
        <w:tab/>
        <w:t>…………………………………………………………</w:t>
      </w:r>
      <w:r w:rsidR="00F61C20">
        <w:rPr>
          <w:rFonts w:ascii="Times New Roman" w:hAnsi="Times New Roman"/>
          <w:bCs/>
          <w:sz w:val="24"/>
          <w:szCs w:val="24"/>
          <w:lang w:val="es-ES"/>
        </w:rPr>
        <w:tab/>
        <w:t>17</w:t>
      </w:r>
    </w:p>
    <w:p w:rsidR="008A0291" w:rsidRPr="009B1C75" w:rsidRDefault="008A0291" w:rsidP="008A0291">
      <w:pPr>
        <w:pStyle w:val="ListParagraph"/>
        <w:numPr>
          <w:ilvl w:val="0"/>
          <w:numId w:val="22"/>
        </w:numPr>
        <w:spacing w:after="0" w:line="360" w:lineRule="auto"/>
        <w:jc w:val="both"/>
        <w:rPr>
          <w:rFonts w:ascii="Times New Roman" w:hAnsi="Times New Roman"/>
          <w:bCs/>
          <w:sz w:val="24"/>
          <w:szCs w:val="24"/>
          <w:lang w:val="es-ES"/>
        </w:rPr>
      </w:pPr>
      <w:r w:rsidRPr="009B1C75">
        <w:rPr>
          <w:rFonts w:ascii="Times New Roman" w:hAnsi="Times New Roman"/>
          <w:bCs/>
          <w:sz w:val="24"/>
          <w:szCs w:val="24"/>
          <w:lang w:val="es-ES"/>
        </w:rPr>
        <w:t xml:space="preserve">Marco </w:t>
      </w:r>
      <w:r w:rsidR="00F46AA6" w:rsidRPr="009B1C75">
        <w:rPr>
          <w:rFonts w:ascii="Times New Roman" w:hAnsi="Times New Roman"/>
          <w:bCs/>
          <w:sz w:val="24"/>
          <w:szCs w:val="24"/>
          <w:lang w:val="es-ES"/>
        </w:rPr>
        <w:t>Teórico</w:t>
      </w:r>
      <w:r w:rsidR="00F46AA6">
        <w:rPr>
          <w:rFonts w:ascii="Times New Roman" w:hAnsi="Times New Roman"/>
          <w:bCs/>
          <w:sz w:val="24"/>
          <w:szCs w:val="24"/>
          <w:lang w:val="es-ES"/>
        </w:rPr>
        <w:t>…</w:t>
      </w:r>
      <w:r w:rsidR="007D2C48">
        <w:rPr>
          <w:rFonts w:ascii="Times New Roman" w:hAnsi="Times New Roman"/>
          <w:bCs/>
          <w:sz w:val="24"/>
          <w:szCs w:val="24"/>
          <w:lang w:val="es-ES"/>
        </w:rPr>
        <w:t>………………………………</w:t>
      </w:r>
      <w:r w:rsidR="00F61C20">
        <w:rPr>
          <w:rFonts w:ascii="Times New Roman" w:hAnsi="Times New Roman"/>
          <w:bCs/>
          <w:sz w:val="24"/>
          <w:szCs w:val="24"/>
          <w:lang w:val="es-ES"/>
        </w:rPr>
        <w:t>……………………..</w:t>
      </w:r>
      <w:r w:rsidR="00F61C20">
        <w:rPr>
          <w:rFonts w:ascii="Times New Roman" w:hAnsi="Times New Roman"/>
          <w:bCs/>
          <w:sz w:val="24"/>
          <w:szCs w:val="24"/>
          <w:lang w:val="es-ES"/>
        </w:rPr>
        <w:tab/>
        <w:t>18</w:t>
      </w:r>
    </w:p>
    <w:p w:rsidR="008A0291" w:rsidRDefault="008A0291" w:rsidP="008A0291">
      <w:pPr>
        <w:spacing w:after="0" w:line="360" w:lineRule="auto"/>
        <w:ind w:left="708"/>
        <w:jc w:val="both"/>
        <w:rPr>
          <w:rFonts w:ascii="Times New Roman" w:hAnsi="Times New Roman"/>
          <w:bCs/>
          <w:sz w:val="24"/>
          <w:szCs w:val="24"/>
        </w:rPr>
      </w:pPr>
      <w:r>
        <w:rPr>
          <w:rFonts w:ascii="Times New Roman" w:hAnsi="Times New Roman"/>
          <w:bCs/>
          <w:sz w:val="24"/>
          <w:szCs w:val="24"/>
        </w:rPr>
        <w:t>4.1. Aspectos Históricos</w:t>
      </w:r>
      <w:r w:rsidR="00F61C20">
        <w:rPr>
          <w:rFonts w:ascii="Times New Roman" w:hAnsi="Times New Roman"/>
          <w:bCs/>
          <w:sz w:val="24"/>
          <w:szCs w:val="24"/>
        </w:rPr>
        <w:t xml:space="preserve"> ……………………………………………..</w:t>
      </w:r>
      <w:r w:rsidR="00F61C20">
        <w:rPr>
          <w:rFonts w:ascii="Times New Roman" w:hAnsi="Times New Roman"/>
          <w:bCs/>
          <w:sz w:val="24"/>
          <w:szCs w:val="24"/>
        </w:rPr>
        <w:tab/>
        <w:t>18</w:t>
      </w:r>
    </w:p>
    <w:p w:rsidR="007D2C48" w:rsidRPr="007D2C48" w:rsidRDefault="008A0291" w:rsidP="007D2C48">
      <w:pPr>
        <w:pStyle w:val="ListParagraph"/>
        <w:spacing w:after="0" w:line="360" w:lineRule="auto"/>
        <w:ind w:left="480"/>
        <w:jc w:val="both"/>
        <w:rPr>
          <w:rFonts w:ascii="Times New Roman" w:hAnsi="Times New Roman"/>
          <w:bCs/>
          <w:sz w:val="24"/>
          <w:szCs w:val="24"/>
          <w:lang w:val="es-CO"/>
        </w:rPr>
      </w:pPr>
      <w:r>
        <w:rPr>
          <w:rFonts w:ascii="Times New Roman" w:hAnsi="Times New Roman"/>
          <w:bCs/>
          <w:sz w:val="24"/>
          <w:szCs w:val="24"/>
          <w:lang w:val="es-CO"/>
        </w:rPr>
        <w:tab/>
        <w:t>4.2 Definición</w:t>
      </w:r>
      <w:r w:rsidR="007D2C48">
        <w:rPr>
          <w:rFonts w:ascii="Times New Roman" w:hAnsi="Times New Roman"/>
          <w:bCs/>
          <w:sz w:val="24"/>
          <w:szCs w:val="24"/>
          <w:lang w:val="es-CO"/>
        </w:rPr>
        <w:t xml:space="preserve"> ………………………………………………………..</w:t>
      </w:r>
      <w:r w:rsidR="007D2C48">
        <w:rPr>
          <w:rFonts w:ascii="Times New Roman" w:hAnsi="Times New Roman"/>
          <w:bCs/>
          <w:sz w:val="24"/>
          <w:szCs w:val="24"/>
          <w:lang w:val="es-CO"/>
        </w:rPr>
        <w:tab/>
        <w:t>18</w:t>
      </w:r>
    </w:p>
    <w:p w:rsidR="008A0291" w:rsidRDefault="008A0291" w:rsidP="008A0291">
      <w:pPr>
        <w:pStyle w:val="ListParagraph"/>
        <w:spacing w:after="0" w:line="360" w:lineRule="auto"/>
        <w:ind w:left="480" w:firstLine="228"/>
        <w:jc w:val="both"/>
        <w:rPr>
          <w:rFonts w:ascii="Times New Roman" w:hAnsi="Times New Roman"/>
          <w:bCs/>
          <w:sz w:val="24"/>
          <w:szCs w:val="24"/>
          <w:lang w:val="es-CO"/>
        </w:rPr>
      </w:pPr>
      <w:r>
        <w:rPr>
          <w:rFonts w:ascii="Times New Roman" w:hAnsi="Times New Roman"/>
          <w:bCs/>
          <w:sz w:val="24"/>
          <w:szCs w:val="24"/>
          <w:lang w:val="es-CO"/>
        </w:rPr>
        <w:t>4.3 Epidemiología</w:t>
      </w:r>
      <w:r w:rsidR="00F61C20">
        <w:rPr>
          <w:rFonts w:ascii="Times New Roman" w:hAnsi="Times New Roman"/>
          <w:bCs/>
          <w:sz w:val="24"/>
          <w:szCs w:val="24"/>
          <w:lang w:val="es-CO"/>
        </w:rPr>
        <w:t xml:space="preserve"> ……………………………………………………</w:t>
      </w:r>
      <w:r w:rsidR="00F61C20">
        <w:rPr>
          <w:rFonts w:ascii="Times New Roman" w:hAnsi="Times New Roman"/>
          <w:bCs/>
          <w:sz w:val="24"/>
          <w:szCs w:val="24"/>
          <w:lang w:val="es-CO"/>
        </w:rPr>
        <w:tab/>
        <w:t>19</w:t>
      </w:r>
    </w:p>
    <w:p w:rsidR="008A0291" w:rsidRDefault="008A0291" w:rsidP="008A0291">
      <w:pPr>
        <w:pStyle w:val="ListParagraph"/>
        <w:spacing w:after="0" w:line="360" w:lineRule="auto"/>
        <w:ind w:left="480" w:firstLine="228"/>
        <w:jc w:val="both"/>
        <w:rPr>
          <w:rFonts w:ascii="Times New Roman" w:hAnsi="Times New Roman"/>
          <w:bCs/>
          <w:sz w:val="24"/>
          <w:szCs w:val="24"/>
          <w:lang w:val="es-CO"/>
        </w:rPr>
      </w:pPr>
      <w:r>
        <w:rPr>
          <w:rFonts w:ascii="Times New Roman" w:hAnsi="Times New Roman"/>
          <w:bCs/>
          <w:sz w:val="24"/>
          <w:szCs w:val="24"/>
          <w:lang w:val="es-CO"/>
        </w:rPr>
        <w:t>4.4 Factores de Riesgo</w:t>
      </w:r>
      <w:r w:rsidR="00F61C20">
        <w:rPr>
          <w:rFonts w:ascii="Times New Roman" w:hAnsi="Times New Roman"/>
          <w:bCs/>
          <w:sz w:val="24"/>
          <w:szCs w:val="24"/>
          <w:lang w:val="es-CO"/>
        </w:rPr>
        <w:t xml:space="preserve"> ………………………………………………</w:t>
      </w:r>
      <w:r w:rsidR="00F61C20">
        <w:rPr>
          <w:rFonts w:ascii="Times New Roman" w:hAnsi="Times New Roman"/>
          <w:bCs/>
          <w:sz w:val="24"/>
          <w:szCs w:val="24"/>
          <w:lang w:val="es-CO"/>
        </w:rPr>
        <w:tab/>
        <w:t>20</w:t>
      </w:r>
    </w:p>
    <w:p w:rsidR="008A0291" w:rsidRDefault="008A0291" w:rsidP="008A0291">
      <w:pPr>
        <w:pStyle w:val="ListParagraph"/>
        <w:spacing w:after="0" w:line="360" w:lineRule="auto"/>
        <w:ind w:left="480" w:firstLine="228"/>
        <w:jc w:val="both"/>
        <w:rPr>
          <w:rFonts w:ascii="Times New Roman" w:hAnsi="Times New Roman"/>
          <w:bCs/>
          <w:sz w:val="24"/>
          <w:szCs w:val="24"/>
          <w:lang w:val="es-CO"/>
        </w:rPr>
      </w:pPr>
      <w:r>
        <w:rPr>
          <w:rFonts w:ascii="Times New Roman" w:hAnsi="Times New Roman"/>
          <w:bCs/>
          <w:sz w:val="24"/>
          <w:szCs w:val="24"/>
          <w:lang w:val="es-CO"/>
        </w:rPr>
        <w:t xml:space="preserve">4.5 </w:t>
      </w:r>
      <w:r w:rsidR="001178D8">
        <w:rPr>
          <w:rFonts w:ascii="Times New Roman" w:hAnsi="Times New Roman"/>
          <w:bCs/>
          <w:sz w:val="24"/>
          <w:szCs w:val="24"/>
          <w:lang w:val="es-CO"/>
        </w:rPr>
        <w:t>Anatomía</w:t>
      </w:r>
      <w:r w:rsidR="00676795">
        <w:rPr>
          <w:rFonts w:ascii="Times New Roman" w:hAnsi="Times New Roman"/>
          <w:bCs/>
          <w:sz w:val="24"/>
          <w:szCs w:val="24"/>
          <w:lang w:val="es-CO"/>
        </w:rPr>
        <w:t xml:space="preserve"> ……………………………………………………….</w:t>
      </w:r>
      <w:r w:rsidR="00676795">
        <w:rPr>
          <w:rFonts w:ascii="Times New Roman" w:hAnsi="Times New Roman"/>
          <w:bCs/>
          <w:sz w:val="24"/>
          <w:szCs w:val="24"/>
          <w:lang w:val="es-CO"/>
        </w:rPr>
        <w:tab/>
        <w:t>22</w:t>
      </w:r>
    </w:p>
    <w:p w:rsidR="008A0291" w:rsidRDefault="008A0291" w:rsidP="008A0291">
      <w:pPr>
        <w:pStyle w:val="ListParagraph"/>
        <w:spacing w:after="0" w:line="360" w:lineRule="auto"/>
        <w:ind w:left="480" w:firstLine="228"/>
        <w:jc w:val="both"/>
        <w:rPr>
          <w:rFonts w:ascii="Times New Roman" w:hAnsi="Times New Roman"/>
          <w:bCs/>
          <w:sz w:val="24"/>
          <w:szCs w:val="24"/>
          <w:lang w:val="es-CO"/>
        </w:rPr>
      </w:pPr>
      <w:r>
        <w:rPr>
          <w:rFonts w:ascii="Times New Roman" w:hAnsi="Times New Roman"/>
          <w:bCs/>
          <w:sz w:val="24"/>
          <w:szCs w:val="24"/>
          <w:lang w:val="es-CO"/>
        </w:rPr>
        <w:t xml:space="preserve">4.6 </w:t>
      </w:r>
      <w:r w:rsidR="001178D8">
        <w:rPr>
          <w:rFonts w:ascii="Times New Roman" w:hAnsi="Times New Roman"/>
          <w:bCs/>
          <w:sz w:val="24"/>
          <w:szCs w:val="24"/>
          <w:lang w:val="es-CO"/>
        </w:rPr>
        <w:t>Fisiopatología</w:t>
      </w:r>
      <w:r w:rsidR="00534262">
        <w:rPr>
          <w:rFonts w:ascii="Times New Roman" w:hAnsi="Times New Roman"/>
          <w:bCs/>
          <w:sz w:val="24"/>
          <w:szCs w:val="24"/>
          <w:lang w:val="es-CO"/>
        </w:rPr>
        <w:t xml:space="preserve"> de los e</w:t>
      </w:r>
      <w:r>
        <w:rPr>
          <w:rFonts w:ascii="Times New Roman" w:hAnsi="Times New Roman"/>
          <w:bCs/>
          <w:sz w:val="24"/>
          <w:szCs w:val="24"/>
          <w:lang w:val="es-CO"/>
        </w:rPr>
        <w:t>stado procoagulantes</w:t>
      </w:r>
      <w:r w:rsidR="007D2C48">
        <w:rPr>
          <w:rFonts w:ascii="Times New Roman" w:hAnsi="Times New Roman"/>
          <w:bCs/>
          <w:sz w:val="24"/>
          <w:szCs w:val="24"/>
          <w:lang w:val="es-CO"/>
        </w:rPr>
        <w:t xml:space="preserve"> …………………..</w:t>
      </w:r>
      <w:r w:rsidR="007D2C48">
        <w:rPr>
          <w:rFonts w:ascii="Times New Roman" w:hAnsi="Times New Roman"/>
          <w:bCs/>
          <w:sz w:val="24"/>
          <w:szCs w:val="24"/>
          <w:lang w:val="es-CO"/>
        </w:rPr>
        <w:tab/>
        <w:t>22</w:t>
      </w:r>
    </w:p>
    <w:p w:rsidR="008A0291" w:rsidRDefault="008A0291" w:rsidP="008A0291">
      <w:pPr>
        <w:pStyle w:val="ListParagraph"/>
        <w:spacing w:after="0" w:line="360" w:lineRule="auto"/>
        <w:ind w:left="480" w:firstLine="228"/>
        <w:jc w:val="both"/>
        <w:rPr>
          <w:rFonts w:ascii="Times New Roman" w:hAnsi="Times New Roman"/>
          <w:bCs/>
          <w:sz w:val="24"/>
          <w:szCs w:val="24"/>
          <w:lang w:val="es-CO"/>
        </w:rPr>
      </w:pPr>
      <w:r>
        <w:rPr>
          <w:rFonts w:ascii="Times New Roman" w:hAnsi="Times New Roman"/>
          <w:bCs/>
          <w:sz w:val="24"/>
          <w:szCs w:val="24"/>
          <w:lang w:val="es-CO"/>
        </w:rPr>
        <w:t>4.7 Manifestaciones Clínicas</w:t>
      </w:r>
      <w:r w:rsidR="00676795">
        <w:rPr>
          <w:rFonts w:ascii="Times New Roman" w:hAnsi="Times New Roman"/>
          <w:bCs/>
          <w:sz w:val="24"/>
          <w:szCs w:val="24"/>
          <w:lang w:val="es-CO"/>
        </w:rPr>
        <w:t xml:space="preserve"> ……………………………………….</w:t>
      </w:r>
      <w:r w:rsidR="00676795">
        <w:rPr>
          <w:rFonts w:ascii="Times New Roman" w:hAnsi="Times New Roman"/>
          <w:bCs/>
          <w:sz w:val="24"/>
          <w:szCs w:val="24"/>
          <w:lang w:val="es-CO"/>
        </w:rPr>
        <w:tab/>
        <w:t>25</w:t>
      </w:r>
    </w:p>
    <w:p w:rsidR="008A0291" w:rsidRDefault="008A0291" w:rsidP="008A0291">
      <w:pPr>
        <w:pStyle w:val="ListParagraph"/>
        <w:spacing w:after="0" w:line="360" w:lineRule="auto"/>
        <w:ind w:left="480" w:firstLine="228"/>
        <w:jc w:val="both"/>
        <w:rPr>
          <w:rFonts w:ascii="Times New Roman" w:hAnsi="Times New Roman"/>
          <w:bCs/>
          <w:sz w:val="24"/>
          <w:szCs w:val="24"/>
          <w:lang w:val="es-CO"/>
        </w:rPr>
      </w:pPr>
      <w:r>
        <w:rPr>
          <w:rFonts w:ascii="Times New Roman" w:hAnsi="Times New Roman"/>
          <w:bCs/>
          <w:sz w:val="24"/>
          <w:szCs w:val="24"/>
          <w:lang w:val="es-CO"/>
        </w:rPr>
        <w:t>4.8 Diagnóstico</w:t>
      </w:r>
      <w:r w:rsidR="00071BA6">
        <w:rPr>
          <w:rFonts w:ascii="Times New Roman" w:hAnsi="Times New Roman"/>
          <w:bCs/>
          <w:sz w:val="24"/>
          <w:szCs w:val="24"/>
          <w:lang w:val="es-CO"/>
        </w:rPr>
        <w:t xml:space="preserve"> …………………………</w:t>
      </w:r>
      <w:r w:rsidR="00676795">
        <w:rPr>
          <w:rFonts w:ascii="Times New Roman" w:hAnsi="Times New Roman"/>
          <w:bCs/>
          <w:sz w:val="24"/>
          <w:szCs w:val="24"/>
          <w:lang w:val="es-CO"/>
        </w:rPr>
        <w:t>………………………….</w:t>
      </w:r>
      <w:r w:rsidR="00676795">
        <w:rPr>
          <w:rFonts w:ascii="Times New Roman" w:hAnsi="Times New Roman"/>
          <w:bCs/>
          <w:sz w:val="24"/>
          <w:szCs w:val="24"/>
          <w:lang w:val="es-CO"/>
        </w:rPr>
        <w:tab/>
        <w:t>27</w:t>
      </w:r>
    </w:p>
    <w:p w:rsidR="008A0291" w:rsidRPr="002B5329" w:rsidRDefault="008A0291" w:rsidP="002B5329">
      <w:pPr>
        <w:spacing w:after="0" w:line="360" w:lineRule="auto"/>
        <w:ind w:left="480" w:firstLine="708"/>
        <w:jc w:val="both"/>
        <w:rPr>
          <w:rFonts w:ascii="Times New Roman" w:eastAsia="Times New Roman" w:hAnsi="Times New Roman"/>
          <w:color w:val="000000"/>
          <w:sz w:val="24"/>
          <w:szCs w:val="24"/>
          <w:lang w:eastAsia="es-CO"/>
        </w:rPr>
      </w:pPr>
      <w:r w:rsidRPr="002B5329">
        <w:rPr>
          <w:rFonts w:ascii="Times New Roman" w:eastAsia="Times New Roman" w:hAnsi="Times New Roman"/>
          <w:color w:val="000000"/>
          <w:sz w:val="24"/>
          <w:szCs w:val="24"/>
          <w:lang w:eastAsia="es-CO"/>
        </w:rPr>
        <w:t>4.8.1 Tomografia Axial Computarizada</w:t>
      </w:r>
      <w:r w:rsidR="007D2C48" w:rsidRPr="002B5329">
        <w:rPr>
          <w:rFonts w:ascii="Times New Roman" w:eastAsia="Times New Roman" w:hAnsi="Times New Roman"/>
          <w:color w:val="000000"/>
          <w:sz w:val="24"/>
          <w:szCs w:val="24"/>
          <w:lang w:eastAsia="es-CO"/>
        </w:rPr>
        <w:t xml:space="preserve"> …………</w:t>
      </w:r>
      <w:r w:rsidR="002B5329">
        <w:rPr>
          <w:rFonts w:ascii="Times New Roman" w:eastAsia="Times New Roman" w:hAnsi="Times New Roman"/>
          <w:color w:val="000000"/>
          <w:sz w:val="24"/>
          <w:szCs w:val="24"/>
          <w:lang w:eastAsia="es-CO"/>
        </w:rPr>
        <w:t>..</w:t>
      </w:r>
      <w:r w:rsidR="00676795">
        <w:rPr>
          <w:rFonts w:ascii="Times New Roman" w:eastAsia="Times New Roman" w:hAnsi="Times New Roman"/>
          <w:color w:val="000000"/>
          <w:sz w:val="24"/>
          <w:szCs w:val="24"/>
          <w:lang w:eastAsia="es-CO"/>
        </w:rPr>
        <w:t>………….</w:t>
      </w:r>
      <w:r w:rsidR="00676795">
        <w:rPr>
          <w:rFonts w:ascii="Times New Roman" w:eastAsia="Times New Roman" w:hAnsi="Times New Roman"/>
          <w:color w:val="000000"/>
          <w:sz w:val="24"/>
          <w:szCs w:val="24"/>
          <w:lang w:eastAsia="es-CO"/>
        </w:rPr>
        <w:tab/>
        <w:t>27</w:t>
      </w:r>
    </w:p>
    <w:p w:rsidR="008A0291" w:rsidRDefault="008A0291" w:rsidP="002B5329">
      <w:pPr>
        <w:pStyle w:val="ListParagraph"/>
        <w:spacing w:after="0" w:line="360" w:lineRule="auto"/>
        <w:ind w:left="960" w:firstLine="228"/>
        <w:jc w:val="both"/>
        <w:rPr>
          <w:rFonts w:ascii="Times New Roman" w:eastAsia="Times New Roman" w:hAnsi="Times New Roman"/>
          <w:color w:val="000000"/>
          <w:sz w:val="24"/>
          <w:szCs w:val="24"/>
          <w:lang w:val="es-CO" w:eastAsia="es-CO"/>
        </w:rPr>
      </w:pPr>
      <w:r w:rsidRPr="00357A20">
        <w:rPr>
          <w:rFonts w:ascii="Times New Roman" w:eastAsia="Times New Roman" w:hAnsi="Times New Roman"/>
          <w:color w:val="000000"/>
          <w:sz w:val="24"/>
          <w:szCs w:val="24"/>
          <w:lang w:val="es-CO" w:eastAsia="es-CO"/>
        </w:rPr>
        <w:t>4.8.2 Resonancia Magnética Núclear</w:t>
      </w:r>
      <w:r w:rsidR="00676795">
        <w:rPr>
          <w:rFonts w:ascii="Times New Roman" w:eastAsia="Times New Roman" w:hAnsi="Times New Roman"/>
          <w:color w:val="000000"/>
          <w:sz w:val="24"/>
          <w:szCs w:val="24"/>
          <w:lang w:val="es-CO" w:eastAsia="es-CO"/>
        </w:rPr>
        <w:t xml:space="preserve"> ………………………….</w:t>
      </w:r>
      <w:r w:rsidR="00676795">
        <w:rPr>
          <w:rFonts w:ascii="Times New Roman" w:eastAsia="Times New Roman" w:hAnsi="Times New Roman"/>
          <w:color w:val="000000"/>
          <w:sz w:val="24"/>
          <w:szCs w:val="24"/>
          <w:lang w:val="es-CO" w:eastAsia="es-CO"/>
        </w:rPr>
        <w:tab/>
        <w:t>29</w:t>
      </w:r>
    </w:p>
    <w:p w:rsidR="008A0291" w:rsidRPr="00357A20" w:rsidRDefault="008A0291" w:rsidP="002B5329">
      <w:pPr>
        <w:pStyle w:val="ListParagraph"/>
        <w:spacing w:after="0" w:line="360" w:lineRule="auto"/>
        <w:ind w:left="732" w:firstLine="456"/>
        <w:jc w:val="both"/>
        <w:rPr>
          <w:rFonts w:ascii="Times New Roman" w:hAnsi="Times New Roman"/>
          <w:bCs/>
          <w:sz w:val="24"/>
          <w:szCs w:val="24"/>
          <w:lang w:val="es-CO"/>
        </w:rPr>
      </w:pPr>
      <w:r w:rsidRPr="00357A20">
        <w:rPr>
          <w:rFonts w:ascii="Times New Roman" w:eastAsia="Times New Roman" w:hAnsi="Times New Roman"/>
          <w:color w:val="000000"/>
          <w:sz w:val="24"/>
          <w:szCs w:val="24"/>
          <w:lang w:val="es-CO" w:eastAsia="es-CO"/>
        </w:rPr>
        <w:t>4.8.3 Otros estudios</w:t>
      </w:r>
      <w:r w:rsidR="00071BA6">
        <w:rPr>
          <w:rFonts w:ascii="Times New Roman" w:eastAsia="Times New Roman" w:hAnsi="Times New Roman"/>
          <w:color w:val="000000"/>
          <w:sz w:val="24"/>
          <w:szCs w:val="24"/>
          <w:lang w:val="es-CO" w:eastAsia="es-CO"/>
        </w:rPr>
        <w:t xml:space="preserve"> ……………………………………………</w:t>
      </w:r>
      <w:r w:rsidR="00071BA6">
        <w:rPr>
          <w:rFonts w:ascii="Times New Roman" w:eastAsia="Times New Roman" w:hAnsi="Times New Roman"/>
          <w:color w:val="000000"/>
          <w:sz w:val="24"/>
          <w:szCs w:val="24"/>
          <w:lang w:val="es-CO" w:eastAsia="es-CO"/>
        </w:rPr>
        <w:tab/>
        <w:t>2</w:t>
      </w:r>
      <w:r w:rsidR="00676795">
        <w:rPr>
          <w:rFonts w:ascii="Times New Roman" w:eastAsia="Times New Roman" w:hAnsi="Times New Roman"/>
          <w:color w:val="000000"/>
          <w:sz w:val="24"/>
          <w:szCs w:val="24"/>
          <w:lang w:val="es-CO" w:eastAsia="es-CO"/>
        </w:rPr>
        <w:t>9</w:t>
      </w:r>
    </w:p>
    <w:p w:rsidR="008A0291" w:rsidRDefault="00F46AA6" w:rsidP="008A0291">
      <w:pPr>
        <w:pStyle w:val="ListParagraph"/>
        <w:spacing w:after="0" w:line="360" w:lineRule="auto"/>
        <w:ind w:left="480" w:firstLine="228"/>
        <w:jc w:val="both"/>
        <w:rPr>
          <w:rFonts w:ascii="Times New Roman" w:hAnsi="Times New Roman"/>
          <w:bCs/>
          <w:sz w:val="24"/>
          <w:szCs w:val="24"/>
          <w:lang w:val="es-CO"/>
        </w:rPr>
      </w:pPr>
      <w:r>
        <w:rPr>
          <w:rFonts w:ascii="Times New Roman" w:hAnsi="Times New Roman"/>
          <w:bCs/>
          <w:sz w:val="24"/>
          <w:szCs w:val="24"/>
          <w:lang w:val="es-CO"/>
        </w:rPr>
        <w:t>4.9 T</w:t>
      </w:r>
      <w:r w:rsidR="008A0291">
        <w:rPr>
          <w:rFonts w:ascii="Times New Roman" w:hAnsi="Times New Roman"/>
          <w:bCs/>
          <w:sz w:val="24"/>
          <w:szCs w:val="24"/>
          <w:lang w:val="es-CO"/>
        </w:rPr>
        <w:t>ratamiento</w:t>
      </w:r>
      <w:r w:rsidR="00676795">
        <w:rPr>
          <w:rFonts w:ascii="Times New Roman" w:hAnsi="Times New Roman"/>
          <w:bCs/>
          <w:sz w:val="24"/>
          <w:szCs w:val="24"/>
          <w:lang w:val="es-CO"/>
        </w:rPr>
        <w:t xml:space="preserve"> ………………………………………………………</w:t>
      </w:r>
      <w:r w:rsidR="00676795">
        <w:rPr>
          <w:rFonts w:ascii="Times New Roman" w:hAnsi="Times New Roman"/>
          <w:bCs/>
          <w:sz w:val="24"/>
          <w:szCs w:val="24"/>
          <w:lang w:val="es-CO"/>
        </w:rPr>
        <w:tab/>
        <w:t>30</w:t>
      </w:r>
    </w:p>
    <w:p w:rsidR="008A0291" w:rsidRDefault="008A0291" w:rsidP="002B5329">
      <w:pPr>
        <w:pStyle w:val="ListParagraph"/>
        <w:spacing w:after="0" w:line="360" w:lineRule="auto"/>
        <w:ind w:left="1188"/>
        <w:jc w:val="both"/>
        <w:rPr>
          <w:rFonts w:ascii="Times New Roman" w:hAnsi="Times New Roman"/>
          <w:bCs/>
          <w:sz w:val="24"/>
          <w:szCs w:val="24"/>
          <w:lang w:val="es-CO"/>
        </w:rPr>
      </w:pPr>
      <w:r>
        <w:rPr>
          <w:rFonts w:ascii="Times New Roman" w:hAnsi="Times New Roman"/>
          <w:bCs/>
          <w:sz w:val="24"/>
          <w:szCs w:val="24"/>
          <w:lang w:val="es-CO"/>
        </w:rPr>
        <w:t xml:space="preserve">4.9.1. </w:t>
      </w:r>
      <w:r w:rsidRPr="00357A20">
        <w:rPr>
          <w:rFonts w:ascii="Times New Roman" w:hAnsi="Times New Roman"/>
          <w:bCs/>
          <w:sz w:val="24"/>
          <w:szCs w:val="24"/>
          <w:lang w:val="es-CO"/>
        </w:rPr>
        <w:t>Medidas generales</w:t>
      </w:r>
      <w:r w:rsidR="00676795">
        <w:rPr>
          <w:rFonts w:ascii="Times New Roman" w:hAnsi="Times New Roman"/>
          <w:bCs/>
          <w:sz w:val="24"/>
          <w:szCs w:val="24"/>
          <w:lang w:val="es-CO"/>
        </w:rPr>
        <w:t xml:space="preserve"> ……………………………………….</w:t>
      </w:r>
      <w:r w:rsidR="00676795">
        <w:rPr>
          <w:rFonts w:ascii="Times New Roman" w:hAnsi="Times New Roman"/>
          <w:bCs/>
          <w:sz w:val="24"/>
          <w:szCs w:val="24"/>
          <w:lang w:val="es-CO"/>
        </w:rPr>
        <w:tab/>
        <w:t>30</w:t>
      </w:r>
    </w:p>
    <w:p w:rsidR="008A0291" w:rsidRDefault="008A0291" w:rsidP="002B5329">
      <w:pPr>
        <w:pStyle w:val="ListParagraph"/>
        <w:spacing w:after="0" w:line="360" w:lineRule="auto"/>
        <w:ind w:left="960" w:firstLine="228"/>
        <w:jc w:val="both"/>
        <w:rPr>
          <w:rFonts w:ascii="Times New Roman" w:hAnsi="Times New Roman"/>
          <w:bCs/>
          <w:sz w:val="24"/>
          <w:szCs w:val="24"/>
          <w:lang w:val="es-CO"/>
        </w:rPr>
      </w:pPr>
      <w:r>
        <w:rPr>
          <w:rFonts w:ascii="Times New Roman" w:hAnsi="Times New Roman"/>
          <w:bCs/>
          <w:sz w:val="24"/>
          <w:szCs w:val="24"/>
          <w:lang w:val="es-CO"/>
        </w:rPr>
        <w:t xml:space="preserve">4.9.2. </w:t>
      </w:r>
      <w:r w:rsidRPr="00C635D8">
        <w:rPr>
          <w:rFonts w:ascii="Times New Roman" w:hAnsi="Times New Roman"/>
          <w:bCs/>
          <w:sz w:val="24"/>
          <w:szCs w:val="24"/>
          <w:lang w:val="es-CO"/>
        </w:rPr>
        <w:t>Anticoagulantes</w:t>
      </w:r>
      <w:r w:rsidR="00676795">
        <w:rPr>
          <w:rFonts w:ascii="Times New Roman" w:hAnsi="Times New Roman"/>
          <w:bCs/>
          <w:sz w:val="24"/>
          <w:szCs w:val="24"/>
          <w:lang w:val="es-CO"/>
        </w:rPr>
        <w:t xml:space="preserve"> …………………………………………</w:t>
      </w:r>
      <w:r w:rsidR="00676795">
        <w:rPr>
          <w:rFonts w:ascii="Times New Roman" w:hAnsi="Times New Roman"/>
          <w:bCs/>
          <w:sz w:val="24"/>
          <w:szCs w:val="24"/>
          <w:lang w:val="es-CO"/>
        </w:rPr>
        <w:tab/>
        <w:t>30</w:t>
      </w:r>
    </w:p>
    <w:p w:rsidR="008A0291" w:rsidRDefault="008A0291" w:rsidP="002B5329">
      <w:pPr>
        <w:pStyle w:val="ListParagraph"/>
        <w:spacing w:after="0" w:line="360" w:lineRule="auto"/>
        <w:ind w:left="732" w:firstLine="228"/>
        <w:jc w:val="both"/>
        <w:rPr>
          <w:rFonts w:ascii="Times New Roman" w:hAnsi="Times New Roman"/>
          <w:bCs/>
          <w:sz w:val="24"/>
          <w:szCs w:val="24"/>
          <w:lang w:val="es-CO"/>
        </w:rPr>
      </w:pPr>
      <w:r>
        <w:rPr>
          <w:rFonts w:ascii="Times New Roman" w:hAnsi="Times New Roman"/>
          <w:bCs/>
          <w:sz w:val="24"/>
          <w:szCs w:val="24"/>
          <w:lang w:val="es-CO"/>
        </w:rPr>
        <w:t xml:space="preserve">4.9.3. </w:t>
      </w:r>
      <w:r w:rsidRPr="00C635D8">
        <w:rPr>
          <w:rFonts w:ascii="Times New Roman" w:hAnsi="Times New Roman"/>
          <w:bCs/>
          <w:sz w:val="24"/>
          <w:szCs w:val="24"/>
          <w:lang w:val="es-CO"/>
        </w:rPr>
        <w:t>Tratamiento endovascular</w:t>
      </w:r>
      <w:r w:rsidR="00676795">
        <w:rPr>
          <w:rFonts w:ascii="Times New Roman" w:hAnsi="Times New Roman"/>
          <w:bCs/>
          <w:sz w:val="24"/>
          <w:szCs w:val="24"/>
          <w:lang w:val="es-CO"/>
        </w:rPr>
        <w:t xml:space="preserve"> …………………………………</w:t>
      </w:r>
      <w:r w:rsidR="00676795">
        <w:rPr>
          <w:rFonts w:ascii="Times New Roman" w:hAnsi="Times New Roman"/>
          <w:bCs/>
          <w:sz w:val="24"/>
          <w:szCs w:val="24"/>
          <w:lang w:val="es-CO"/>
        </w:rPr>
        <w:tab/>
        <w:t>34</w:t>
      </w:r>
    </w:p>
    <w:p w:rsidR="00071BA6" w:rsidRDefault="00071BA6" w:rsidP="008A0291">
      <w:pPr>
        <w:pStyle w:val="ListParagraph"/>
        <w:spacing w:after="0" w:line="360" w:lineRule="auto"/>
        <w:ind w:left="480" w:firstLine="228"/>
        <w:jc w:val="both"/>
        <w:rPr>
          <w:rFonts w:ascii="Times New Roman" w:hAnsi="Times New Roman"/>
          <w:bCs/>
          <w:sz w:val="24"/>
          <w:szCs w:val="24"/>
          <w:lang w:val="es-CO"/>
        </w:rPr>
      </w:pPr>
      <w:r>
        <w:rPr>
          <w:rFonts w:ascii="Times New Roman" w:hAnsi="Times New Roman"/>
          <w:bCs/>
          <w:sz w:val="24"/>
          <w:szCs w:val="24"/>
          <w:lang w:val="es-CO"/>
        </w:rPr>
        <w:t>4.10 Pronóstico y</w:t>
      </w:r>
      <w:r w:rsidR="00716CE7">
        <w:rPr>
          <w:rFonts w:ascii="Times New Roman" w:hAnsi="Times New Roman"/>
          <w:bCs/>
          <w:sz w:val="24"/>
          <w:szCs w:val="24"/>
          <w:lang w:val="es-CO"/>
        </w:rPr>
        <w:t xml:space="preserve"> </w:t>
      </w:r>
      <w:r w:rsidR="007D2C48">
        <w:rPr>
          <w:rFonts w:ascii="Times New Roman" w:hAnsi="Times New Roman"/>
          <w:bCs/>
          <w:sz w:val="24"/>
          <w:szCs w:val="24"/>
          <w:lang w:val="es-CO"/>
        </w:rPr>
        <w:t>secuelas ……………………………………</w:t>
      </w:r>
      <w:r w:rsidR="002B5329">
        <w:rPr>
          <w:rFonts w:ascii="Times New Roman" w:hAnsi="Times New Roman"/>
          <w:bCs/>
          <w:sz w:val="24"/>
          <w:szCs w:val="24"/>
          <w:lang w:val="es-CO"/>
        </w:rPr>
        <w:t>…</w:t>
      </w:r>
      <w:r w:rsidR="00716CE7">
        <w:rPr>
          <w:rFonts w:ascii="Times New Roman" w:hAnsi="Times New Roman"/>
          <w:bCs/>
          <w:sz w:val="24"/>
          <w:szCs w:val="24"/>
          <w:lang w:val="es-CO"/>
        </w:rPr>
        <w:t>…....</w:t>
      </w:r>
      <w:r w:rsidR="00716CE7">
        <w:rPr>
          <w:rFonts w:ascii="Times New Roman" w:hAnsi="Times New Roman"/>
          <w:bCs/>
          <w:sz w:val="24"/>
          <w:szCs w:val="24"/>
          <w:lang w:val="es-CO"/>
        </w:rPr>
        <w:tab/>
        <w:t>35</w:t>
      </w:r>
    </w:p>
    <w:p w:rsidR="008A0291" w:rsidRDefault="009B1C75" w:rsidP="008A0291">
      <w:pPr>
        <w:pStyle w:val="ListParagraph"/>
        <w:spacing w:after="0" w:line="360" w:lineRule="auto"/>
        <w:ind w:left="480"/>
        <w:jc w:val="both"/>
        <w:rPr>
          <w:rFonts w:ascii="Times New Roman" w:hAnsi="Times New Roman"/>
          <w:bCs/>
          <w:sz w:val="24"/>
          <w:szCs w:val="24"/>
          <w:lang w:val="es-CO"/>
        </w:rPr>
      </w:pPr>
      <w:r>
        <w:rPr>
          <w:rFonts w:ascii="Times New Roman" w:hAnsi="Times New Roman"/>
          <w:bCs/>
          <w:sz w:val="24"/>
          <w:szCs w:val="24"/>
          <w:lang w:val="es-CO"/>
        </w:rPr>
        <w:t>5. Objetivos ……………………………………………………………</w:t>
      </w:r>
      <w:r w:rsidR="002B5329">
        <w:rPr>
          <w:rFonts w:ascii="Times New Roman" w:hAnsi="Times New Roman"/>
          <w:bCs/>
          <w:sz w:val="24"/>
          <w:szCs w:val="24"/>
          <w:lang w:val="es-CO"/>
        </w:rPr>
        <w:t>.</w:t>
      </w:r>
      <w:r w:rsidR="00716CE7">
        <w:rPr>
          <w:rFonts w:ascii="Times New Roman" w:hAnsi="Times New Roman"/>
          <w:bCs/>
          <w:sz w:val="24"/>
          <w:szCs w:val="24"/>
          <w:lang w:val="es-CO"/>
        </w:rPr>
        <w:tab/>
        <w:t>37</w:t>
      </w:r>
    </w:p>
    <w:p w:rsidR="008A0291" w:rsidRPr="00357A20" w:rsidRDefault="008A0291" w:rsidP="008A0291">
      <w:pPr>
        <w:pStyle w:val="ListParagraph"/>
        <w:spacing w:after="0" w:line="360" w:lineRule="auto"/>
        <w:jc w:val="both"/>
        <w:rPr>
          <w:rFonts w:ascii="Times New Roman" w:hAnsi="Times New Roman"/>
          <w:bCs/>
          <w:sz w:val="24"/>
          <w:szCs w:val="24"/>
          <w:lang w:val="es-CO"/>
        </w:rPr>
      </w:pPr>
      <w:r w:rsidRPr="00357A20">
        <w:rPr>
          <w:rFonts w:ascii="Times New Roman" w:hAnsi="Times New Roman"/>
          <w:bCs/>
          <w:sz w:val="24"/>
          <w:szCs w:val="24"/>
          <w:lang w:val="es-CO"/>
        </w:rPr>
        <w:t xml:space="preserve">5.1. General   </w:t>
      </w:r>
      <w:r w:rsidR="009B1C75">
        <w:rPr>
          <w:rFonts w:ascii="Times New Roman" w:hAnsi="Times New Roman"/>
          <w:bCs/>
          <w:sz w:val="24"/>
          <w:szCs w:val="24"/>
          <w:lang w:val="es-CO"/>
        </w:rPr>
        <w:t>…………………………………………………………</w:t>
      </w:r>
      <w:r w:rsidR="00716CE7">
        <w:rPr>
          <w:rFonts w:ascii="Times New Roman" w:hAnsi="Times New Roman"/>
          <w:bCs/>
          <w:sz w:val="24"/>
          <w:szCs w:val="24"/>
          <w:lang w:val="es-CO"/>
        </w:rPr>
        <w:t>.</w:t>
      </w:r>
      <w:r w:rsidR="00716CE7">
        <w:rPr>
          <w:rFonts w:ascii="Times New Roman" w:hAnsi="Times New Roman"/>
          <w:bCs/>
          <w:sz w:val="24"/>
          <w:szCs w:val="24"/>
          <w:lang w:val="es-CO"/>
        </w:rPr>
        <w:tab/>
        <w:t>37</w:t>
      </w:r>
    </w:p>
    <w:p w:rsidR="008A0291" w:rsidRPr="00357A20" w:rsidRDefault="008A0291" w:rsidP="008A0291">
      <w:pPr>
        <w:pStyle w:val="ListParagraph"/>
        <w:spacing w:after="0" w:line="360" w:lineRule="auto"/>
        <w:jc w:val="both"/>
        <w:rPr>
          <w:rFonts w:ascii="Times New Roman" w:hAnsi="Times New Roman"/>
          <w:bCs/>
          <w:sz w:val="24"/>
          <w:szCs w:val="24"/>
          <w:lang w:val="es-CO"/>
        </w:rPr>
      </w:pPr>
      <w:r w:rsidRPr="00357A20">
        <w:rPr>
          <w:rFonts w:ascii="Times New Roman" w:hAnsi="Times New Roman"/>
          <w:bCs/>
          <w:sz w:val="24"/>
          <w:szCs w:val="24"/>
          <w:lang w:val="es-CO"/>
        </w:rPr>
        <w:t>5.2. Específicos</w:t>
      </w:r>
      <w:r w:rsidR="009B1C75">
        <w:rPr>
          <w:rFonts w:ascii="Times New Roman" w:hAnsi="Times New Roman"/>
          <w:bCs/>
          <w:sz w:val="24"/>
          <w:szCs w:val="24"/>
          <w:lang w:val="es-CO"/>
        </w:rPr>
        <w:t xml:space="preserve"> ………………………………………………………</w:t>
      </w:r>
      <w:r w:rsidR="00716CE7">
        <w:rPr>
          <w:rFonts w:ascii="Times New Roman" w:hAnsi="Times New Roman"/>
          <w:bCs/>
          <w:sz w:val="24"/>
          <w:szCs w:val="24"/>
          <w:lang w:val="es-CO"/>
        </w:rPr>
        <w:t>.</w:t>
      </w:r>
      <w:r w:rsidR="00716CE7">
        <w:rPr>
          <w:rFonts w:ascii="Times New Roman" w:hAnsi="Times New Roman"/>
          <w:bCs/>
          <w:sz w:val="24"/>
          <w:szCs w:val="24"/>
          <w:lang w:val="es-CO"/>
        </w:rPr>
        <w:tab/>
        <w:t>37</w:t>
      </w:r>
    </w:p>
    <w:p w:rsidR="008A0291" w:rsidRPr="00357A20" w:rsidRDefault="008A0291" w:rsidP="008A0291">
      <w:pPr>
        <w:pStyle w:val="ListParagraph"/>
        <w:numPr>
          <w:ilvl w:val="0"/>
          <w:numId w:val="23"/>
        </w:numPr>
        <w:spacing w:after="0" w:line="360" w:lineRule="auto"/>
        <w:jc w:val="both"/>
        <w:rPr>
          <w:rFonts w:ascii="Times New Roman" w:hAnsi="Times New Roman"/>
          <w:bCs/>
          <w:sz w:val="24"/>
          <w:szCs w:val="24"/>
          <w:lang w:val="es-CO"/>
        </w:rPr>
      </w:pPr>
      <w:r w:rsidRPr="00357A20">
        <w:rPr>
          <w:rFonts w:ascii="Times New Roman" w:hAnsi="Times New Roman"/>
          <w:bCs/>
          <w:sz w:val="24"/>
          <w:szCs w:val="24"/>
          <w:lang w:val="es-CO"/>
        </w:rPr>
        <w:t xml:space="preserve">Metodología   </w:t>
      </w:r>
      <w:r w:rsidR="009B1C75">
        <w:rPr>
          <w:rFonts w:ascii="Times New Roman" w:hAnsi="Times New Roman"/>
          <w:bCs/>
          <w:sz w:val="24"/>
          <w:szCs w:val="24"/>
          <w:lang w:val="es-CO"/>
        </w:rPr>
        <w:t>…………………………………………………………</w:t>
      </w:r>
      <w:r w:rsidR="00716CE7">
        <w:rPr>
          <w:rFonts w:ascii="Times New Roman" w:hAnsi="Times New Roman"/>
          <w:bCs/>
          <w:sz w:val="24"/>
          <w:szCs w:val="24"/>
          <w:lang w:val="es-CO"/>
        </w:rPr>
        <w:tab/>
        <w:t>38</w:t>
      </w:r>
    </w:p>
    <w:p w:rsidR="008A0291" w:rsidRPr="00357A20" w:rsidRDefault="008A0291" w:rsidP="008A0291">
      <w:pPr>
        <w:pStyle w:val="ListParagraph"/>
        <w:spacing w:after="0" w:line="360" w:lineRule="auto"/>
        <w:jc w:val="both"/>
        <w:rPr>
          <w:rFonts w:ascii="Times New Roman" w:hAnsi="Times New Roman"/>
          <w:bCs/>
          <w:sz w:val="24"/>
          <w:szCs w:val="24"/>
          <w:lang w:val="es-CO"/>
        </w:rPr>
      </w:pPr>
      <w:r w:rsidRPr="00357A20">
        <w:rPr>
          <w:rFonts w:ascii="Times New Roman" w:hAnsi="Times New Roman"/>
          <w:bCs/>
          <w:sz w:val="24"/>
          <w:szCs w:val="24"/>
          <w:lang w:val="es-CO"/>
        </w:rPr>
        <w:t xml:space="preserve">6.1. Diseño de estudio </w:t>
      </w:r>
      <w:r w:rsidR="009B1C75">
        <w:rPr>
          <w:rFonts w:ascii="Times New Roman" w:hAnsi="Times New Roman"/>
          <w:bCs/>
          <w:sz w:val="24"/>
          <w:szCs w:val="24"/>
          <w:lang w:val="es-CO"/>
        </w:rPr>
        <w:t>………………………………………………</w:t>
      </w:r>
      <w:r w:rsidR="00716CE7">
        <w:rPr>
          <w:rFonts w:ascii="Times New Roman" w:hAnsi="Times New Roman"/>
          <w:bCs/>
          <w:sz w:val="24"/>
          <w:szCs w:val="24"/>
          <w:lang w:val="es-CO"/>
        </w:rPr>
        <w:t>.</w:t>
      </w:r>
      <w:r w:rsidR="00716CE7">
        <w:rPr>
          <w:rFonts w:ascii="Times New Roman" w:hAnsi="Times New Roman"/>
          <w:bCs/>
          <w:sz w:val="24"/>
          <w:szCs w:val="24"/>
          <w:lang w:val="es-CO"/>
        </w:rPr>
        <w:tab/>
        <w:t>38</w:t>
      </w:r>
    </w:p>
    <w:p w:rsidR="008A0291" w:rsidRDefault="008A0291" w:rsidP="008A0291">
      <w:pPr>
        <w:pStyle w:val="ListParagraph"/>
        <w:spacing w:after="0" w:line="360" w:lineRule="auto"/>
        <w:jc w:val="both"/>
        <w:rPr>
          <w:rFonts w:ascii="Times New Roman" w:hAnsi="Times New Roman"/>
          <w:bCs/>
          <w:sz w:val="24"/>
          <w:szCs w:val="24"/>
          <w:lang w:val="es-ES"/>
        </w:rPr>
      </w:pPr>
      <w:r>
        <w:rPr>
          <w:rFonts w:ascii="Times New Roman" w:hAnsi="Times New Roman"/>
          <w:bCs/>
          <w:sz w:val="24"/>
          <w:szCs w:val="24"/>
          <w:lang w:val="es-ES"/>
        </w:rPr>
        <w:t>6.2 Formulación de hipótesis</w:t>
      </w:r>
      <w:r w:rsidR="009B1C75">
        <w:rPr>
          <w:rFonts w:ascii="Times New Roman" w:hAnsi="Times New Roman"/>
          <w:bCs/>
          <w:sz w:val="24"/>
          <w:szCs w:val="24"/>
          <w:lang w:val="es-ES"/>
        </w:rPr>
        <w:t xml:space="preserve"> ………………………………………...</w:t>
      </w:r>
      <w:r w:rsidR="00716CE7">
        <w:rPr>
          <w:rFonts w:ascii="Times New Roman" w:hAnsi="Times New Roman"/>
          <w:bCs/>
          <w:sz w:val="24"/>
          <w:szCs w:val="24"/>
          <w:lang w:val="es-ES"/>
        </w:rPr>
        <w:tab/>
        <w:t>38</w:t>
      </w:r>
    </w:p>
    <w:p w:rsidR="008A0291" w:rsidRPr="00534262" w:rsidRDefault="008A0291" w:rsidP="00534262">
      <w:pPr>
        <w:pStyle w:val="ListParagraph"/>
        <w:spacing w:after="0" w:line="360" w:lineRule="auto"/>
        <w:ind w:left="709"/>
        <w:jc w:val="both"/>
        <w:rPr>
          <w:rFonts w:ascii="Times New Roman" w:hAnsi="Times New Roman"/>
          <w:bCs/>
          <w:sz w:val="24"/>
          <w:szCs w:val="24"/>
          <w:lang w:val="es-CO"/>
        </w:rPr>
      </w:pPr>
      <w:r>
        <w:rPr>
          <w:rFonts w:ascii="Times New Roman" w:hAnsi="Times New Roman"/>
          <w:bCs/>
          <w:sz w:val="24"/>
          <w:szCs w:val="24"/>
          <w:lang w:val="es-CO"/>
        </w:rPr>
        <w:t>6.3. Población y muestreo</w:t>
      </w:r>
      <w:r w:rsidR="00716CE7">
        <w:rPr>
          <w:rFonts w:ascii="Times New Roman" w:hAnsi="Times New Roman"/>
          <w:bCs/>
          <w:sz w:val="24"/>
          <w:szCs w:val="24"/>
          <w:lang w:val="es-CO"/>
        </w:rPr>
        <w:t xml:space="preserve"> ……………………………………………</w:t>
      </w:r>
      <w:r w:rsidR="00716CE7">
        <w:rPr>
          <w:rFonts w:ascii="Times New Roman" w:hAnsi="Times New Roman"/>
          <w:bCs/>
          <w:sz w:val="24"/>
          <w:szCs w:val="24"/>
          <w:lang w:val="es-CO"/>
        </w:rPr>
        <w:tab/>
        <w:t>39</w:t>
      </w:r>
    </w:p>
    <w:p w:rsidR="008A0291" w:rsidRDefault="008A0291" w:rsidP="008A0291">
      <w:pPr>
        <w:pStyle w:val="ListParagraph"/>
        <w:spacing w:after="0" w:line="360" w:lineRule="auto"/>
        <w:ind w:left="709"/>
        <w:jc w:val="both"/>
        <w:rPr>
          <w:rFonts w:ascii="Times New Roman" w:hAnsi="Times New Roman"/>
          <w:bCs/>
          <w:sz w:val="24"/>
          <w:szCs w:val="24"/>
          <w:lang w:val="es-CO"/>
        </w:rPr>
      </w:pPr>
      <w:r>
        <w:rPr>
          <w:rFonts w:ascii="Times New Roman" w:hAnsi="Times New Roman"/>
          <w:bCs/>
          <w:sz w:val="24"/>
          <w:szCs w:val="24"/>
          <w:lang w:val="es-CO"/>
        </w:rPr>
        <w:lastRenderedPageBreak/>
        <w:t>6.4 Diagrama del protocolo</w:t>
      </w:r>
      <w:r w:rsidR="00716CE7">
        <w:rPr>
          <w:rFonts w:ascii="Times New Roman" w:hAnsi="Times New Roman"/>
          <w:bCs/>
          <w:sz w:val="24"/>
          <w:szCs w:val="24"/>
          <w:lang w:val="es-CO"/>
        </w:rPr>
        <w:t xml:space="preserve"> …………………………………………..</w:t>
      </w:r>
      <w:r w:rsidR="00716CE7">
        <w:rPr>
          <w:rFonts w:ascii="Times New Roman" w:hAnsi="Times New Roman"/>
          <w:bCs/>
          <w:sz w:val="24"/>
          <w:szCs w:val="24"/>
          <w:lang w:val="es-CO"/>
        </w:rPr>
        <w:tab/>
        <w:t>40</w:t>
      </w:r>
    </w:p>
    <w:p w:rsidR="009B1C75" w:rsidRDefault="008A0291" w:rsidP="008A0291">
      <w:pPr>
        <w:pStyle w:val="ListParagraph"/>
        <w:spacing w:after="0" w:line="360" w:lineRule="auto"/>
        <w:ind w:left="709"/>
        <w:jc w:val="both"/>
        <w:rPr>
          <w:rFonts w:ascii="Times New Roman" w:hAnsi="Times New Roman"/>
          <w:bCs/>
          <w:sz w:val="24"/>
          <w:szCs w:val="24"/>
          <w:lang w:val="es-CO"/>
        </w:rPr>
      </w:pPr>
      <w:r>
        <w:rPr>
          <w:rFonts w:ascii="Times New Roman" w:hAnsi="Times New Roman"/>
          <w:bCs/>
          <w:sz w:val="24"/>
          <w:szCs w:val="24"/>
          <w:lang w:val="es-CO"/>
        </w:rPr>
        <w:t>6.5. Fuentes de información y recolección de datos</w:t>
      </w:r>
      <w:r w:rsidR="009B1C75">
        <w:rPr>
          <w:rFonts w:ascii="Times New Roman" w:hAnsi="Times New Roman"/>
          <w:bCs/>
          <w:sz w:val="24"/>
          <w:szCs w:val="24"/>
          <w:lang w:val="es-CO"/>
        </w:rPr>
        <w:t xml:space="preserve"> …………..………</w:t>
      </w:r>
      <w:r w:rsidR="009B1C75">
        <w:rPr>
          <w:rFonts w:ascii="Times New Roman" w:hAnsi="Times New Roman"/>
          <w:bCs/>
          <w:sz w:val="24"/>
          <w:szCs w:val="24"/>
          <w:lang w:val="es-CO"/>
        </w:rPr>
        <w:tab/>
      </w:r>
      <w:r w:rsidR="00716CE7">
        <w:rPr>
          <w:rFonts w:ascii="Times New Roman" w:hAnsi="Times New Roman"/>
          <w:bCs/>
          <w:sz w:val="24"/>
          <w:szCs w:val="24"/>
          <w:lang w:val="es-CO"/>
        </w:rPr>
        <w:t>40</w:t>
      </w:r>
    </w:p>
    <w:p w:rsidR="00534262" w:rsidRDefault="009B1C75" w:rsidP="008A0291">
      <w:pPr>
        <w:pStyle w:val="ListParagraph"/>
        <w:spacing w:after="0" w:line="360" w:lineRule="auto"/>
        <w:ind w:left="709"/>
        <w:jc w:val="both"/>
        <w:rPr>
          <w:rFonts w:ascii="Times New Roman" w:hAnsi="Times New Roman"/>
          <w:bCs/>
          <w:sz w:val="24"/>
          <w:szCs w:val="24"/>
          <w:lang w:val="es-CO"/>
        </w:rPr>
      </w:pPr>
      <w:r>
        <w:rPr>
          <w:rFonts w:ascii="Times New Roman" w:hAnsi="Times New Roman"/>
          <w:bCs/>
          <w:sz w:val="24"/>
          <w:szCs w:val="24"/>
          <w:lang w:val="es-CO"/>
        </w:rPr>
        <w:tab/>
        <w:t>6.5</w:t>
      </w:r>
      <w:r w:rsidR="00534262">
        <w:rPr>
          <w:rFonts w:ascii="Times New Roman" w:hAnsi="Times New Roman"/>
          <w:bCs/>
          <w:sz w:val="24"/>
          <w:szCs w:val="24"/>
          <w:lang w:val="es-CO"/>
        </w:rPr>
        <w:t>.</w:t>
      </w:r>
      <w:r>
        <w:rPr>
          <w:rFonts w:ascii="Times New Roman" w:hAnsi="Times New Roman"/>
          <w:bCs/>
          <w:sz w:val="24"/>
          <w:szCs w:val="24"/>
          <w:lang w:val="es-CO"/>
        </w:rPr>
        <w:t xml:space="preserve">1 </w:t>
      </w:r>
      <w:r w:rsidR="00534262">
        <w:rPr>
          <w:rFonts w:ascii="Times New Roman" w:hAnsi="Times New Roman"/>
          <w:bCs/>
          <w:sz w:val="24"/>
          <w:szCs w:val="24"/>
          <w:lang w:val="es-CO"/>
        </w:rPr>
        <w:t>Bases de datos</w:t>
      </w:r>
      <w:r w:rsidR="001F04E5">
        <w:rPr>
          <w:rFonts w:ascii="Times New Roman" w:hAnsi="Times New Roman"/>
          <w:bCs/>
          <w:sz w:val="24"/>
          <w:szCs w:val="24"/>
          <w:lang w:val="es-CO"/>
        </w:rPr>
        <w:t xml:space="preserve"> …………………………………………</w:t>
      </w:r>
      <w:r w:rsidR="00716CE7">
        <w:rPr>
          <w:rFonts w:ascii="Times New Roman" w:hAnsi="Times New Roman"/>
          <w:bCs/>
          <w:sz w:val="24"/>
          <w:szCs w:val="24"/>
          <w:lang w:val="es-CO"/>
        </w:rPr>
        <w:tab/>
        <w:t>41</w:t>
      </w:r>
    </w:p>
    <w:p w:rsidR="009B1C75" w:rsidRDefault="00534262" w:rsidP="00534262">
      <w:pPr>
        <w:pStyle w:val="ListParagraph"/>
        <w:spacing w:after="0" w:line="360" w:lineRule="auto"/>
        <w:ind w:left="709" w:firstLine="707"/>
        <w:jc w:val="both"/>
        <w:rPr>
          <w:rFonts w:ascii="Times New Roman" w:hAnsi="Times New Roman"/>
          <w:bCs/>
          <w:sz w:val="24"/>
          <w:szCs w:val="24"/>
          <w:lang w:val="es-CO"/>
        </w:rPr>
      </w:pPr>
      <w:r>
        <w:rPr>
          <w:rFonts w:ascii="Times New Roman" w:hAnsi="Times New Roman"/>
          <w:bCs/>
          <w:sz w:val="24"/>
          <w:szCs w:val="24"/>
          <w:lang w:val="es-CO"/>
        </w:rPr>
        <w:t xml:space="preserve">6.5.2 </w:t>
      </w:r>
      <w:r w:rsidR="009B1C75">
        <w:rPr>
          <w:rFonts w:ascii="Times New Roman" w:hAnsi="Times New Roman"/>
          <w:bCs/>
          <w:sz w:val="24"/>
          <w:szCs w:val="24"/>
          <w:lang w:val="es-CO"/>
        </w:rPr>
        <w:t>Estra</w:t>
      </w:r>
      <w:r>
        <w:rPr>
          <w:rFonts w:ascii="Times New Roman" w:hAnsi="Times New Roman"/>
          <w:bCs/>
          <w:sz w:val="24"/>
          <w:szCs w:val="24"/>
          <w:lang w:val="es-CO"/>
        </w:rPr>
        <w:t>t</w:t>
      </w:r>
      <w:r w:rsidR="009B1C75">
        <w:rPr>
          <w:rFonts w:ascii="Times New Roman" w:hAnsi="Times New Roman"/>
          <w:bCs/>
          <w:sz w:val="24"/>
          <w:szCs w:val="24"/>
          <w:lang w:val="es-CO"/>
        </w:rPr>
        <w:t>egia de búsqueda ……………………..……….</w:t>
      </w:r>
      <w:r w:rsidR="009B1C75">
        <w:rPr>
          <w:rFonts w:ascii="Times New Roman" w:hAnsi="Times New Roman"/>
          <w:bCs/>
          <w:sz w:val="24"/>
          <w:szCs w:val="24"/>
          <w:lang w:val="es-CO"/>
        </w:rPr>
        <w:tab/>
      </w:r>
      <w:r w:rsidR="00716CE7">
        <w:rPr>
          <w:rFonts w:ascii="Times New Roman" w:hAnsi="Times New Roman"/>
          <w:bCs/>
          <w:sz w:val="24"/>
          <w:szCs w:val="24"/>
          <w:lang w:val="es-CO"/>
        </w:rPr>
        <w:tab/>
        <w:t>41</w:t>
      </w:r>
    </w:p>
    <w:p w:rsidR="008A0291" w:rsidRDefault="009B1C75" w:rsidP="008A0291">
      <w:pPr>
        <w:pStyle w:val="ListParagraph"/>
        <w:spacing w:after="0" w:line="360" w:lineRule="auto"/>
        <w:ind w:left="709"/>
        <w:jc w:val="both"/>
        <w:rPr>
          <w:rFonts w:ascii="Times New Roman" w:hAnsi="Times New Roman"/>
          <w:bCs/>
          <w:sz w:val="24"/>
          <w:szCs w:val="24"/>
          <w:lang w:val="es-CO"/>
        </w:rPr>
      </w:pPr>
      <w:r>
        <w:rPr>
          <w:rFonts w:ascii="Times New Roman" w:hAnsi="Times New Roman"/>
          <w:bCs/>
          <w:sz w:val="24"/>
          <w:szCs w:val="24"/>
          <w:lang w:val="es-CO"/>
        </w:rPr>
        <w:tab/>
        <w:t>6.5.</w:t>
      </w:r>
      <w:r w:rsidR="00534262">
        <w:rPr>
          <w:rFonts w:ascii="Times New Roman" w:hAnsi="Times New Roman"/>
          <w:bCs/>
          <w:sz w:val="24"/>
          <w:szCs w:val="24"/>
          <w:lang w:val="es-CO"/>
        </w:rPr>
        <w:t>3</w:t>
      </w:r>
      <w:r>
        <w:rPr>
          <w:rFonts w:ascii="Times New Roman" w:hAnsi="Times New Roman"/>
          <w:bCs/>
          <w:sz w:val="24"/>
          <w:szCs w:val="24"/>
          <w:lang w:val="es-CO"/>
        </w:rPr>
        <w:t xml:space="preserve"> Extracción de datos …………………………..………….</w:t>
      </w:r>
      <w:r>
        <w:rPr>
          <w:rFonts w:ascii="Times New Roman" w:hAnsi="Times New Roman"/>
          <w:bCs/>
          <w:sz w:val="24"/>
          <w:szCs w:val="24"/>
          <w:lang w:val="es-CO"/>
        </w:rPr>
        <w:tab/>
      </w:r>
      <w:r w:rsidR="00716CE7">
        <w:rPr>
          <w:rFonts w:ascii="Times New Roman" w:hAnsi="Times New Roman"/>
          <w:bCs/>
          <w:sz w:val="24"/>
          <w:szCs w:val="24"/>
          <w:lang w:val="es-CO"/>
        </w:rPr>
        <w:t>41</w:t>
      </w:r>
    </w:p>
    <w:p w:rsidR="008A0291" w:rsidRDefault="008A0291" w:rsidP="008A0291">
      <w:pPr>
        <w:spacing w:after="0" w:line="360" w:lineRule="auto"/>
        <w:ind w:firstLine="708"/>
        <w:jc w:val="both"/>
        <w:rPr>
          <w:rFonts w:ascii="Times New Roman" w:hAnsi="Times New Roman"/>
          <w:bCs/>
          <w:sz w:val="24"/>
          <w:szCs w:val="24"/>
        </w:rPr>
      </w:pPr>
      <w:r>
        <w:rPr>
          <w:rFonts w:ascii="Times New Roman" w:hAnsi="Times New Roman"/>
          <w:bCs/>
          <w:sz w:val="24"/>
          <w:szCs w:val="24"/>
        </w:rPr>
        <w:t xml:space="preserve">6.6 Criterios de elegibilidad </w:t>
      </w:r>
      <w:r w:rsidR="009B1C75">
        <w:rPr>
          <w:rFonts w:ascii="Times New Roman" w:hAnsi="Times New Roman"/>
          <w:bCs/>
          <w:sz w:val="24"/>
          <w:szCs w:val="24"/>
        </w:rPr>
        <w:t>…………………………………………….</w:t>
      </w:r>
      <w:r w:rsidR="009B1C75">
        <w:rPr>
          <w:rFonts w:ascii="Times New Roman" w:hAnsi="Times New Roman"/>
          <w:bCs/>
          <w:sz w:val="24"/>
          <w:szCs w:val="24"/>
        </w:rPr>
        <w:tab/>
      </w:r>
      <w:r w:rsidR="00716CE7">
        <w:rPr>
          <w:rFonts w:ascii="Times New Roman" w:hAnsi="Times New Roman"/>
          <w:bCs/>
          <w:sz w:val="24"/>
          <w:szCs w:val="24"/>
        </w:rPr>
        <w:t>43</w:t>
      </w:r>
    </w:p>
    <w:p w:rsidR="009B1C75" w:rsidRDefault="008A0291" w:rsidP="008A0291">
      <w:pPr>
        <w:pStyle w:val="ListParagraph"/>
        <w:spacing w:after="0" w:line="360" w:lineRule="auto"/>
        <w:ind w:left="709"/>
        <w:jc w:val="both"/>
        <w:rPr>
          <w:rFonts w:ascii="Times New Roman" w:hAnsi="Times New Roman"/>
          <w:bCs/>
          <w:sz w:val="24"/>
          <w:szCs w:val="24"/>
          <w:lang w:val="es-CO"/>
        </w:rPr>
      </w:pPr>
      <w:r>
        <w:rPr>
          <w:rFonts w:ascii="Times New Roman" w:hAnsi="Times New Roman"/>
          <w:bCs/>
          <w:sz w:val="24"/>
          <w:szCs w:val="24"/>
          <w:lang w:val="es-CO"/>
        </w:rPr>
        <w:t xml:space="preserve">6.7. </w:t>
      </w:r>
      <w:r w:rsidR="009B1C75">
        <w:rPr>
          <w:rFonts w:ascii="Times New Roman" w:hAnsi="Times New Roman"/>
          <w:bCs/>
          <w:sz w:val="24"/>
          <w:szCs w:val="24"/>
          <w:lang w:val="es-CO"/>
        </w:rPr>
        <w:t>Desenlaces medi</w:t>
      </w:r>
      <w:r w:rsidR="00FE6865">
        <w:rPr>
          <w:rFonts w:ascii="Times New Roman" w:hAnsi="Times New Roman"/>
          <w:bCs/>
          <w:sz w:val="24"/>
          <w:szCs w:val="24"/>
          <w:lang w:val="es-CO"/>
        </w:rPr>
        <w:t>bles</w:t>
      </w:r>
      <w:r w:rsidR="009B1C75">
        <w:rPr>
          <w:rFonts w:ascii="Times New Roman" w:hAnsi="Times New Roman"/>
          <w:bCs/>
          <w:sz w:val="24"/>
          <w:szCs w:val="24"/>
          <w:lang w:val="es-CO"/>
        </w:rPr>
        <w:t xml:space="preserve"> …………………………………………………</w:t>
      </w:r>
      <w:r w:rsidR="00716CE7">
        <w:rPr>
          <w:rFonts w:ascii="Times New Roman" w:hAnsi="Times New Roman"/>
          <w:bCs/>
          <w:sz w:val="24"/>
          <w:szCs w:val="24"/>
          <w:lang w:val="es-CO"/>
        </w:rPr>
        <w:tab/>
        <w:t>43</w:t>
      </w:r>
    </w:p>
    <w:p w:rsidR="008A0291" w:rsidRDefault="008A0291" w:rsidP="008A0291">
      <w:pPr>
        <w:pStyle w:val="ListParagraph"/>
        <w:spacing w:after="0" w:line="360" w:lineRule="auto"/>
        <w:ind w:left="709"/>
        <w:jc w:val="both"/>
        <w:rPr>
          <w:rFonts w:ascii="Times New Roman" w:hAnsi="Times New Roman"/>
          <w:bCs/>
          <w:sz w:val="24"/>
          <w:szCs w:val="24"/>
          <w:lang w:val="es-CO"/>
        </w:rPr>
      </w:pPr>
      <w:r>
        <w:rPr>
          <w:rFonts w:ascii="Times New Roman" w:hAnsi="Times New Roman"/>
          <w:bCs/>
          <w:sz w:val="24"/>
          <w:szCs w:val="24"/>
          <w:lang w:val="es-CO"/>
        </w:rPr>
        <w:t xml:space="preserve">6.8 Control de errores y sesgos </w:t>
      </w:r>
      <w:r w:rsidR="009B1C75">
        <w:rPr>
          <w:rFonts w:ascii="Times New Roman" w:hAnsi="Times New Roman"/>
          <w:bCs/>
          <w:sz w:val="24"/>
          <w:szCs w:val="24"/>
          <w:lang w:val="es-CO"/>
        </w:rPr>
        <w:t>………………………………………...</w:t>
      </w:r>
      <w:r w:rsidR="00716CE7">
        <w:rPr>
          <w:rFonts w:ascii="Times New Roman" w:hAnsi="Times New Roman"/>
          <w:bCs/>
          <w:sz w:val="24"/>
          <w:szCs w:val="24"/>
          <w:lang w:val="es-CO"/>
        </w:rPr>
        <w:tab/>
        <w:t>44</w:t>
      </w:r>
    </w:p>
    <w:p w:rsidR="008A0291" w:rsidRDefault="009B1C75" w:rsidP="008A0291">
      <w:pPr>
        <w:pStyle w:val="ListParagraph"/>
        <w:spacing w:after="0" w:line="360" w:lineRule="auto"/>
        <w:ind w:left="709"/>
        <w:jc w:val="both"/>
        <w:rPr>
          <w:rFonts w:ascii="Times New Roman" w:hAnsi="Times New Roman"/>
          <w:bCs/>
          <w:sz w:val="24"/>
          <w:szCs w:val="24"/>
          <w:lang w:val="es-CO"/>
        </w:rPr>
      </w:pPr>
      <w:r>
        <w:rPr>
          <w:rFonts w:ascii="Times New Roman" w:hAnsi="Times New Roman"/>
          <w:bCs/>
          <w:sz w:val="24"/>
          <w:szCs w:val="24"/>
          <w:lang w:val="es-CO"/>
        </w:rPr>
        <w:t>6.9</w:t>
      </w:r>
      <w:r w:rsidR="008A0291" w:rsidRPr="00196317">
        <w:rPr>
          <w:rFonts w:ascii="Times New Roman" w:hAnsi="Times New Roman"/>
          <w:bCs/>
          <w:sz w:val="24"/>
          <w:szCs w:val="24"/>
          <w:lang w:val="es-CO"/>
        </w:rPr>
        <w:t xml:space="preserve"> Plan de Análisis   </w:t>
      </w:r>
      <w:r>
        <w:rPr>
          <w:rFonts w:ascii="Times New Roman" w:hAnsi="Times New Roman"/>
          <w:bCs/>
          <w:sz w:val="24"/>
          <w:szCs w:val="24"/>
          <w:lang w:val="es-CO"/>
        </w:rPr>
        <w:t>…………………………………………………..</w:t>
      </w:r>
      <w:r w:rsidR="00716CE7">
        <w:rPr>
          <w:rFonts w:ascii="Times New Roman" w:hAnsi="Times New Roman"/>
          <w:bCs/>
          <w:sz w:val="24"/>
          <w:szCs w:val="24"/>
          <w:lang w:val="es-CO"/>
        </w:rPr>
        <w:tab/>
        <w:t>45</w:t>
      </w:r>
    </w:p>
    <w:p w:rsidR="00534262" w:rsidRDefault="00534262" w:rsidP="008A0291">
      <w:pPr>
        <w:pStyle w:val="ListParagraph"/>
        <w:spacing w:after="0" w:line="360" w:lineRule="auto"/>
        <w:ind w:left="709"/>
        <w:jc w:val="both"/>
        <w:rPr>
          <w:rFonts w:ascii="Times New Roman" w:hAnsi="Times New Roman"/>
          <w:bCs/>
          <w:sz w:val="24"/>
          <w:szCs w:val="24"/>
          <w:lang w:val="es-CO"/>
        </w:rPr>
      </w:pPr>
      <w:r>
        <w:rPr>
          <w:rFonts w:ascii="Times New Roman" w:hAnsi="Times New Roman"/>
          <w:bCs/>
          <w:sz w:val="24"/>
          <w:szCs w:val="24"/>
          <w:lang w:val="es-CO"/>
        </w:rPr>
        <w:t>6.10 Consideraciones éticas</w:t>
      </w:r>
      <w:r w:rsidR="00BD6775">
        <w:rPr>
          <w:rFonts w:ascii="Times New Roman" w:hAnsi="Times New Roman"/>
          <w:bCs/>
          <w:sz w:val="24"/>
          <w:szCs w:val="24"/>
          <w:lang w:val="es-CO"/>
        </w:rPr>
        <w:t xml:space="preserve"> …………………………………………..</w:t>
      </w:r>
      <w:r w:rsidR="00716CE7">
        <w:rPr>
          <w:rFonts w:ascii="Times New Roman" w:hAnsi="Times New Roman"/>
          <w:bCs/>
          <w:sz w:val="24"/>
          <w:szCs w:val="24"/>
          <w:lang w:val="es-CO"/>
        </w:rPr>
        <w:tab/>
        <w:t>46</w:t>
      </w:r>
    </w:p>
    <w:p w:rsidR="008A0291" w:rsidRPr="00667E28" w:rsidRDefault="008A0291" w:rsidP="00C97FC9">
      <w:pPr>
        <w:pStyle w:val="ListParagraph"/>
        <w:numPr>
          <w:ilvl w:val="0"/>
          <w:numId w:val="23"/>
        </w:numPr>
        <w:spacing w:after="0" w:line="360" w:lineRule="auto"/>
        <w:jc w:val="both"/>
        <w:rPr>
          <w:rFonts w:ascii="Times New Roman" w:hAnsi="Times New Roman"/>
          <w:bCs/>
          <w:sz w:val="24"/>
          <w:szCs w:val="24"/>
          <w:lang w:val="es-CO"/>
        </w:rPr>
      </w:pPr>
      <w:r w:rsidRPr="00667E28">
        <w:rPr>
          <w:rFonts w:ascii="Times New Roman" w:hAnsi="Times New Roman"/>
          <w:bCs/>
          <w:sz w:val="24"/>
          <w:szCs w:val="24"/>
          <w:lang w:val="es-CO"/>
        </w:rPr>
        <w:t>Aspectos administrativos</w:t>
      </w:r>
      <w:r w:rsidR="009B1C75">
        <w:rPr>
          <w:rFonts w:ascii="Times New Roman" w:hAnsi="Times New Roman"/>
          <w:bCs/>
          <w:sz w:val="24"/>
          <w:szCs w:val="24"/>
          <w:lang w:val="es-CO"/>
        </w:rPr>
        <w:t>……………………………………………….</w:t>
      </w:r>
      <w:r w:rsidR="00716CE7">
        <w:rPr>
          <w:rFonts w:ascii="Times New Roman" w:hAnsi="Times New Roman"/>
          <w:bCs/>
          <w:sz w:val="24"/>
          <w:szCs w:val="24"/>
          <w:lang w:val="es-CO"/>
        </w:rPr>
        <w:tab/>
        <w:t>47</w:t>
      </w:r>
    </w:p>
    <w:p w:rsidR="008A0291" w:rsidRPr="00667E28" w:rsidRDefault="008A0291" w:rsidP="008A0291">
      <w:pPr>
        <w:pStyle w:val="ListParagraph"/>
        <w:numPr>
          <w:ilvl w:val="1"/>
          <w:numId w:val="24"/>
        </w:numPr>
        <w:spacing w:after="0" w:line="360" w:lineRule="auto"/>
        <w:jc w:val="both"/>
        <w:rPr>
          <w:rFonts w:ascii="Times New Roman" w:hAnsi="Times New Roman"/>
          <w:bCs/>
          <w:sz w:val="24"/>
          <w:szCs w:val="24"/>
          <w:lang w:val="es-CO"/>
        </w:rPr>
      </w:pPr>
      <w:r w:rsidRPr="00667E28">
        <w:rPr>
          <w:rFonts w:ascii="Times New Roman" w:hAnsi="Times New Roman"/>
          <w:bCs/>
          <w:sz w:val="24"/>
          <w:szCs w:val="24"/>
          <w:lang w:val="es-CO"/>
        </w:rPr>
        <w:t xml:space="preserve">Cronograma </w:t>
      </w:r>
      <w:r w:rsidR="009B1C75">
        <w:rPr>
          <w:rFonts w:ascii="Times New Roman" w:hAnsi="Times New Roman"/>
          <w:bCs/>
          <w:sz w:val="24"/>
          <w:szCs w:val="24"/>
          <w:lang w:val="es-CO"/>
        </w:rPr>
        <w:t>…………………………………………………………</w:t>
      </w:r>
      <w:r w:rsidR="00716CE7">
        <w:rPr>
          <w:rFonts w:ascii="Times New Roman" w:hAnsi="Times New Roman"/>
          <w:bCs/>
          <w:sz w:val="24"/>
          <w:szCs w:val="24"/>
          <w:lang w:val="es-CO"/>
        </w:rPr>
        <w:tab/>
        <w:t>47</w:t>
      </w:r>
    </w:p>
    <w:p w:rsidR="008A0291" w:rsidRPr="00667E28" w:rsidRDefault="008A0291" w:rsidP="008A0291">
      <w:pPr>
        <w:pStyle w:val="ListParagraph"/>
        <w:numPr>
          <w:ilvl w:val="1"/>
          <w:numId w:val="24"/>
        </w:numPr>
        <w:spacing w:after="0" w:line="360" w:lineRule="auto"/>
        <w:jc w:val="both"/>
        <w:rPr>
          <w:rFonts w:ascii="Times New Roman" w:hAnsi="Times New Roman"/>
          <w:bCs/>
          <w:sz w:val="24"/>
          <w:szCs w:val="24"/>
          <w:lang w:val="es-CO"/>
        </w:rPr>
      </w:pPr>
      <w:r w:rsidRPr="00667E28">
        <w:rPr>
          <w:rFonts w:ascii="Times New Roman" w:hAnsi="Times New Roman"/>
          <w:bCs/>
          <w:sz w:val="24"/>
          <w:szCs w:val="24"/>
          <w:lang w:val="es-CO"/>
        </w:rPr>
        <w:t>Presupuesto</w:t>
      </w:r>
      <w:r w:rsidR="009B1C75">
        <w:rPr>
          <w:rFonts w:ascii="Times New Roman" w:hAnsi="Times New Roman"/>
          <w:bCs/>
          <w:sz w:val="24"/>
          <w:szCs w:val="24"/>
          <w:lang w:val="es-CO"/>
        </w:rPr>
        <w:t>………………………………………………………….</w:t>
      </w:r>
      <w:r w:rsidR="00716CE7">
        <w:rPr>
          <w:rFonts w:ascii="Times New Roman" w:hAnsi="Times New Roman"/>
          <w:bCs/>
          <w:sz w:val="24"/>
          <w:szCs w:val="24"/>
          <w:lang w:val="es-CO"/>
        </w:rPr>
        <w:tab/>
        <w:t>48</w:t>
      </w:r>
    </w:p>
    <w:p w:rsidR="008A0291" w:rsidRPr="00667E28" w:rsidRDefault="008A0291" w:rsidP="008A0291">
      <w:pPr>
        <w:pStyle w:val="ListParagraph"/>
        <w:numPr>
          <w:ilvl w:val="1"/>
          <w:numId w:val="24"/>
        </w:numPr>
        <w:spacing w:after="0" w:line="360" w:lineRule="auto"/>
        <w:jc w:val="both"/>
        <w:rPr>
          <w:rFonts w:ascii="Times New Roman" w:hAnsi="Times New Roman"/>
          <w:bCs/>
          <w:sz w:val="24"/>
          <w:szCs w:val="24"/>
          <w:lang w:val="es-CO"/>
        </w:rPr>
      </w:pPr>
      <w:r w:rsidRPr="00667E28">
        <w:rPr>
          <w:rFonts w:ascii="Times New Roman" w:hAnsi="Times New Roman"/>
          <w:bCs/>
          <w:sz w:val="24"/>
          <w:szCs w:val="24"/>
          <w:lang w:val="es-CO"/>
        </w:rPr>
        <w:t>Organigrama</w:t>
      </w:r>
      <w:r w:rsidR="009B1C75">
        <w:rPr>
          <w:rFonts w:ascii="Times New Roman" w:hAnsi="Times New Roman"/>
          <w:bCs/>
          <w:sz w:val="24"/>
          <w:szCs w:val="24"/>
          <w:lang w:val="es-CO"/>
        </w:rPr>
        <w:t xml:space="preserve"> …………………………………………………………</w:t>
      </w:r>
      <w:r w:rsidR="00716CE7">
        <w:rPr>
          <w:rFonts w:ascii="Times New Roman" w:hAnsi="Times New Roman"/>
          <w:bCs/>
          <w:sz w:val="24"/>
          <w:szCs w:val="24"/>
          <w:lang w:val="es-CO"/>
        </w:rPr>
        <w:tab/>
        <w:t>49</w:t>
      </w:r>
    </w:p>
    <w:p w:rsidR="008A0291" w:rsidRPr="00667E28" w:rsidRDefault="008A0291" w:rsidP="00C97FC9">
      <w:pPr>
        <w:pStyle w:val="ListParagraph"/>
        <w:numPr>
          <w:ilvl w:val="0"/>
          <w:numId w:val="24"/>
        </w:numPr>
        <w:spacing w:after="0" w:line="360" w:lineRule="auto"/>
        <w:jc w:val="both"/>
        <w:rPr>
          <w:rFonts w:ascii="Times New Roman" w:hAnsi="Times New Roman"/>
          <w:bCs/>
          <w:sz w:val="24"/>
          <w:szCs w:val="24"/>
          <w:lang w:val="es-CO"/>
        </w:rPr>
      </w:pPr>
      <w:r w:rsidRPr="00667E28">
        <w:rPr>
          <w:rFonts w:ascii="Times New Roman" w:hAnsi="Times New Roman"/>
          <w:bCs/>
          <w:sz w:val="24"/>
          <w:szCs w:val="24"/>
          <w:lang w:val="es-CO"/>
        </w:rPr>
        <w:t>Resultados</w:t>
      </w:r>
      <w:r w:rsidR="009B1C75">
        <w:rPr>
          <w:rFonts w:ascii="Times New Roman" w:hAnsi="Times New Roman"/>
          <w:bCs/>
          <w:sz w:val="24"/>
          <w:szCs w:val="24"/>
          <w:lang w:val="es-CO"/>
        </w:rPr>
        <w:t xml:space="preserve"> …………………………………………………………………..</w:t>
      </w:r>
      <w:r w:rsidR="009B1C75">
        <w:rPr>
          <w:rFonts w:ascii="Times New Roman" w:hAnsi="Times New Roman"/>
          <w:bCs/>
          <w:sz w:val="24"/>
          <w:szCs w:val="24"/>
          <w:lang w:val="es-CO"/>
        </w:rPr>
        <w:tab/>
      </w:r>
      <w:r w:rsidR="00716CE7">
        <w:rPr>
          <w:rFonts w:ascii="Times New Roman" w:hAnsi="Times New Roman"/>
          <w:bCs/>
          <w:sz w:val="24"/>
          <w:szCs w:val="24"/>
          <w:lang w:val="es-CO"/>
        </w:rPr>
        <w:t>50</w:t>
      </w:r>
    </w:p>
    <w:p w:rsidR="008A0291" w:rsidRPr="00667E28" w:rsidRDefault="008A0291" w:rsidP="00C97FC9">
      <w:pPr>
        <w:pStyle w:val="ListParagraph"/>
        <w:numPr>
          <w:ilvl w:val="0"/>
          <w:numId w:val="24"/>
        </w:numPr>
        <w:spacing w:after="0" w:line="360" w:lineRule="auto"/>
        <w:jc w:val="both"/>
        <w:rPr>
          <w:rFonts w:ascii="Times New Roman" w:hAnsi="Times New Roman"/>
          <w:bCs/>
          <w:sz w:val="24"/>
          <w:szCs w:val="24"/>
          <w:lang w:val="es-CO"/>
        </w:rPr>
      </w:pPr>
      <w:r w:rsidRPr="00667E28">
        <w:rPr>
          <w:rFonts w:ascii="Times New Roman" w:hAnsi="Times New Roman"/>
          <w:bCs/>
          <w:sz w:val="24"/>
          <w:szCs w:val="24"/>
          <w:lang w:val="es-CO"/>
        </w:rPr>
        <w:t>Conclusiones</w:t>
      </w:r>
      <w:r w:rsidR="009B1C75">
        <w:rPr>
          <w:rFonts w:ascii="Times New Roman" w:hAnsi="Times New Roman"/>
          <w:bCs/>
          <w:sz w:val="24"/>
          <w:szCs w:val="24"/>
          <w:lang w:val="es-CO"/>
        </w:rPr>
        <w:t xml:space="preserve"> …………………………………………………………………</w:t>
      </w:r>
      <w:r w:rsidR="00716CE7">
        <w:rPr>
          <w:rFonts w:ascii="Times New Roman" w:hAnsi="Times New Roman"/>
          <w:bCs/>
          <w:sz w:val="24"/>
          <w:szCs w:val="24"/>
          <w:lang w:val="es-CO"/>
        </w:rPr>
        <w:tab/>
        <w:t>55</w:t>
      </w:r>
    </w:p>
    <w:p w:rsidR="008A0291" w:rsidRPr="00667E28" w:rsidRDefault="008A0291" w:rsidP="00C97FC9">
      <w:pPr>
        <w:pStyle w:val="ListParagraph"/>
        <w:numPr>
          <w:ilvl w:val="0"/>
          <w:numId w:val="24"/>
        </w:numPr>
        <w:spacing w:after="0" w:line="360" w:lineRule="auto"/>
        <w:jc w:val="both"/>
        <w:rPr>
          <w:rFonts w:ascii="Times New Roman" w:hAnsi="Times New Roman"/>
          <w:bCs/>
          <w:sz w:val="24"/>
          <w:szCs w:val="24"/>
          <w:lang w:val="es-CO"/>
        </w:rPr>
      </w:pPr>
      <w:r w:rsidRPr="00667E28">
        <w:rPr>
          <w:rFonts w:ascii="Times New Roman" w:hAnsi="Times New Roman"/>
          <w:bCs/>
          <w:sz w:val="24"/>
          <w:szCs w:val="24"/>
          <w:lang w:val="es-CO"/>
        </w:rPr>
        <w:t>Discusión</w:t>
      </w:r>
      <w:r w:rsidR="009B1C75">
        <w:rPr>
          <w:rFonts w:ascii="Times New Roman" w:hAnsi="Times New Roman"/>
          <w:bCs/>
          <w:sz w:val="24"/>
          <w:szCs w:val="24"/>
          <w:lang w:val="es-CO"/>
        </w:rPr>
        <w:t xml:space="preserve"> …………………………………………………………………….</w:t>
      </w:r>
      <w:r w:rsidR="00716CE7">
        <w:rPr>
          <w:rFonts w:ascii="Times New Roman" w:hAnsi="Times New Roman"/>
          <w:bCs/>
          <w:sz w:val="24"/>
          <w:szCs w:val="24"/>
          <w:lang w:val="es-CO"/>
        </w:rPr>
        <w:tab/>
        <w:t>56</w:t>
      </w:r>
    </w:p>
    <w:p w:rsidR="008A0291" w:rsidRPr="009B1C75" w:rsidRDefault="008A0291" w:rsidP="00C97FC9">
      <w:pPr>
        <w:pStyle w:val="ListParagraph"/>
        <w:numPr>
          <w:ilvl w:val="0"/>
          <w:numId w:val="24"/>
        </w:numPr>
        <w:spacing w:after="0" w:line="360" w:lineRule="auto"/>
        <w:jc w:val="both"/>
        <w:rPr>
          <w:rFonts w:ascii="Times New Roman" w:hAnsi="Times New Roman"/>
          <w:bCs/>
          <w:sz w:val="24"/>
          <w:szCs w:val="24"/>
          <w:lang w:val="es-ES"/>
        </w:rPr>
      </w:pPr>
      <w:r w:rsidRPr="00667E28">
        <w:rPr>
          <w:rFonts w:ascii="Times New Roman" w:hAnsi="Times New Roman"/>
          <w:bCs/>
          <w:sz w:val="24"/>
          <w:szCs w:val="24"/>
          <w:lang w:val="es-CO"/>
        </w:rPr>
        <w:t>Bibl</w:t>
      </w:r>
      <w:r w:rsidRPr="009B1C75">
        <w:rPr>
          <w:rFonts w:ascii="Times New Roman" w:hAnsi="Times New Roman"/>
          <w:bCs/>
          <w:sz w:val="24"/>
          <w:szCs w:val="24"/>
          <w:lang w:val="es-ES"/>
        </w:rPr>
        <w:t>iografía</w:t>
      </w:r>
      <w:r w:rsidR="009B1C75">
        <w:rPr>
          <w:rFonts w:ascii="Times New Roman" w:hAnsi="Times New Roman"/>
          <w:bCs/>
          <w:sz w:val="24"/>
          <w:szCs w:val="24"/>
          <w:lang w:val="es-ES"/>
        </w:rPr>
        <w:t xml:space="preserve"> …………………………………………………………………..</w:t>
      </w:r>
      <w:r w:rsidR="00716CE7">
        <w:rPr>
          <w:rFonts w:ascii="Times New Roman" w:hAnsi="Times New Roman"/>
          <w:bCs/>
          <w:sz w:val="24"/>
          <w:szCs w:val="24"/>
          <w:lang w:val="es-ES"/>
        </w:rPr>
        <w:tab/>
        <w:t>59</w:t>
      </w:r>
    </w:p>
    <w:p w:rsidR="002226BE" w:rsidRDefault="008A0291" w:rsidP="00C97FC9">
      <w:pPr>
        <w:pStyle w:val="ListParagraph"/>
        <w:numPr>
          <w:ilvl w:val="0"/>
          <w:numId w:val="24"/>
        </w:numPr>
        <w:spacing w:after="0" w:line="360" w:lineRule="auto"/>
        <w:jc w:val="both"/>
        <w:rPr>
          <w:rFonts w:ascii="Times New Roman" w:hAnsi="Times New Roman"/>
          <w:bCs/>
          <w:sz w:val="24"/>
          <w:szCs w:val="24"/>
          <w:lang w:val="es-ES"/>
        </w:rPr>
      </w:pPr>
      <w:r w:rsidRPr="009B1C75">
        <w:rPr>
          <w:rFonts w:ascii="Times New Roman" w:hAnsi="Times New Roman"/>
          <w:bCs/>
          <w:sz w:val="24"/>
          <w:szCs w:val="24"/>
          <w:lang w:val="es-ES"/>
        </w:rPr>
        <w:t>Anexos</w:t>
      </w:r>
      <w:r w:rsidR="009B1C75">
        <w:rPr>
          <w:rFonts w:ascii="Times New Roman" w:hAnsi="Times New Roman"/>
          <w:bCs/>
          <w:sz w:val="24"/>
          <w:szCs w:val="24"/>
          <w:lang w:val="es-ES"/>
        </w:rPr>
        <w:t xml:space="preserve"> ……………………………………………………………………….</w:t>
      </w:r>
      <w:r w:rsidR="002226BE">
        <w:rPr>
          <w:rFonts w:ascii="Times New Roman" w:hAnsi="Times New Roman"/>
          <w:bCs/>
          <w:sz w:val="24"/>
          <w:szCs w:val="24"/>
          <w:lang w:val="es-ES"/>
        </w:rPr>
        <w:tab/>
      </w:r>
      <w:r w:rsidR="00716CE7">
        <w:rPr>
          <w:rFonts w:ascii="Times New Roman" w:hAnsi="Times New Roman"/>
          <w:bCs/>
          <w:sz w:val="24"/>
          <w:szCs w:val="24"/>
          <w:lang w:val="es-ES"/>
        </w:rPr>
        <w:t>61</w:t>
      </w:r>
    </w:p>
    <w:p w:rsidR="00526C22" w:rsidRPr="009B1C75" w:rsidRDefault="002226BE" w:rsidP="002226BE">
      <w:pPr>
        <w:pStyle w:val="ListParagraph"/>
        <w:spacing w:after="0" w:line="360" w:lineRule="auto"/>
        <w:ind w:left="360"/>
        <w:jc w:val="both"/>
        <w:rPr>
          <w:rFonts w:ascii="Times New Roman" w:hAnsi="Times New Roman"/>
          <w:bCs/>
          <w:sz w:val="24"/>
          <w:szCs w:val="24"/>
          <w:lang w:val="es-ES"/>
        </w:rPr>
      </w:pPr>
      <w:r>
        <w:rPr>
          <w:rFonts w:ascii="Times New Roman" w:hAnsi="Times New Roman"/>
          <w:bCs/>
          <w:sz w:val="24"/>
          <w:szCs w:val="24"/>
          <w:lang w:val="es-ES"/>
        </w:rPr>
        <w:t>12.1 Revisión sistemática de literatura …………………………………….</w:t>
      </w:r>
      <w:r>
        <w:rPr>
          <w:rFonts w:ascii="Times New Roman" w:hAnsi="Times New Roman"/>
          <w:bCs/>
          <w:sz w:val="24"/>
          <w:szCs w:val="24"/>
          <w:lang w:val="es-ES"/>
        </w:rPr>
        <w:tab/>
      </w:r>
      <w:r w:rsidR="00716CE7">
        <w:rPr>
          <w:rFonts w:ascii="Times New Roman" w:hAnsi="Times New Roman"/>
          <w:bCs/>
          <w:sz w:val="24"/>
          <w:szCs w:val="24"/>
          <w:lang w:val="es-ES"/>
        </w:rPr>
        <w:t>61</w:t>
      </w:r>
      <w:r w:rsidR="00526C22" w:rsidRPr="009B1C75">
        <w:rPr>
          <w:rFonts w:ascii="Times New Roman" w:hAnsi="Times New Roman"/>
          <w:b/>
          <w:sz w:val="24"/>
          <w:szCs w:val="24"/>
          <w:lang w:val="es-ES"/>
        </w:rPr>
        <w:br w:type="page"/>
      </w:r>
    </w:p>
    <w:p w:rsidR="00534AD2" w:rsidRDefault="00534AD2" w:rsidP="00D55A5E">
      <w:pPr>
        <w:spacing w:line="360" w:lineRule="auto"/>
        <w:jc w:val="center"/>
        <w:rPr>
          <w:rFonts w:ascii="Times New Roman" w:hAnsi="Times New Roman"/>
          <w:b/>
          <w:sz w:val="24"/>
          <w:szCs w:val="24"/>
        </w:rPr>
      </w:pPr>
    </w:p>
    <w:p w:rsidR="005805B4" w:rsidRDefault="005805B4" w:rsidP="006535C5">
      <w:pPr>
        <w:spacing w:line="360" w:lineRule="auto"/>
        <w:jc w:val="center"/>
        <w:rPr>
          <w:rFonts w:ascii="Times New Roman" w:hAnsi="Times New Roman"/>
          <w:b/>
          <w:sz w:val="24"/>
          <w:szCs w:val="24"/>
        </w:rPr>
      </w:pPr>
      <w:r>
        <w:rPr>
          <w:rFonts w:ascii="Times New Roman" w:hAnsi="Times New Roman"/>
          <w:b/>
          <w:sz w:val="24"/>
          <w:szCs w:val="24"/>
        </w:rPr>
        <w:t>Lista de tablas</w:t>
      </w:r>
    </w:p>
    <w:p w:rsidR="005805B4" w:rsidRDefault="005805B4" w:rsidP="005805B4">
      <w:pPr>
        <w:spacing w:line="360" w:lineRule="auto"/>
        <w:jc w:val="center"/>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967732">
        <w:rPr>
          <w:rFonts w:ascii="Times New Roman" w:hAnsi="Times New Roman"/>
          <w:b/>
          <w:sz w:val="24"/>
          <w:szCs w:val="24"/>
        </w:rPr>
        <w:tab/>
      </w:r>
      <w:r w:rsidR="00967732">
        <w:rPr>
          <w:rFonts w:ascii="Times New Roman" w:hAnsi="Times New Roman"/>
          <w:b/>
          <w:sz w:val="24"/>
          <w:szCs w:val="24"/>
        </w:rPr>
        <w:tab/>
      </w:r>
      <w:r>
        <w:rPr>
          <w:rFonts w:ascii="Times New Roman" w:hAnsi="Times New Roman"/>
          <w:sz w:val="24"/>
          <w:szCs w:val="24"/>
        </w:rPr>
        <w:t>pag</w:t>
      </w:r>
    </w:p>
    <w:p w:rsidR="005805B4" w:rsidRPr="00226573" w:rsidRDefault="005805B4" w:rsidP="005856B6">
      <w:pPr>
        <w:spacing w:after="0" w:line="360" w:lineRule="auto"/>
        <w:rPr>
          <w:rFonts w:ascii="Times New Roman" w:hAnsi="Times New Roman"/>
          <w:sz w:val="24"/>
          <w:szCs w:val="24"/>
        </w:rPr>
      </w:pPr>
      <w:r w:rsidRPr="00226573">
        <w:rPr>
          <w:rFonts w:ascii="Times New Roman" w:hAnsi="Times New Roman"/>
          <w:b/>
          <w:sz w:val="24"/>
          <w:szCs w:val="24"/>
        </w:rPr>
        <w:t>Tabla 1</w:t>
      </w:r>
      <w:r w:rsidR="00F46AA6">
        <w:rPr>
          <w:rFonts w:ascii="Times New Roman" w:hAnsi="Times New Roman"/>
          <w:b/>
          <w:sz w:val="24"/>
          <w:szCs w:val="24"/>
        </w:rPr>
        <w:t xml:space="preserve">. </w:t>
      </w:r>
      <w:r w:rsidRPr="00964253">
        <w:rPr>
          <w:rFonts w:ascii="Times New Roman" w:hAnsi="Times New Roman"/>
          <w:i/>
          <w:sz w:val="24"/>
          <w:szCs w:val="24"/>
        </w:rPr>
        <w:t>Causas y factores asociados a trombosis venosa cerebral</w:t>
      </w:r>
      <w:r w:rsidR="005856B6">
        <w:rPr>
          <w:rFonts w:ascii="Times New Roman" w:hAnsi="Times New Roman"/>
          <w:i/>
          <w:sz w:val="24"/>
          <w:szCs w:val="24"/>
        </w:rPr>
        <w:t xml:space="preserve"> ……</w:t>
      </w:r>
      <w:r w:rsidR="00967732">
        <w:rPr>
          <w:rFonts w:ascii="Times New Roman" w:hAnsi="Times New Roman"/>
          <w:i/>
          <w:sz w:val="24"/>
          <w:szCs w:val="24"/>
        </w:rPr>
        <w:t>………</w:t>
      </w:r>
      <w:r w:rsidR="005856B6">
        <w:rPr>
          <w:rFonts w:ascii="Times New Roman" w:hAnsi="Times New Roman"/>
          <w:i/>
          <w:sz w:val="24"/>
          <w:szCs w:val="24"/>
        </w:rPr>
        <w:tab/>
      </w:r>
      <w:r w:rsidR="00A81386">
        <w:rPr>
          <w:rFonts w:ascii="Times New Roman" w:hAnsi="Times New Roman"/>
          <w:sz w:val="24"/>
          <w:szCs w:val="24"/>
        </w:rPr>
        <w:t>21</w:t>
      </w:r>
    </w:p>
    <w:p w:rsidR="005805B4" w:rsidRPr="00964253" w:rsidRDefault="005805B4" w:rsidP="005856B6">
      <w:pPr>
        <w:spacing w:after="0" w:line="360" w:lineRule="auto"/>
        <w:rPr>
          <w:rFonts w:ascii="Times New Roman" w:eastAsia="Times New Roman" w:hAnsi="Times New Roman"/>
          <w:i/>
          <w:color w:val="000000"/>
          <w:sz w:val="24"/>
          <w:szCs w:val="24"/>
          <w:lang w:eastAsia="es-CO"/>
        </w:rPr>
      </w:pPr>
      <w:r w:rsidRPr="00226573">
        <w:rPr>
          <w:rFonts w:ascii="Times New Roman" w:eastAsia="Times New Roman" w:hAnsi="Times New Roman"/>
          <w:b/>
          <w:color w:val="000000"/>
          <w:sz w:val="24"/>
          <w:szCs w:val="24"/>
          <w:lang w:eastAsia="es-CO"/>
        </w:rPr>
        <w:t>Tabla 2</w:t>
      </w:r>
      <w:r w:rsidR="00F46AA6">
        <w:rPr>
          <w:rFonts w:ascii="Times New Roman" w:eastAsia="Times New Roman" w:hAnsi="Times New Roman"/>
          <w:b/>
          <w:color w:val="000000"/>
          <w:sz w:val="24"/>
          <w:szCs w:val="24"/>
          <w:lang w:eastAsia="es-CO"/>
        </w:rPr>
        <w:t xml:space="preserve">. </w:t>
      </w:r>
      <w:r w:rsidRPr="00964253">
        <w:rPr>
          <w:rFonts w:ascii="Times New Roman" w:eastAsia="Times New Roman" w:hAnsi="Times New Roman"/>
          <w:i/>
          <w:color w:val="000000"/>
          <w:sz w:val="24"/>
          <w:szCs w:val="24"/>
          <w:lang w:eastAsia="es-CO"/>
        </w:rPr>
        <w:t>Comparación de signos y síntomas más frecuentes al inicio</w:t>
      </w:r>
    </w:p>
    <w:p w:rsidR="005805B4" w:rsidRPr="00964253" w:rsidRDefault="005805B4" w:rsidP="005856B6">
      <w:pPr>
        <w:spacing w:after="0" w:line="360" w:lineRule="auto"/>
        <w:ind w:firstLine="708"/>
        <w:rPr>
          <w:rFonts w:ascii="Times New Roman" w:hAnsi="Times New Roman"/>
          <w:i/>
          <w:sz w:val="24"/>
          <w:szCs w:val="24"/>
        </w:rPr>
      </w:pPr>
      <w:r w:rsidRPr="00964253">
        <w:rPr>
          <w:rFonts w:ascii="Times New Roman" w:eastAsia="Times New Roman" w:hAnsi="Times New Roman"/>
          <w:i/>
          <w:color w:val="000000"/>
          <w:sz w:val="24"/>
          <w:szCs w:val="24"/>
          <w:lang w:eastAsia="es-CO"/>
        </w:rPr>
        <w:t>de la trombosis venosa cerebral de acuerdo a distintas series</w:t>
      </w:r>
      <w:r w:rsidR="00967732">
        <w:rPr>
          <w:rFonts w:ascii="Times New Roman" w:eastAsia="Times New Roman" w:hAnsi="Times New Roman"/>
          <w:i/>
          <w:color w:val="000000"/>
          <w:sz w:val="24"/>
          <w:szCs w:val="24"/>
          <w:lang w:eastAsia="es-CO"/>
        </w:rPr>
        <w:t>………</w:t>
      </w:r>
      <w:r w:rsidR="005856B6">
        <w:rPr>
          <w:rFonts w:ascii="Times New Roman" w:eastAsia="Times New Roman" w:hAnsi="Times New Roman"/>
          <w:i/>
          <w:color w:val="000000"/>
          <w:sz w:val="24"/>
          <w:szCs w:val="24"/>
          <w:lang w:eastAsia="es-CO"/>
        </w:rPr>
        <w:t>…</w:t>
      </w:r>
      <w:r w:rsidR="005856B6">
        <w:rPr>
          <w:rFonts w:ascii="Times New Roman" w:eastAsia="Times New Roman" w:hAnsi="Times New Roman"/>
          <w:i/>
          <w:color w:val="000000"/>
          <w:sz w:val="24"/>
          <w:szCs w:val="24"/>
          <w:lang w:eastAsia="es-CO"/>
        </w:rPr>
        <w:tab/>
      </w:r>
      <w:r w:rsidR="005856B6" w:rsidRPr="005856B6">
        <w:rPr>
          <w:rFonts w:ascii="Times New Roman" w:eastAsia="Times New Roman" w:hAnsi="Times New Roman"/>
          <w:color w:val="000000"/>
          <w:sz w:val="24"/>
          <w:szCs w:val="24"/>
          <w:lang w:eastAsia="es-CO"/>
        </w:rPr>
        <w:t>2</w:t>
      </w:r>
      <w:r w:rsidR="00A81386">
        <w:rPr>
          <w:rFonts w:ascii="Times New Roman" w:eastAsia="Times New Roman" w:hAnsi="Times New Roman"/>
          <w:color w:val="000000"/>
          <w:sz w:val="24"/>
          <w:szCs w:val="24"/>
          <w:lang w:eastAsia="es-CO"/>
        </w:rPr>
        <w:t>6</w:t>
      </w:r>
    </w:p>
    <w:p w:rsidR="005805B4" w:rsidRDefault="005805B4" w:rsidP="005856B6">
      <w:pPr>
        <w:spacing w:after="0" w:line="360" w:lineRule="auto"/>
        <w:rPr>
          <w:rFonts w:ascii="Times New Roman" w:hAnsi="Times New Roman"/>
          <w:sz w:val="24"/>
          <w:szCs w:val="24"/>
        </w:rPr>
      </w:pPr>
      <w:r w:rsidRPr="00226573">
        <w:rPr>
          <w:rFonts w:ascii="Times New Roman" w:hAnsi="Times New Roman"/>
          <w:b/>
          <w:sz w:val="24"/>
          <w:szCs w:val="24"/>
        </w:rPr>
        <w:t>Tabla 3</w:t>
      </w:r>
      <w:r w:rsidR="00F46AA6">
        <w:rPr>
          <w:rFonts w:ascii="Times New Roman" w:hAnsi="Times New Roman"/>
          <w:b/>
          <w:sz w:val="24"/>
          <w:szCs w:val="24"/>
        </w:rPr>
        <w:t xml:space="preserve">. </w:t>
      </w:r>
      <w:r w:rsidR="00226573" w:rsidRPr="00964253">
        <w:rPr>
          <w:rFonts w:ascii="Times New Roman" w:hAnsi="Times New Roman"/>
          <w:i/>
          <w:sz w:val="24"/>
          <w:szCs w:val="24"/>
        </w:rPr>
        <w:t>S</w:t>
      </w:r>
      <w:r w:rsidRPr="00964253">
        <w:rPr>
          <w:rFonts w:ascii="Times New Roman" w:hAnsi="Times New Roman"/>
          <w:i/>
          <w:sz w:val="24"/>
          <w:szCs w:val="24"/>
        </w:rPr>
        <w:t xml:space="preserve">ignos y síntomas neurológicos de </w:t>
      </w:r>
      <w:r w:rsidR="009F20B9" w:rsidRPr="00964253">
        <w:rPr>
          <w:rFonts w:ascii="Times New Roman" w:hAnsi="Times New Roman"/>
          <w:i/>
          <w:sz w:val="24"/>
          <w:szCs w:val="24"/>
        </w:rPr>
        <w:t>TSVC</w:t>
      </w:r>
      <w:r w:rsidR="005856B6">
        <w:rPr>
          <w:rFonts w:ascii="Times New Roman" w:hAnsi="Times New Roman"/>
          <w:i/>
          <w:sz w:val="24"/>
          <w:szCs w:val="24"/>
        </w:rPr>
        <w:t>……………………</w:t>
      </w:r>
      <w:r w:rsidR="00967732">
        <w:rPr>
          <w:rFonts w:ascii="Times New Roman" w:hAnsi="Times New Roman"/>
          <w:i/>
          <w:sz w:val="24"/>
          <w:szCs w:val="24"/>
        </w:rPr>
        <w:t>……….</w:t>
      </w:r>
      <w:r w:rsidR="005856B6">
        <w:rPr>
          <w:rFonts w:ascii="Times New Roman" w:hAnsi="Times New Roman"/>
          <w:i/>
          <w:sz w:val="24"/>
          <w:szCs w:val="24"/>
        </w:rPr>
        <w:t>….</w:t>
      </w:r>
      <w:r w:rsidR="005856B6">
        <w:rPr>
          <w:rFonts w:ascii="Times New Roman" w:hAnsi="Times New Roman"/>
          <w:i/>
          <w:sz w:val="24"/>
          <w:szCs w:val="24"/>
        </w:rPr>
        <w:tab/>
      </w:r>
      <w:r w:rsidR="00A81386">
        <w:rPr>
          <w:rFonts w:ascii="Times New Roman" w:hAnsi="Times New Roman"/>
          <w:sz w:val="24"/>
          <w:szCs w:val="24"/>
        </w:rPr>
        <w:t>27</w:t>
      </w:r>
    </w:p>
    <w:p w:rsidR="00871523" w:rsidRDefault="0071288A" w:rsidP="005856B6">
      <w:pPr>
        <w:spacing w:after="0" w:line="360" w:lineRule="auto"/>
        <w:rPr>
          <w:rFonts w:ascii="Times New Roman" w:hAnsi="Times New Roman"/>
          <w:sz w:val="24"/>
          <w:szCs w:val="24"/>
        </w:rPr>
      </w:pPr>
      <w:r w:rsidRPr="00226573">
        <w:rPr>
          <w:rFonts w:ascii="Times New Roman" w:hAnsi="Times New Roman"/>
          <w:b/>
          <w:sz w:val="24"/>
          <w:szCs w:val="24"/>
        </w:rPr>
        <w:t>Tabla 4</w:t>
      </w:r>
      <w:r w:rsidR="00F46AA6">
        <w:rPr>
          <w:rFonts w:ascii="Times New Roman" w:hAnsi="Times New Roman"/>
          <w:b/>
          <w:sz w:val="24"/>
          <w:szCs w:val="24"/>
        </w:rPr>
        <w:t xml:space="preserve">. </w:t>
      </w:r>
      <w:r w:rsidR="00871523" w:rsidRPr="00964253">
        <w:rPr>
          <w:rFonts w:ascii="Times New Roman" w:hAnsi="Times New Roman"/>
          <w:i/>
          <w:sz w:val="24"/>
          <w:szCs w:val="24"/>
        </w:rPr>
        <w:t>Dosis recomendada por RCOG de HBPM</w:t>
      </w:r>
      <w:r w:rsidR="005856B6">
        <w:rPr>
          <w:rFonts w:ascii="Times New Roman" w:hAnsi="Times New Roman"/>
          <w:i/>
          <w:sz w:val="24"/>
          <w:szCs w:val="24"/>
        </w:rPr>
        <w:t xml:space="preserve"> …………………</w:t>
      </w:r>
      <w:r w:rsidR="00967732">
        <w:rPr>
          <w:rFonts w:ascii="Times New Roman" w:hAnsi="Times New Roman"/>
          <w:i/>
          <w:sz w:val="24"/>
          <w:szCs w:val="24"/>
        </w:rPr>
        <w:t>…………</w:t>
      </w:r>
      <w:r w:rsidR="005856B6">
        <w:rPr>
          <w:rFonts w:ascii="Times New Roman" w:hAnsi="Times New Roman"/>
          <w:i/>
          <w:sz w:val="24"/>
          <w:szCs w:val="24"/>
        </w:rPr>
        <w:t>….</w:t>
      </w:r>
      <w:r w:rsidR="005856B6">
        <w:rPr>
          <w:rFonts w:ascii="Times New Roman" w:hAnsi="Times New Roman"/>
          <w:i/>
          <w:sz w:val="24"/>
          <w:szCs w:val="24"/>
        </w:rPr>
        <w:tab/>
      </w:r>
      <w:r w:rsidR="0068476D">
        <w:rPr>
          <w:rFonts w:ascii="Times New Roman" w:hAnsi="Times New Roman"/>
          <w:sz w:val="24"/>
          <w:szCs w:val="24"/>
        </w:rPr>
        <w:t>33</w:t>
      </w:r>
    </w:p>
    <w:p w:rsidR="006535C5" w:rsidRDefault="006535C5" w:rsidP="005856B6">
      <w:pPr>
        <w:autoSpaceDE w:val="0"/>
        <w:autoSpaceDN w:val="0"/>
        <w:adjustRightInd w:val="0"/>
        <w:spacing w:after="0" w:line="360" w:lineRule="auto"/>
        <w:jc w:val="both"/>
        <w:rPr>
          <w:rStyle w:val="hps"/>
          <w:rFonts w:ascii="Times New Roman" w:hAnsi="Times New Roman"/>
          <w:sz w:val="24"/>
          <w:szCs w:val="24"/>
        </w:rPr>
      </w:pPr>
      <w:r w:rsidRPr="006535C5">
        <w:rPr>
          <w:rStyle w:val="hps"/>
          <w:rFonts w:ascii="Times New Roman" w:hAnsi="Times New Roman"/>
          <w:b/>
          <w:sz w:val="24"/>
          <w:szCs w:val="24"/>
        </w:rPr>
        <w:t>Tabla 5</w:t>
      </w:r>
      <w:r w:rsidRPr="006535C5">
        <w:rPr>
          <w:rStyle w:val="hps"/>
          <w:rFonts w:ascii="Times New Roman" w:hAnsi="Times New Roman"/>
          <w:sz w:val="24"/>
          <w:szCs w:val="24"/>
        </w:rPr>
        <w:t xml:space="preserve">. </w:t>
      </w:r>
      <w:r w:rsidRPr="00964253">
        <w:rPr>
          <w:rStyle w:val="hps"/>
          <w:rFonts w:ascii="Times New Roman" w:hAnsi="Times New Roman"/>
          <w:i/>
          <w:sz w:val="24"/>
          <w:szCs w:val="24"/>
        </w:rPr>
        <w:t>Estrategia PICOT</w:t>
      </w:r>
      <w:r w:rsidR="005856B6">
        <w:rPr>
          <w:rStyle w:val="hps"/>
          <w:rFonts w:ascii="Times New Roman" w:hAnsi="Times New Roman"/>
          <w:i/>
          <w:sz w:val="24"/>
          <w:szCs w:val="24"/>
        </w:rPr>
        <w:t xml:space="preserve"> ……………………………………</w:t>
      </w:r>
      <w:r w:rsidR="00967732">
        <w:rPr>
          <w:rFonts w:ascii="Times New Roman" w:hAnsi="Times New Roman"/>
          <w:i/>
          <w:sz w:val="24"/>
          <w:szCs w:val="24"/>
        </w:rPr>
        <w:t>……</w:t>
      </w:r>
      <w:r w:rsidR="005856B6">
        <w:rPr>
          <w:rStyle w:val="hps"/>
          <w:rFonts w:ascii="Times New Roman" w:hAnsi="Times New Roman"/>
          <w:i/>
          <w:sz w:val="24"/>
          <w:szCs w:val="24"/>
        </w:rPr>
        <w:t>…</w:t>
      </w:r>
      <w:r w:rsidR="00967732">
        <w:rPr>
          <w:rStyle w:val="hps"/>
          <w:rFonts w:ascii="Times New Roman" w:hAnsi="Times New Roman"/>
          <w:i/>
          <w:sz w:val="24"/>
          <w:szCs w:val="24"/>
        </w:rPr>
        <w:t>……</w:t>
      </w:r>
      <w:r w:rsidR="005856B6">
        <w:rPr>
          <w:rStyle w:val="hps"/>
          <w:rFonts w:ascii="Times New Roman" w:hAnsi="Times New Roman"/>
          <w:i/>
          <w:sz w:val="24"/>
          <w:szCs w:val="24"/>
        </w:rPr>
        <w:t>………..</w:t>
      </w:r>
      <w:r w:rsidR="005856B6">
        <w:rPr>
          <w:rStyle w:val="hps"/>
          <w:rFonts w:ascii="Times New Roman" w:hAnsi="Times New Roman"/>
          <w:i/>
          <w:sz w:val="24"/>
          <w:szCs w:val="24"/>
        </w:rPr>
        <w:tab/>
      </w:r>
      <w:r w:rsidR="0068476D">
        <w:rPr>
          <w:rStyle w:val="hps"/>
          <w:rFonts w:ascii="Times New Roman" w:hAnsi="Times New Roman"/>
          <w:sz w:val="24"/>
          <w:szCs w:val="24"/>
        </w:rPr>
        <w:t>39</w:t>
      </w:r>
    </w:p>
    <w:p w:rsidR="00C774DD" w:rsidRDefault="005856B6" w:rsidP="005856B6">
      <w:pPr>
        <w:autoSpaceDE w:val="0"/>
        <w:autoSpaceDN w:val="0"/>
        <w:adjustRightInd w:val="0"/>
        <w:spacing w:after="0" w:line="360" w:lineRule="auto"/>
        <w:jc w:val="both"/>
        <w:rPr>
          <w:rStyle w:val="hps"/>
          <w:rFonts w:ascii="Times New Roman" w:hAnsi="Times New Roman"/>
          <w:sz w:val="24"/>
          <w:szCs w:val="24"/>
        </w:rPr>
      </w:pPr>
      <w:r w:rsidRPr="005856B6">
        <w:rPr>
          <w:rStyle w:val="hps"/>
          <w:rFonts w:ascii="Times New Roman" w:hAnsi="Times New Roman"/>
          <w:b/>
          <w:sz w:val="24"/>
          <w:szCs w:val="24"/>
        </w:rPr>
        <w:t>Tabla 6.</w:t>
      </w:r>
      <w:r w:rsidR="00C774DD" w:rsidRPr="00C774DD">
        <w:rPr>
          <w:rStyle w:val="hps"/>
          <w:rFonts w:ascii="Times New Roman" w:hAnsi="Times New Roman"/>
          <w:i/>
          <w:sz w:val="24"/>
          <w:szCs w:val="24"/>
        </w:rPr>
        <w:t>Clasificación según la evidencia clínica US PublicHealth</w:t>
      </w:r>
      <w:r w:rsidR="0068476D">
        <w:rPr>
          <w:rStyle w:val="hps"/>
          <w:rFonts w:ascii="Times New Roman" w:hAnsi="Times New Roman"/>
          <w:sz w:val="24"/>
          <w:szCs w:val="24"/>
        </w:rPr>
        <w:t xml:space="preserve"> ………….</w:t>
      </w:r>
      <w:r w:rsidR="0068476D">
        <w:rPr>
          <w:rStyle w:val="hps"/>
          <w:rFonts w:ascii="Times New Roman" w:hAnsi="Times New Roman"/>
          <w:sz w:val="24"/>
          <w:szCs w:val="24"/>
        </w:rPr>
        <w:tab/>
        <w:t>45</w:t>
      </w:r>
    </w:p>
    <w:p w:rsidR="005856B6" w:rsidRDefault="00C774DD" w:rsidP="005856B6">
      <w:pPr>
        <w:autoSpaceDE w:val="0"/>
        <w:autoSpaceDN w:val="0"/>
        <w:adjustRightInd w:val="0"/>
        <w:spacing w:after="0" w:line="360" w:lineRule="auto"/>
        <w:jc w:val="both"/>
        <w:rPr>
          <w:rStyle w:val="hps"/>
          <w:rFonts w:ascii="Times New Roman" w:hAnsi="Times New Roman"/>
          <w:sz w:val="24"/>
          <w:szCs w:val="24"/>
        </w:rPr>
      </w:pPr>
      <w:r w:rsidRPr="00C774DD">
        <w:rPr>
          <w:rStyle w:val="hps"/>
          <w:rFonts w:ascii="Times New Roman" w:hAnsi="Times New Roman"/>
          <w:b/>
          <w:sz w:val="24"/>
          <w:szCs w:val="24"/>
        </w:rPr>
        <w:t xml:space="preserve">Tabla 7. </w:t>
      </w:r>
      <w:r w:rsidR="005856B6" w:rsidRPr="005856B6">
        <w:rPr>
          <w:rStyle w:val="hps"/>
          <w:rFonts w:ascii="Times New Roman" w:hAnsi="Times New Roman"/>
          <w:i/>
          <w:sz w:val="24"/>
          <w:szCs w:val="24"/>
        </w:rPr>
        <w:t>Cronograma del estudio</w:t>
      </w:r>
      <w:r w:rsidR="005856B6">
        <w:rPr>
          <w:rStyle w:val="hps"/>
          <w:rFonts w:ascii="Times New Roman" w:hAnsi="Times New Roman"/>
          <w:sz w:val="24"/>
          <w:szCs w:val="24"/>
        </w:rPr>
        <w:t xml:space="preserve"> …………………………</w:t>
      </w:r>
      <w:r w:rsidR="00967732">
        <w:rPr>
          <w:rFonts w:ascii="Times New Roman" w:hAnsi="Times New Roman"/>
          <w:i/>
          <w:sz w:val="24"/>
          <w:szCs w:val="24"/>
        </w:rPr>
        <w:t>……</w:t>
      </w:r>
      <w:r w:rsidR="005856B6">
        <w:rPr>
          <w:rStyle w:val="hps"/>
          <w:rFonts w:ascii="Times New Roman" w:hAnsi="Times New Roman"/>
          <w:sz w:val="24"/>
          <w:szCs w:val="24"/>
        </w:rPr>
        <w:t>……</w:t>
      </w:r>
      <w:r w:rsidR="00967732">
        <w:rPr>
          <w:rStyle w:val="hps"/>
          <w:rFonts w:ascii="Times New Roman" w:hAnsi="Times New Roman"/>
          <w:sz w:val="24"/>
          <w:szCs w:val="24"/>
        </w:rPr>
        <w:t>….</w:t>
      </w:r>
      <w:r w:rsidR="0068476D">
        <w:rPr>
          <w:rStyle w:val="hps"/>
          <w:rFonts w:ascii="Times New Roman" w:hAnsi="Times New Roman"/>
          <w:sz w:val="24"/>
          <w:szCs w:val="24"/>
        </w:rPr>
        <w:t>…….</w:t>
      </w:r>
      <w:r w:rsidR="0068476D">
        <w:rPr>
          <w:rStyle w:val="hps"/>
          <w:rFonts w:ascii="Times New Roman" w:hAnsi="Times New Roman"/>
          <w:sz w:val="24"/>
          <w:szCs w:val="24"/>
        </w:rPr>
        <w:tab/>
        <w:t>47</w:t>
      </w:r>
    </w:p>
    <w:p w:rsidR="005856B6" w:rsidRDefault="005856B6" w:rsidP="005856B6">
      <w:pPr>
        <w:autoSpaceDE w:val="0"/>
        <w:autoSpaceDN w:val="0"/>
        <w:adjustRightInd w:val="0"/>
        <w:spacing w:after="0" w:line="360" w:lineRule="auto"/>
        <w:jc w:val="both"/>
        <w:rPr>
          <w:rStyle w:val="hps"/>
          <w:rFonts w:ascii="Times New Roman" w:hAnsi="Times New Roman"/>
          <w:sz w:val="24"/>
          <w:szCs w:val="24"/>
        </w:rPr>
      </w:pPr>
      <w:r w:rsidRPr="005856B6">
        <w:rPr>
          <w:rStyle w:val="hps"/>
          <w:rFonts w:ascii="Times New Roman" w:hAnsi="Times New Roman"/>
          <w:b/>
          <w:sz w:val="24"/>
          <w:szCs w:val="24"/>
        </w:rPr>
        <w:t xml:space="preserve">Tabla </w:t>
      </w:r>
      <w:r w:rsidR="00C774DD">
        <w:rPr>
          <w:rStyle w:val="hps"/>
          <w:rFonts w:ascii="Times New Roman" w:hAnsi="Times New Roman"/>
          <w:b/>
          <w:sz w:val="24"/>
          <w:szCs w:val="24"/>
        </w:rPr>
        <w:t>8</w:t>
      </w:r>
      <w:r w:rsidRPr="005856B6">
        <w:rPr>
          <w:rStyle w:val="hps"/>
          <w:rFonts w:ascii="Times New Roman" w:hAnsi="Times New Roman"/>
          <w:b/>
          <w:sz w:val="24"/>
          <w:szCs w:val="24"/>
        </w:rPr>
        <w:t>.</w:t>
      </w:r>
      <w:r w:rsidR="0068476D">
        <w:rPr>
          <w:rStyle w:val="hps"/>
          <w:rFonts w:ascii="Times New Roman" w:hAnsi="Times New Roman"/>
          <w:b/>
          <w:sz w:val="24"/>
          <w:szCs w:val="24"/>
        </w:rPr>
        <w:t xml:space="preserve"> </w:t>
      </w:r>
      <w:r w:rsidRPr="005856B6">
        <w:rPr>
          <w:rStyle w:val="hps"/>
          <w:rFonts w:ascii="Times New Roman" w:hAnsi="Times New Roman"/>
          <w:i/>
          <w:sz w:val="24"/>
          <w:szCs w:val="24"/>
        </w:rPr>
        <w:t>Presupuesto …………………………………………</w:t>
      </w:r>
      <w:r w:rsidR="00967732">
        <w:rPr>
          <w:rFonts w:ascii="Times New Roman" w:hAnsi="Times New Roman"/>
          <w:i/>
          <w:sz w:val="24"/>
          <w:szCs w:val="24"/>
        </w:rPr>
        <w:t>……</w:t>
      </w:r>
      <w:r w:rsidRPr="005856B6">
        <w:rPr>
          <w:rStyle w:val="hps"/>
          <w:rFonts w:ascii="Times New Roman" w:hAnsi="Times New Roman"/>
          <w:i/>
          <w:sz w:val="24"/>
          <w:szCs w:val="24"/>
        </w:rPr>
        <w:t>…</w:t>
      </w:r>
      <w:r>
        <w:rPr>
          <w:rStyle w:val="hps"/>
          <w:rFonts w:ascii="Times New Roman" w:hAnsi="Times New Roman"/>
          <w:i/>
          <w:sz w:val="24"/>
          <w:szCs w:val="24"/>
        </w:rPr>
        <w:t>……</w:t>
      </w:r>
      <w:r w:rsidRPr="005856B6">
        <w:rPr>
          <w:rStyle w:val="hps"/>
          <w:rFonts w:ascii="Times New Roman" w:hAnsi="Times New Roman"/>
          <w:i/>
          <w:sz w:val="24"/>
          <w:szCs w:val="24"/>
        </w:rPr>
        <w:t>…</w:t>
      </w:r>
      <w:r w:rsidR="00967732">
        <w:rPr>
          <w:rStyle w:val="hps"/>
          <w:rFonts w:ascii="Times New Roman" w:hAnsi="Times New Roman"/>
          <w:i/>
          <w:sz w:val="24"/>
          <w:szCs w:val="24"/>
        </w:rPr>
        <w:t>……..</w:t>
      </w:r>
      <w:r w:rsidRPr="005856B6">
        <w:rPr>
          <w:rStyle w:val="hps"/>
          <w:rFonts w:ascii="Times New Roman" w:hAnsi="Times New Roman"/>
          <w:i/>
          <w:sz w:val="24"/>
          <w:szCs w:val="24"/>
        </w:rPr>
        <w:t>..</w:t>
      </w:r>
      <w:r w:rsidR="0068476D">
        <w:rPr>
          <w:rStyle w:val="hps"/>
          <w:rFonts w:ascii="Times New Roman" w:hAnsi="Times New Roman"/>
          <w:sz w:val="24"/>
          <w:szCs w:val="24"/>
        </w:rPr>
        <w:tab/>
        <w:t>48</w:t>
      </w:r>
    </w:p>
    <w:p w:rsidR="005856B6" w:rsidRPr="006535C5" w:rsidRDefault="005856B6" w:rsidP="005856B6">
      <w:pPr>
        <w:autoSpaceDE w:val="0"/>
        <w:autoSpaceDN w:val="0"/>
        <w:adjustRightInd w:val="0"/>
        <w:spacing w:after="0" w:line="360" w:lineRule="auto"/>
        <w:jc w:val="both"/>
        <w:rPr>
          <w:rStyle w:val="hps"/>
          <w:rFonts w:ascii="Times New Roman" w:hAnsi="Times New Roman"/>
          <w:sz w:val="24"/>
          <w:szCs w:val="24"/>
        </w:rPr>
      </w:pPr>
      <w:r w:rsidRPr="005856B6">
        <w:rPr>
          <w:rStyle w:val="hps"/>
          <w:rFonts w:ascii="Times New Roman" w:hAnsi="Times New Roman"/>
          <w:b/>
          <w:sz w:val="24"/>
          <w:szCs w:val="24"/>
        </w:rPr>
        <w:t xml:space="preserve">Tabla </w:t>
      </w:r>
      <w:r w:rsidR="00C774DD">
        <w:rPr>
          <w:rStyle w:val="hps"/>
          <w:rFonts w:ascii="Times New Roman" w:hAnsi="Times New Roman"/>
          <w:b/>
          <w:sz w:val="24"/>
          <w:szCs w:val="24"/>
        </w:rPr>
        <w:t>9</w:t>
      </w:r>
      <w:r>
        <w:rPr>
          <w:rStyle w:val="hps"/>
          <w:rFonts w:ascii="Times New Roman" w:hAnsi="Times New Roman"/>
          <w:sz w:val="24"/>
          <w:szCs w:val="24"/>
        </w:rPr>
        <w:t xml:space="preserve">. </w:t>
      </w:r>
      <w:r w:rsidRPr="005856B6">
        <w:rPr>
          <w:rStyle w:val="hps"/>
          <w:rFonts w:ascii="Times New Roman" w:hAnsi="Times New Roman"/>
          <w:i/>
          <w:sz w:val="24"/>
          <w:szCs w:val="24"/>
        </w:rPr>
        <w:t>Relación de artículos entrados en las principales bases de datos</w:t>
      </w:r>
      <w:r>
        <w:rPr>
          <w:rStyle w:val="hps"/>
          <w:rFonts w:ascii="Times New Roman" w:hAnsi="Times New Roman"/>
          <w:sz w:val="24"/>
          <w:szCs w:val="24"/>
        </w:rPr>
        <w:tab/>
      </w:r>
      <w:r w:rsidR="00967732">
        <w:rPr>
          <w:rStyle w:val="hps"/>
          <w:rFonts w:ascii="Times New Roman" w:hAnsi="Times New Roman"/>
          <w:sz w:val="24"/>
          <w:szCs w:val="24"/>
        </w:rPr>
        <w:t>…..</w:t>
      </w:r>
      <w:r w:rsidR="00967732">
        <w:rPr>
          <w:rStyle w:val="hps"/>
          <w:rFonts w:ascii="Times New Roman" w:hAnsi="Times New Roman"/>
          <w:sz w:val="24"/>
          <w:szCs w:val="24"/>
        </w:rPr>
        <w:tab/>
      </w:r>
      <w:r w:rsidR="0068476D">
        <w:rPr>
          <w:rStyle w:val="hps"/>
          <w:rFonts w:ascii="Times New Roman" w:hAnsi="Times New Roman"/>
          <w:sz w:val="24"/>
          <w:szCs w:val="24"/>
        </w:rPr>
        <w:t>50</w:t>
      </w:r>
    </w:p>
    <w:p w:rsidR="006535C5" w:rsidRDefault="006535C5" w:rsidP="005856B6">
      <w:pPr>
        <w:spacing w:after="0" w:line="360" w:lineRule="auto"/>
        <w:rPr>
          <w:rFonts w:ascii="Times New Roman" w:hAnsi="Times New Roman"/>
          <w:sz w:val="24"/>
          <w:szCs w:val="24"/>
        </w:rPr>
      </w:pPr>
    </w:p>
    <w:p w:rsidR="00526C22" w:rsidRPr="00152E5B" w:rsidRDefault="00526C22" w:rsidP="005856B6">
      <w:pPr>
        <w:spacing w:after="0" w:line="360" w:lineRule="auto"/>
        <w:jc w:val="both"/>
        <w:rPr>
          <w:rFonts w:ascii="Times New Roman" w:hAnsi="Times New Roman"/>
          <w:b/>
          <w:sz w:val="24"/>
          <w:szCs w:val="24"/>
        </w:rPr>
      </w:pPr>
    </w:p>
    <w:p w:rsidR="00526C22" w:rsidRPr="00152E5B" w:rsidRDefault="00526C22" w:rsidP="00D55A5E">
      <w:pPr>
        <w:spacing w:line="360" w:lineRule="auto"/>
        <w:rPr>
          <w:rFonts w:ascii="Times New Roman" w:hAnsi="Times New Roman"/>
          <w:b/>
          <w:sz w:val="24"/>
          <w:szCs w:val="24"/>
        </w:rPr>
      </w:pPr>
      <w:r w:rsidRPr="00152E5B">
        <w:rPr>
          <w:rFonts w:ascii="Times New Roman" w:hAnsi="Times New Roman"/>
          <w:b/>
          <w:sz w:val="24"/>
          <w:szCs w:val="24"/>
        </w:rPr>
        <w:br w:type="page"/>
      </w:r>
    </w:p>
    <w:p w:rsidR="00534AD2" w:rsidRDefault="00534AD2" w:rsidP="00D55A5E">
      <w:pPr>
        <w:spacing w:line="360" w:lineRule="auto"/>
        <w:jc w:val="center"/>
        <w:rPr>
          <w:rFonts w:ascii="Times New Roman" w:hAnsi="Times New Roman"/>
          <w:b/>
          <w:sz w:val="24"/>
          <w:szCs w:val="24"/>
        </w:rPr>
      </w:pPr>
    </w:p>
    <w:p w:rsidR="00526C22" w:rsidRPr="00152E5B" w:rsidRDefault="00526C22" w:rsidP="00D55A5E">
      <w:pPr>
        <w:spacing w:line="360" w:lineRule="auto"/>
        <w:jc w:val="center"/>
        <w:rPr>
          <w:rFonts w:ascii="Times New Roman" w:hAnsi="Times New Roman"/>
          <w:b/>
          <w:sz w:val="24"/>
          <w:szCs w:val="24"/>
        </w:rPr>
      </w:pPr>
      <w:r w:rsidRPr="00152E5B">
        <w:rPr>
          <w:rFonts w:ascii="Times New Roman" w:hAnsi="Times New Roman"/>
          <w:b/>
          <w:sz w:val="24"/>
          <w:szCs w:val="24"/>
        </w:rPr>
        <w:t>Lista de figuras</w:t>
      </w:r>
    </w:p>
    <w:p w:rsidR="00526C22" w:rsidRPr="00152E5B" w:rsidRDefault="00526C22" w:rsidP="00D55A5E">
      <w:pPr>
        <w:spacing w:line="360" w:lineRule="auto"/>
        <w:jc w:val="center"/>
        <w:rPr>
          <w:rFonts w:ascii="Times New Roman" w:hAnsi="Times New Roman"/>
          <w:sz w:val="24"/>
          <w:szCs w:val="24"/>
        </w:rPr>
      </w:pPr>
      <w:r w:rsidRPr="00152E5B">
        <w:rPr>
          <w:rFonts w:ascii="Times New Roman" w:hAnsi="Times New Roman"/>
          <w:b/>
          <w:sz w:val="24"/>
          <w:szCs w:val="24"/>
        </w:rPr>
        <w:tab/>
      </w:r>
      <w:r w:rsidRPr="00152E5B">
        <w:rPr>
          <w:rFonts w:ascii="Times New Roman" w:hAnsi="Times New Roman"/>
          <w:b/>
          <w:sz w:val="24"/>
          <w:szCs w:val="24"/>
        </w:rPr>
        <w:tab/>
      </w:r>
      <w:r w:rsidRPr="00152E5B">
        <w:rPr>
          <w:rFonts w:ascii="Times New Roman" w:hAnsi="Times New Roman"/>
          <w:b/>
          <w:sz w:val="24"/>
          <w:szCs w:val="24"/>
        </w:rPr>
        <w:tab/>
      </w:r>
      <w:r w:rsidRPr="00152E5B">
        <w:rPr>
          <w:rFonts w:ascii="Times New Roman" w:hAnsi="Times New Roman"/>
          <w:b/>
          <w:sz w:val="24"/>
          <w:szCs w:val="24"/>
        </w:rPr>
        <w:tab/>
      </w:r>
      <w:r w:rsidRPr="00152E5B">
        <w:rPr>
          <w:rFonts w:ascii="Times New Roman" w:hAnsi="Times New Roman"/>
          <w:b/>
          <w:sz w:val="24"/>
          <w:szCs w:val="24"/>
        </w:rPr>
        <w:tab/>
      </w:r>
      <w:r w:rsidRPr="00152E5B">
        <w:rPr>
          <w:rFonts w:ascii="Times New Roman" w:hAnsi="Times New Roman"/>
          <w:b/>
          <w:sz w:val="24"/>
          <w:szCs w:val="24"/>
        </w:rPr>
        <w:tab/>
      </w:r>
      <w:r w:rsidRPr="00152E5B">
        <w:rPr>
          <w:rFonts w:ascii="Times New Roman" w:hAnsi="Times New Roman"/>
          <w:b/>
          <w:sz w:val="24"/>
          <w:szCs w:val="24"/>
        </w:rPr>
        <w:tab/>
      </w:r>
      <w:r w:rsidRPr="00152E5B">
        <w:rPr>
          <w:rFonts w:ascii="Times New Roman" w:hAnsi="Times New Roman"/>
          <w:b/>
          <w:sz w:val="24"/>
          <w:szCs w:val="24"/>
        </w:rPr>
        <w:tab/>
      </w:r>
      <w:r w:rsidR="00534AD2">
        <w:rPr>
          <w:rFonts w:ascii="Times New Roman" w:hAnsi="Times New Roman"/>
          <w:b/>
          <w:sz w:val="24"/>
          <w:szCs w:val="24"/>
        </w:rPr>
        <w:tab/>
      </w:r>
      <w:r w:rsidR="005856B6">
        <w:rPr>
          <w:rFonts w:ascii="Times New Roman" w:hAnsi="Times New Roman"/>
          <w:b/>
          <w:sz w:val="24"/>
          <w:szCs w:val="24"/>
        </w:rPr>
        <w:tab/>
      </w:r>
      <w:r w:rsidRPr="00152E5B">
        <w:rPr>
          <w:rFonts w:ascii="Times New Roman" w:hAnsi="Times New Roman"/>
          <w:sz w:val="24"/>
          <w:szCs w:val="24"/>
        </w:rPr>
        <w:t>pág</w:t>
      </w:r>
    </w:p>
    <w:p w:rsidR="00043623" w:rsidRDefault="00043623" w:rsidP="005856B6">
      <w:pPr>
        <w:spacing w:after="0" w:line="360" w:lineRule="auto"/>
        <w:jc w:val="both"/>
        <w:rPr>
          <w:rStyle w:val="apple-style-span"/>
          <w:rFonts w:ascii="Times New Roman" w:hAnsi="Times New Roman"/>
          <w:color w:val="000000"/>
          <w:sz w:val="24"/>
          <w:szCs w:val="24"/>
        </w:rPr>
      </w:pPr>
      <w:r w:rsidRPr="00534AD2">
        <w:rPr>
          <w:rFonts w:ascii="Times New Roman" w:hAnsi="Times New Roman"/>
          <w:b/>
          <w:sz w:val="24"/>
          <w:szCs w:val="24"/>
        </w:rPr>
        <w:t>Figura 1.</w:t>
      </w:r>
      <w:r w:rsidRPr="00964253">
        <w:rPr>
          <w:rStyle w:val="apple-style-span"/>
          <w:rFonts w:ascii="Times New Roman" w:hAnsi="Times New Roman"/>
          <w:i/>
          <w:color w:val="000000"/>
          <w:sz w:val="24"/>
          <w:szCs w:val="24"/>
        </w:rPr>
        <w:t>Senos venosos cerebrales: Corte coronal</w:t>
      </w:r>
      <w:r w:rsidR="005856B6">
        <w:rPr>
          <w:rStyle w:val="apple-style-span"/>
          <w:rFonts w:ascii="Times New Roman" w:hAnsi="Times New Roman"/>
          <w:i/>
          <w:color w:val="000000"/>
          <w:sz w:val="24"/>
          <w:szCs w:val="24"/>
        </w:rPr>
        <w:t xml:space="preserve"> ……………………………</w:t>
      </w:r>
      <w:r w:rsidR="005856B6">
        <w:rPr>
          <w:rStyle w:val="apple-style-span"/>
          <w:rFonts w:ascii="Times New Roman" w:hAnsi="Times New Roman"/>
          <w:i/>
          <w:color w:val="000000"/>
          <w:sz w:val="24"/>
          <w:szCs w:val="24"/>
        </w:rPr>
        <w:tab/>
      </w:r>
      <w:r w:rsidR="0068476D">
        <w:rPr>
          <w:rStyle w:val="apple-style-span"/>
          <w:rFonts w:ascii="Times New Roman" w:hAnsi="Times New Roman"/>
          <w:color w:val="000000"/>
          <w:sz w:val="24"/>
          <w:szCs w:val="24"/>
        </w:rPr>
        <w:t>19</w:t>
      </w:r>
    </w:p>
    <w:p w:rsidR="00043623" w:rsidRDefault="00043623" w:rsidP="005856B6">
      <w:pPr>
        <w:spacing w:after="0" w:line="360" w:lineRule="auto"/>
        <w:jc w:val="both"/>
        <w:rPr>
          <w:rStyle w:val="apple-style-span"/>
          <w:rFonts w:ascii="Times New Roman" w:hAnsi="Times New Roman"/>
          <w:color w:val="000000"/>
          <w:sz w:val="24"/>
          <w:szCs w:val="24"/>
        </w:rPr>
      </w:pPr>
      <w:r w:rsidRPr="00534AD2">
        <w:rPr>
          <w:rFonts w:ascii="Times New Roman" w:hAnsi="Times New Roman"/>
          <w:b/>
          <w:sz w:val="24"/>
          <w:szCs w:val="24"/>
        </w:rPr>
        <w:t>Figura 2</w:t>
      </w:r>
      <w:r>
        <w:rPr>
          <w:rFonts w:ascii="Times New Roman" w:hAnsi="Times New Roman"/>
          <w:b/>
          <w:i/>
          <w:sz w:val="24"/>
          <w:szCs w:val="24"/>
        </w:rPr>
        <w:t>.</w:t>
      </w:r>
      <w:r w:rsidRPr="00964253">
        <w:rPr>
          <w:rFonts w:ascii="Times New Roman" w:hAnsi="Times New Roman"/>
          <w:i/>
          <w:noProof/>
          <w:sz w:val="24"/>
          <w:szCs w:val="24"/>
          <w:lang w:eastAsia="es-CO"/>
        </w:rPr>
        <w:t>Anatomía normal de los principales senos venosos</w:t>
      </w:r>
      <w:r w:rsidR="005856B6">
        <w:rPr>
          <w:rFonts w:ascii="Times New Roman" w:hAnsi="Times New Roman"/>
          <w:noProof/>
          <w:sz w:val="24"/>
          <w:szCs w:val="24"/>
          <w:lang w:eastAsia="es-CO"/>
        </w:rPr>
        <w:t>……………..</w:t>
      </w:r>
      <w:r w:rsidR="005856B6">
        <w:rPr>
          <w:rFonts w:ascii="Times New Roman" w:hAnsi="Times New Roman"/>
          <w:noProof/>
          <w:sz w:val="24"/>
          <w:szCs w:val="24"/>
          <w:lang w:eastAsia="es-CO"/>
        </w:rPr>
        <w:tab/>
        <w:t>2</w:t>
      </w:r>
      <w:r w:rsidR="0068476D">
        <w:rPr>
          <w:rFonts w:ascii="Times New Roman" w:hAnsi="Times New Roman"/>
          <w:noProof/>
          <w:sz w:val="24"/>
          <w:szCs w:val="24"/>
          <w:lang w:eastAsia="es-CO"/>
        </w:rPr>
        <w:t>3</w:t>
      </w:r>
    </w:p>
    <w:p w:rsidR="00534AD2" w:rsidRDefault="00B05F98" w:rsidP="005856B6">
      <w:pPr>
        <w:spacing w:after="0" w:line="360" w:lineRule="auto"/>
        <w:rPr>
          <w:rFonts w:ascii="Times New Roman" w:eastAsia="Times New Roman" w:hAnsi="Times New Roman"/>
          <w:i/>
          <w:color w:val="000000"/>
          <w:sz w:val="24"/>
          <w:szCs w:val="24"/>
          <w:lang w:eastAsia="es-CO"/>
        </w:rPr>
      </w:pPr>
      <w:r w:rsidRPr="00534AD2">
        <w:rPr>
          <w:rFonts w:ascii="Times New Roman" w:eastAsia="Times New Roman" w:hAnsi="Times New Roman"/>
          <w:b/>
          <w:color w:val="000000"/>
          <w:sz w:val="24"/>
          <w:szCs w:val="24"/>
          <w:lang w:eastAsia="es-CO"/>
        </w:rPr>
        <w:t>Figura 3.</w:t>
      </w:r>
      <w:r w:rsidRPr="00964253">
        <w:rPr>
          <w:rFonts w:ascii="Times New Roman" w:eastAsia="Times New Roman" w:hAnsi="Times New Roman"/>
          <w:i/>
          <w:color w:val="000000"/>
          <w:sz w:val="24"/>
          <w:szCs w:val="24"/>
          <w:lang w:eastAsia="es-CO"/>
        </w:rPr>
        <w:t>Signo del triángulo denso</w:t>
      </w:r>
      <w:r w:rsidR="005856B6">
        <w:rPr>
          <w:rFonts w:ascii="Times New Roman" w:eastAsia="Times New Roman" w:hAnsi="Times New Roman"/>
          <w:i/>
          <w:color w:val="000000"/>
          <w:sz w:val="24"/>
          <w:szCs w:val="24"/>
          <w:lang w:eastAsia="es-CO"/>
        </w:rPr>
        <w:t>………………………………………………</w:t>
      </w:r>
      <w:r w:rsidR="005856B6">
        <w:rPr>
          <w:rFonts w:ascii="Times New Roman" w:eastAsia="Times New Roman" w:hAnsi="Times New Roman"/>
          <w:i/>
          <w:color w:val="000000"/>
          <w:sz w:val="24"/>
          <w:szCs w:val="24"/>
          <w:lang w:eastAsia="es-CO"/>
        </w:rPr>
        <w:tab/>
      </w:r>
      <w:r w:rsidR="005856B6" w:rsidRPr="00C774DD">
        <w:rPr>
          <w:rFonts w:ascii="Times New Roman" w:eastAsia="Times New Roman" w:hAnsi="Times New Roman"/>
          <w:color w:val="000000"/>
          <w:sz w:val="24"/>
          <w:szCs w:val="24"/>
          <w:lang w:eastAsia="es-CO"/>
        </w:rPr>
        <w:t>2</w:t>
      </w:r>
      <w:r w:rsidR="0068476D">
        <w:rPr>
          <w:rFonts w:ascii="Times New Roman" w:eastAsia="Times New Roman" w:hAnsi="Times New Roman"/>
          <w:color w:val="000000"/>
          <w:sz w:val="24"/>
          <w:szCs w:val="24"/>
          <w:lang w:eastAsia="es-CO"/>
        </w:rPr>
        <w:t>8</w:t>
      </w:r>
    </w:p>
    <w:p w:rsidR="005856B6" w:rsidRDefault="005856B6" w:rsidP="005856B6">
      <w:pPr>
        <w:spacing w:after="0" w:line="360" w:lineRule="auto"/>
        <w:rPr>
          <w:rFonts w:ascii="Times New Roman" w:eastAsia="Times New Roman" w:hAnsi="Times New Roman"/>
          <w:color w:val="000000"/>
          <w:sz w:val="24"/>
          <w:szCs w:val="24"/>
          <w:lang w:eastAsia="es-CO"/>
        </w:rPr>
      </w:pPr>
      <w:r w:rsidRPr="005856B6">
        <w:rPr>
          <w:rFonts w:ascii="Times New Roman" w:eastAsia="Times New Roman" w:hAnsi="Times New Roman"/>
          <w:b/>
          <w:color w:val="000000"/>
          <w:sz w:val="24"/>
          <w:szCs w:val="24"/>
          <w:lang w:eastAsia="es-CO"/>
        </w:rPr>
        <w:t>Figura 4.</w:t>
      </w:r>
      <w:r>
        <w:rPr>
          <w:rFonts w:ascii="Times New Roman" w:eastAsia="Times New Roman" w:hAnsi="Times New Roman"/>
          <w:i/>
          <w:color w:val="000000"/>
          <w:sz w:val="24"/>
          <w:szCs w:val="24"/>
          <w:lang w:eastAsia="es-CO"/>
        </w:rPr>
        <w:t xml:space="preserve"> Diagrama del estudio …………………………………………………</w:t>
      </w:r>
      <w:r>
        <w:rPr>
          <w:rFonts w:ascii="Times New Roman" w:eastAsia="Times New Roman" w:hAnsi="Times New Roman"/>
          <w:i/>
          <w:color w:val="000000"/>
          <w:sz w:val="24"/>
          <w:szCs w:val="24"/>
          <w:lang w:eastAsia="es-CO"/>
        </w:rPr>
        <w:tab/>
      </w:r>
      <w:r w:rsidR="0068476D">
        <w:rPr>
          <w:rFonts w:ascii="Times New Roman" w:eastAsia="Times New Roman" w:hAnsi="Times New Roman"/>
          <w:color w:val="000000"/>
          <w:sz w:val="24"/>
          <w:szCs w:val="24"/>
          <w:lang w:eastAsia="es-CO"/>
        </w:rPr>
        <w:t>40</w:t>
      </w:r>
    </w:p>
    <w:p w:rsidR="00197E43" w:rsidRDefault="00197E43" w:rsidP="00197E43">
      <w:pPr>
        <w:spacing w:after="0" w:line="360" w:lineRule="auto"/>
        <w:rPr>
          <w:rFonts w:ascii="Times New Roman" w:eastAsia="Times New Roman" w:hAnsi="Times New Roman"/>
          <w:color w:val="000000"/>
          <w:sz w:val="24"/>
          <w:szCs w:val="24"/>
          <w:lang w:eastAsia="es-CO"/>
        </w:rPr>
      </w:pPr>
      <w:r w:rsidRPr="00197E43">
        <w:rPr>
          <w:rFonts w:ascii="Times New Roman" w:eastAsia="Times New Roman" w:hAnsi="Times New Roman"/>
          <w:b/>
          <w:color w:val="000000"/>
          <w:sz w:val="24"/>
          <w:szCs w:val="24"/>
          <w:lang w:eastAsia="es-CO"/>
        </w:rPr>
        <w:t>Figura 5.</w:t>
      </w:r>
      <w:r w:rsidRPr="00197E43">
        <w:rPr>
          <w:rFonts w:ascii="Times New Roman" w:eastAsia="Times New Roman" w:hAnsi="Times New Roman"/>
          <w:i/>
          <w:color w:val="000000"/>
          <w:sz w:val="24"/>
          <w:szCs w:val="24"/>
          <w:lang w:eastAsia="es-CO"/>
        </w:rPr>
        <w:t>Diagrama de resultados</w:t>
      </w:r>
      <w:r w:rsidR="0068476D">
        <w:rPr>
          <w:rFonts w:ascii="Times New Roman" w:eastAsia="Times New Roman" w:hAnsi="Times New Roman"/>
          <w:color w:val="000000"/>
          <w:sz w:val="24"/>
          <w:szCs w:val="24"/>
          <w:lang w:eastAsia="es-CO"/>
        </w:rPr>
        <w:t xml:space="preserve"> ………………………………………….</w:t>
      </w:r>
      <w:r w:rsidR="0068476D">
        <w:rPr>
          <w:rFonts w:ascii="Times New Roman" w:eastAsia="Times New Roman" w:hAnsi="Times New Roman"/>
          <w:color w:val="000000"/>
          <w:sz w:val="24"/>
          <w:szCs w:val="24"/>
          <w:lang w:eastAsia="es-CO"/>
        </w:rPr>
        <w:tab/>
        <w:t>51</w:t>
      </w:r>
    </w:p>
    <w:p w:rsidR="00197E43" w:rsidRPr="003D089E" w:rsidRDefault="00197E43" w:rsidP="00197E43">
      <w:pPr>
        <w:spacing w:after="0" w:line="360" w:lineRule="auto"/>
        <w:outlineLvl w:val="3"/>
        <w:rPr>
          <w:rFonts w:ascii="Times New Roman" w:eastAsia="Times New Roman" w:hAnsi="Times New Roman"/>
          <w:sz w:val="24"/>
          <w:szCs w:val="24"/>
          <w:lang w:eastAsia="es-CO"/>
        </w:rPr>
      </w:pPr>
      <w:r w:rsidRPr="003D089E">
        <w:rPr>
          <w:rFonts w:ascii="Times New Roman" w:eastAsia="Times New Roman" w:hAnsi="Times New Roman"/>
          <w:b/>
          <w:sz w:val="24"/>
          <w:szCs w:val="24"/>
          <w:lang w:eastAsia="es-CO"/>
        </w:rPr>
        <w:t>Figura 6.</w:t>
      </w:r>
      <w:r w:rsidRPr="003D089E">
        <w:rPr>
          <w:rFonts w:ascii="Times New Roman" w:eastAsia="Times New Roman" w:hAnsi="Times New Roman"/>
          <w:i/>
          <w:sz w:val="24"/>
          <w:szCs w:val="24"/>
          <w:lang w:eastAsia="es-CO"/>
        </w:rPr>
        <w:t>Resultados de morbilidad mayor en gestantes con TVC</w:t>
      </w:r>
      <w:r>
        <w:rPr>
          <w:rFonts w:ascii="Times New Roman" w:eastAsia="Times New Roman" w:hAnsi="Times New Roman"/>
          <w:i/>
          <w:sz w:val="24"/>
          <w:szCs w:val="24"/>
          <w:lang w:eastAsia="es-CO"/>
        </w:rPr>
        <w:t>…………..</w:t>
      </w:r>
      <w:r>
        <w:rPr>
          <w:rFonts w:ascii="Times New Roman" w:eastAsia="Times New Roman" w:hAnsi="Times New Roman"/>
          <w:i/>
          <w:sz w:val="24"/>
          <w:szCs w:val="24"/>
          <w:lang w:eastAsia="es-CO"/>
        </w:rPr>
        <w:tab/>
      </w:r>
      <w:r w:rsidR="0068476D">
        <w:rPr>
          <w:rFonts w:ascii="Times New Roman" w:eastAsia="Times New Roman" w:hAnsi="Times New Roman"/>
          <w:sz w:val="24"/>
          <w:szCs w:val="24"/>
          <w:lang w:eastAsia="es-CO"/>
        </w:rPr>
        <w:t>54</w:t>
      </w:r>
    </w:p>
    <w:p w:rsidR="00197E43" w:rsidRDefault="00197E43" w:rsidP="005856B6">
      <w:pPr>
        <w:spacing w:after="0"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534AD2" w:rsidRDefault="00534AD2" w:rsidP="00D55A5E">
      <w:pPr>
        <w:spacing w:line="360" w:lineRule="auto"/>
        <w:rPr>
          <w:rFonts w:ascii="Times New Roman" w:eastAsia="Times New Roman" w:hAnsi="Times New Roman"/>
          <w:color w:val="000000"/>
          <w:sz w:val="24"/>
          <w:szCs w:val="24"/>
          <w:lang w:eastAsia="es-CO"/>
        </w:rPr>
      </w:pPr>
    </w:p>
    <w:p w:rsidR="002226BE" w:rsidRPr="00152E5B" w:rsidRDefault="002226BE" w:rsidP="002226BE">
      <w:pPr>
        <w:spacing w:line="360" w:lineRule="auto"/>
        <w:jc w:val="center"/>
        <w:rPr>
          <w:rFonts w:ascii="Times New Roman" w:hAnsi="Times New Roman"/>
          <w:b/>
          <w:sz w:val="24"/>
          <w:szCs w:val="24"/>
        </w:rPr>
      </w:pPr>
      <w:r w:rsidRPr="00152E5B">
        <w:rPr>
          <w:rFonts w:ascii="Times New Roman" w:hAnsi="Times New Roman"/>
          <w:b/>
          <w:sz w:val="24"/>
          <w:szCs w:val="24"/>
        </w:rPr>
        <w:t>Lista de siglas</w:t>
      </w:r>
    </w:p>
    <w:p w:rsidR="002226BE" w:rsidRPr="00152E5B" w:rsidRDefault="002226BE" w:rsidP="002226BE">
      <w:pPr>
        <w:spacing w:line="360" w:lineRule="auto"/>
        <w:jc w:val="center"/>
        <w:rPr>
          <w:rFonts w:ascii="Times New Roman" w:hAnsi="Times New Roman"/>
          <w:b/>
          <w:sz w:val="24"/>
          <w:szCs w:val="24"/>
        </w:rPr>
      </w:pPr>
    </w:p>
    <w:p w:rsidR="002226BE" w:rsidRDefault="002226BE" w:rsidP="002226BE">
      <w:pPr>
        <w:spacing w:after="0" w:line="360" w:lineRule="auto"/>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INR               </w:t>
      </w:r>
      <w:r>
        <w:rPr>
          <w:rFonts w:ascii="Times New Roman" w:eastAsia="Times New Roman" w:hAnsi="Times New Roman"/>
          <w:color w:val="000000"/>
          <w:sz w:val="24"/>
          <w:szCs w:val="24"/>
          <w:lang w:eastAsia="es-CO"/>
        </w:rPr>
        <w:tab/>
      </w:r>
      <w:r w:rsidR="00CC3ACA">
        <w:rPr>
          <w:rFonts w:ascii="Times New Roman" w:eastAsia="Times New Roman" w:hAnsi="Times New Roman"/>
          <w:color w:val="000000"/>
          <w:sz w:val="24"/>
          <w:szCs w:val="24"/>
          <w:lang w:eastAsia="es-CO"/>
        </w:rPr>
        <w:t>Índice</w:t>
      </w:r>
      <w:r>
        <w:rPr>
          <w:rFonts w:ascii="Times New Roman" w:eastAsia="Times New Roman" w:hAnsi="Times New Roman"/>
          <w:color w:val="000000"/>
          <w:sz w:val="24"/>
          <w:szCs w:val="24"/>
          <w:lang w:eastAsia="es-CO"/>
        </w:rPr>
        <w:t xml:space="preserve"> Internacional Normalizado</w:t>
      </w:r>
    </w:p>
    <w:p w:rsidR="002226BE" w:rsidRDefault="002226BE" w:rsidP="002226BE">
      <w:pPr>
        <w:spacing w:after="0" w:line="360" w:lineRule="auto"/>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HBPM           </w:t>
      </w:r>
      <w:r>
        <w:rPr>
          <w:rFonts w:ascii="Times New Roman" w:eastAsia="Times New Roman" w:hAnsi="Times New Roman"/>
          <w:color w:val="000000"/>
          <w:sz w:val="24"/>
          <w:szCs w:val="24"/>
          <w:lang w:eastAsia="es-CO"/>
        </w:rPr>
        <w:tab/>
        <w:t>Heparina de bajo peso molecular</w:t>
      </w:r>
    </w:p>
    <w:p w:rsidR="002226BE" w:rsidRDefault="002226BE" w:rsidP="002226BE">
      <w:pPr>
        <w:spacing w:after="0" w:line="360" w:lineRule="auto"/>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HNF              </w:t>
      </w:r>
      <w:r>
        <w:rPr>
          <w:rFonts w:ascii="Times New Roman" w:eastAsia="Times New Roman" w:hAnsi="Times New Roman"/>
          <w:color w:val="000000"/>
          <w:sz w:val="24"/>
          <w:szCs w:val="24"/>
          <w:lang w:eastAsia="es-CO"/>
        </w:rPr>
        <w:tab/>
        <w:t>Heparina no fraccionada</w:t>
      </w:r>
    </w:p>
    <w:p w:rsidR="002226BE" w:rsidRDefault="002226BE" w:rsidP="002226BE">
      <w:pPr>
        <w:spacing w:after="0" w:line="360" w:lineRule="auto"/>
        <w:rPr>
          <w:rStyle w:val="apple-style-span"/>
          <w:rFonts w:ascii="Times New Roman" w:hAnsi="Times New Roman"/>
          <w:color w:val="000000"/>
          <w:sz w:val="24"/>
          <w:szCs w:val="24"/>
        </w:rPr>
      </w:pPr>
      <w:r w:rsidRPr="00827DA3">
        <w:rPr>
          <w:rFonts w:ascii="Times New Roman" w:eastAsia="Times New Roman" w:hAnsi="Times New Roman"/>
          <w:sz w:val="24"/>
          <w:szCs w:val="24"/>
          <w:lang w:eastAsia="es-CO"/>
        </w:rPr>
        <w:t>ISCVT</w:t>
      </w:r>
      <w:r>
        <w:rPr>
          <w:rFonts w:ascii="Times New Roman" w:eastAsia="Times New Roman" w:hAnsi="Times New Roman"/>
          <w:sz w:val="24"/>
          <w:szCs w:val="24"/>
          <w:lang w:eastAsia="es-CO"/>
        </w:rPr>
        <w:tab/>
      </w:r>
      <w:r>
        <w:rPr>
          <w:rFonts w:ascii="Times New Roman" w:eastAsia="Times New Roman" w:hAnsi="Times New Roman"/>
          <w:sz w:val="24"/>
          <w:szCs w:val="24"/>
          <w:lang w:eastAsia="es-CO"/>
        </w:rPr>
        <w:tab/>
      </w:r>
      <w:r>
        <w:rPr>
          <w:rStyle w:val="apple-style-span"/>
          <w:rFonts w:ascii="Times New Roman" w:hAnsi="Times New Roman"/>
          <w:color w:val="000000"/>
          <w:sz w:val="24"/>
          <w:szCs w:val="24"/>
        </w:rPr>
        <w:t>Estudio Internacional de  Trombosis venosa cerebral</w:t>
      </w:r>
    </w:p>
    <w:p w:rsidR="002226BE" w:rsidRPr="009F20B9" w:rsidRDefault="002226BE" w:rsidP="002226BE">
      <w:pPr>
        <w:spacing w:after="0" w:line="360" w:lineRule="auto"/>
        <w:rPr>
          <w:rStyle w:val="apple-style-span"/>
          <w:rFonts w:ascii="Times New Roman" w:hAnsi="Times New Roman"/>
          <w:b/>
          <w:color w:val="FF0000"/>
          <w:sz w:val="24"/>
          <w:szCs w:val="24"/>
        </w:rPr>
      </w:pPr>
      <w:r>
        <w:rPr>
          <w:rStyle w:val="apple-style-span"/>
          <w:rFonts w:ascii="Times New Roman" w:hAnsi="Times New Roman"/>
          <w:color w:val="000000"/>
          <w:sz w:val="24"/>
          <w:szCs w:val="24"/>
        </w:rPr>
        <w:t xml:space="preserve">LCR               </w:t>
      </w:r>
      <w:r>
        <w:rPr>
          <w:rStyle w:val="apple-style-span"/>
          <w:rFonts w:ascii="Times New Roman" w:hAnsi="Times New Roman"/>
          <w:color w:val="000000"/>
          <w:sz w:val="24"/>
          <w:szCs w:val="24"/>
        </w:rPr>
        <w:tab/>
      </w:r>
      <w:r w:rsidR="00F46AA6">
        <w:rPr>
          <w:rStyle w:val="apple-style-span"/>
          <w:rFonts w:ascii="Times New Roman" w:hAnsi="Times New Roman"/>
          <w:color w:val="000000"/>
          <w:sz w:val="24"/>
          <w:szCs w:val="24"/>
        </w:rPr>
        <w:t xml:space="preserve">Líquido </w:t>
      </w:r>
      <w:r>
        <w:rPr>
          <w:rStyle w:val="apple-style-span"/>
          <w:rFonts w:ascii="Times New Roman" w:hAnsi="Times New Roman"/>
          <w:color w:val="000000"/>
          <w:sz w:val="24"/>
          <w:szCs w:val="24"/>
        </w:rPr>
        <w:t>Cefaloraquideo</w:t>
      </w:r>
    </w:p>
    <w:p w:rsidR="002226BE" w:rsidRDefault="002226BE" w:rsidP="002226BE">
      <w:pPr>
        <w:spacing w:after="0" w:line="360" w:lineRule="auto"/>
        <w:rPr>
          <w:rStyle w:val="apple-style-span"/>
          <w:rFonts w:ascii="Times New Roman" w:hAnsi="Times New Roman"/>
          <w:color w:val="000000"/>
          <w:sz w:val="24"/>
          <w:szCs w:val="24"/>
        </w:rPr>
      </w:pPr>
      <w:r>
        <w:rPr>
          <w:rStyle w:val="apple-style-span"/>
          <w:rFonts w:ascii="Times New Roman" w:hAnsi="Times New Roman"/>
          <w:color w:val="000000"/>
          <w:sz w:val="24"/>
          <w:szCs w:val="24"/>
        </w:rPr>
        <w:t>PIC                 Presión intracraneal</w:t>
      </w:r>
    </w:p>
    <w:p w:rsidR="002226BE" w:rsidRPr="001178D8" w:rsidRDefault="002226BE" w:rsidP="002226BE">
      <w:pPr>
        <w:spacing w:after="0" w:line="360" w:lineRule="auto"/>
        <w:rPr>
          <w:rFonts w:ascii="Times New Roman" w:hAnsi="Times New Roman"/>
          <w:sz w:val="24"/>
          <w:szCs w:val="24"/>
        </w:rPr>
      </w:pPr>
      <w:r w:rsidRPr="001178D8">
        <w:rPr>
          <w:rStyle w:val="apple-style-span"/>
          <w:rFonts w:ascii="Times New Roman" w:hAnsi="Times New Roman"/>
          <w:sz w:val="24"/>
          <w:szCs w:val="24"/>
        </w:rPr>
        <w:t>RCOG</w:t>
      </w:r>
      <w:r>
        <w:rPr>
          <w:rStyle w:val="apple-style-span"/>
          <w:rFonts w:ascii="Times New Roman" w:hAnsi="Times New Roman"/>
          <w:sz w:val="24"/>
          <w:szCs w:val="24"/>
        </w:rPr>
        <w:tab/>
      </w:r>
      <w:r>
        <w:rPr>
          <w:rStyle w:val="apple-style-span"/>
          <w:rFonts w:ascii="Times New Roman" w:hAnsi="Times New Roman"/>
          <w:sz w:val="24"/>
          <w:szCs w:val="24"/>
        </w:rPr>
        <w:tab/>
        <w:t>Colegio Inglés de Ginecología y Obstetricia</w:t>
      </w:r>
    </w:p>
    <w:p w:rsidR="002226BE" w:rsidRDefault="002226BE" w:rsidP="002226BE">
      <w:pPr>
        <w:spacing w:after="0" w:line="360" w:lineRule="auto"/>
        <w:rPr>
          <w:rStyle w:val="apple-style-span"/>
          <w:color w:val="000000"/>
        </w:rPr>
      </w:pPr>
      <w:r>
        <w:rPr>
          <w:rFonts w:ascii="Times New Roman" w:hAnsi="Times New Roman"/>
          <w:sz w:val="24"/>
          <w:szCs w:val="24"/>
        </w:rPr>
        <w:t>RNM</w:t>
      </w:r>
      <w:r>
        <w:rPr>
          <w:rFonts w:ascii="Times New Roman" w:hAnsi="Times New Roman"/>
          <w:sz w:val="24"/>
          <w:szCs w:val="24"/>
        </w:rPr>
        <w:tab/>
      </w:r>
      <w:r>
        <w:rPr>
          <w:rFonts w:ascii="Times New Roman" w:hAnsi="Times New Roman"/>
          <w:sz w:val="24"/>
          <w:szCs w:val="24"/>
        </w:rPr>
        <w:tab/>
      </w:r>
      <w:r>
        <w:rPr>
          <w:rStyle w:val="apple-style-span"/>
          <w:rFonts w:ascii="Times New Roman" w:hAnsi="Times New Roman"/>
          <w:color w:val="000000"/>
          <w:sz w:val="24"/>
          <w:szCs w:val="24"/>
        </w:rPr>
        <w:t>Resonancia Nuclear Magnética</w:t>
      </w:r>
    </w:p>
    <w:p w:rsidR="002226BE" w:rsidRDefault="002226BE" w:rsidP="002226BE">
      <w:pPr>
        <w:spacing w:after="0" w:line="360" w:lineRule="auto"/>
        <w:rPr>
          <w:rStyle w:val="apple-style-span"/>
          <w:rFonts w:ascii="Times New Roman" w:hAnsi="Times New Roman"/>
          <w:color w:val="000000"/>
          <w:sz w:val="24"/>
          <w:szCs w:val="24"/>
        </w:rPr>
      </w:pPr>
      <w:r>
        <w:rPr>
          <w:rStyle w:val="apple-style-span"/>
          <w:rFonts w:ascii="Times New Roman" w:hAnsi="Times New Roman"/>
          <w:color w:val="000000"/>
          <w:sz w:val="24"/>
          <w:szCs w:val="24"/>
        </w:rPr>
        <w:t xml:space="preserve">SL                  </w:t>
      </w:r>
      <w:r>
        <w:rPr>
          <w:rStyle w:val="apple-style-span"/>
          <w:rFonts w:ascii="Times New Roman" w:hAnsi="Times New Roman"/>
          <w:color w:val="000000"/>
          <w:sz w:val="24"/>
          <w:szCs w:val="24"/>
        </w:rPr>
        <w:tab/>
        <w:t xml:space="preserve">Senos laterales </w:t>
      </w:r>
    </w:p>
    <w:p w:rsidR="002226BE" w:rsidRDefault="002226BE" w:rsidP="002226BE">
      <w:pPr>
        <w:spacing w:after="0" w:line="360" w:lineRule="auto"/>
      </w:pPr>
      <w:r>
        <w:rPr>
          <w:rStyle w:val="apple-style-span"/>
          <w:rFonts w:ascii="Times New Roman" w:hAnsi="Times New Roman"/>
          <w:color w:val="000000"/>
          <w:sz w:val="24"/>
          <w:szCs w:val="24"/>
        </w:rPr>
        <w:t xml:space="preserve">SSI                 </w:t>
      </w:r>
      <w:r>
        <w:rPr>
          <w:rStyle w:val="apple-style-span"/>
          <w:rFonts w:ascii="Times New Roman" w:hAnsi="Times New Roman"/>
          <w:color w:val="000000"/>
          <w:sz w:val="24"/>
          <w:szCs w:val="24"/>
        </w:rPr>
        <w:tab/>
        <w:t>Seno sagital inferior</w:t>
      </w:r>
    </w:p>
    <w:p w:rsidR="002226BE" w:rsidRDefault="002226BE" w:rsidP="002226BE">
      <w:pPr>
        <w:spacing w:after="0" w:line="360" w:lineRule="auto"/>
        <w:rPr>
          <w:rStyle w:val="apple-style-span"/>
          <w:color w:val="000000"/>
        </w:rPr>
      </w:pPr>
      <w:r>
        <w:rPr>
          <w:rStyle w:val="apple-style-span"/>
          <w:rFonts w:ascii="Times New Roman" w:hAnsi="Times New Roman"/>
          <w:color w:val="000000"/>
          <w:sz w:val="24"/>
          <w:szCs w:val="24"/>
        </w:rPr>
        <w:t xml:space="preserve">SSS               </w:t>
      </w:r>
      <w:r>
        <w:rPr>
          <w:rStyle w:val="apple-style-span"/>
          <w:rFonts w:ascii="Times New Roman" w:hAnsi="Times New Roman"/>
          <w:color w:val="000000"/>
          <w:sz w:val="24"/>
          <w:szCs w:val="24"/>
        </w:rPr>
        <w:tab/>
        <w:t xml:space="preserve">Seno sagital superior </w:t>
      </w:r>
    </w:p>
    <w:p w:rsidR="002226BE" w:rsidRDefault="002226BE" w:rsidP="002226BE">
      <w:pPr>
        <w:spacing w:after="0" w:line="360" w:lineRule="auto"/>
      </w:pPr>
      <w:r>
        <w:rPr>
          <w:rFonts w:ascii="Times New Roman" w:hAnsi="Times New Roman"/>
          <w:sz w:val="24"/>
          <w:szCs w:val="24"/>
        </w:rPr>
        <w:t xml:space="preserve">TAC        </w:t>
      </w:r>
      <w:r>
        <w:rPr>
          <w:rFonts w:ascii="Times New Roman" w:hAnsi="Times New Roman"/>
          <w:sz w:val="24"/>
          <w:szCs w:val="24"/>
        </w:rPr>
        <w:tab/>
      </w:r>
      <w:r w:rsidR="00CC3ACA">
        <w:rPr>
          <w:rFonts w:ascii="Times New Roman" w:hAnsi="Times New Roman"/>
          <w:sz w:val="24"/>
          <w:szCs w:val="24"/>
        </w:rPr>
        <w:t>Tomografía</w:t>
      </w:r>
      <w:r>
        <w:rPr>
          <w:rFonts w:ascii="Times New Roman" w:hAnsi="Times New Roman"/>
          <w:sz w:val="24"/>
          <w:szCs w:val="24"/>
        </w:rPr>
        <w:t xml:space="preserve"> axial computarizada</w:t>
      </w:r>
    </w:p>
    <w:p w:rsidR="002226BE" w:rsidRDefault="002226BE" w:rsidP="002226BE">
      <w:pPr>
        <w:spacing w:after="0" w:line="360" w:lineRule="auto"/>
        <w:rPr>
          <w:rFonts w:ascii="Times New Roman" w:hAnsi="Times New Roman"/>
          <w:sz w:val="24"/>
          <w:szCs w:val="24"/>
        </w:rPr>
      </w:pPr>
      <w:r>
        <w:rPr>
          <w:rStyle w:val="apple-style-span"/>
          <w:rFonts w:ascii="Times New Roman" w:hAnsi="Times New Roman"/>
          <w:sz w:val="24"/>
          <w:szCs w:val="24"/>
        </w:rPr>
        <w:t>TSVC</w:t>
      </w:r>
      <w:r>
        <w:rPr>
          <w:rStyle w:val="apple-style-span"/>
          <w:rFonts w:ascii="Times New Roman" w:hAnsi="Times New Roman"/>
          <w:sz w:val="24"/>
          <w:szCs w:val="24"/>
        </w:rPr>
        <w:tab/>
      </w:r>
      <w:r>
        <w:rPr>
          <w:rStyle w:val="apple-style-span"/>
          <w:rFonts w:ascii="Times New Roman" w:hAnsi="Times New Roman"/>
          <w:sz w:val="24"/>
          <w:szCs w:val="24"/>
        </w:rPr>
        <w:tab/>
        <w:t>Trombosis de senos venosos cerebrales</w:t>
      </w:r>
      <w:r>
        <w:rPr>
          <w:rFonts w:ascii="Times New Roman" w:hAnsi="Times New Roman"/>
          <w:sz w:val="24"/>
          <w:szCs w:val="24"/>
        </w:rPr>
        <w:tab/>
      </w:r>
    </w:p>
    <w:p w:rsidR="002226BE" w:rsidRDefault="002226BE" w:rsidP="002226BE">
      <w:pPr>
        <w:spacing w:after="0" w:line="360" w:lineRule="auto"/>
        <w:rPr>
          <w:rFonts w:ascii="Times New Roman" w:hAnsi="Times New Roman"/>
          <w:sz w:val="24"/>
          <w:szCs w:val="24"/>
        </w:rPr>
      </w:pPr>
      <w:r>
        <w:rPr>
          <w:rFonts w:ascii="Times New Roman" w:hAnsi="Times New Roman"/>
          <w:sz w:val="24"/>
          <w:szCs w:val="24"/>
        </w:rPr>
        <w:t>TVC</w:t>
      </w:r>
      <w:r>
        <w:rPr>
          <w:rFonts w:ascii="Times New Roman" w:hAnsi="Times New Roman"/>
          <w:sz w:val="24"/>
          <w:szCs w:val="24"/>
        </w:rPr>
        <w:tab/>
      </w:r>
      <w:r>
        <w:rPr>
          <w:rFonts w:ascii="Times New Roman" w:hAnsi="Times New Roman"/>
          <w:sz w:val="24"/>
          <w:szCs w:val="24"/>
        </w:rPr>
        <w:tab/>
        <w:t>Trombosis venosa cerebral</w:t>
      </w:r>
    </w:p>
    <w:p w:rsidR="002226BE" w:rsidRDefault="002226BE" w:rsidP="002226BE">
      <w:pPr>
        <w:spacing w:after="0" w:line="360" w:lineRule="auto"/>
        <w:rPr>
          <w:rFonts w:ascii="Times New Roman" w:hAnsi="Times New Roman"/>
          <w:sz w:val="24"/>
          <w:szCs w:val="24"/>
        </w:rPr>
      </w:pPr>
      <w:r>
        <w:rPr>
          <w:rFonts w:ascii="Times New Roman" w:hAnsi="Times New Roman"/>
          <w:sz w:val="24"/>
          <w:szCs w:val="24"/>
        </w:rPr>
        <w:t xml:space="preserve">UI                  </w:t>
      </w:r>
      <w:r>
        <w:rPr>
          <w:rFonts w:ascii="Times New Roman" w:hAnsi="Times New Roman"/>
          <w:sz w:val="24"/>
          <w:szCs w:val="24"/>
        </w:rPr>
        <w:tab/>
        <w:t>Unidades Internacionales</w:t>
      </w:r>
    </w:p>
    <w:p w:rsidR="002226BE" w:rsidRPr="009F20B9" w:rsidRDefault="002226BE" w:rsidP="002226BE">
      <w:pPr>
        <w:spacing w:after="0" w:line="360" w:lineRule="auto"/>
        <w:rPr>
          <w:rFonts w:ascii="Times New Roman" w:hAnsi="Times New Roman"/>
          <w:color w:val="FF0000"/>
          <w:sz w:val="24"/>
          <w:szCs w:val="24"/>
        </w:rPr>
      </w:pPr>
      <w:r>
        <w:rPr>
          <w:rFonts w:ascii="Times New Roman" w:hAnsi="Times New Roman"/>
          <w:sz w:val="24"/>
          <w:szCs w:val="24"/>
        </w:rPr>
        <w:t xml:space="preserve">Kg                 </w:t>
      </w:r>
      <w:r>
        <w:rPr>
          <w:rFonts w:ascii="Times New Roman" w:hAnsi="Times New Roman"/>
          <w:sz w:val="24"/>
          <w:szCs w:val="24"/>
        </w:rPr>
        <w:tab/>
        <w:t>Kilogramos</w:t>
      </w:r>
    </w:p>
    <w:p w:rsidR="003B74E8" w:rsidRDefault="003B74E8" w:rsidP="00D55A5E">
      <w:pPr>
        <w:spacing w:line="360" w:lineRule="auto"/>
        <w:rPr>
          <w:rFonts w:ascii="Times New Roman" w:eastAsia="Times New Roman" w:hAnsi="Times New Roman"/>
          <w:color w:val="000000"/>
          <w:sz w:val="24"/>
          <w:szCs w:val="24"/>
          <w:lang w:eastAsia="es-CO"/>
        </w:rPr>
      </w:pPr>
    </w:p>
    <w:p w:rsidR="009B1C75" w:rsidRDefault="009B1C75" w:rsidP="009B1C75">
      <w:pPr>
        <w:spacing w:line="360" w:lineRule="auto"/>
        <w:ind w:left="1531" w:right="1531"/>
        <w:rPr>
          <w:rFonts w:ascii="Times New Roman" w:eastAsia="Times New Roman" w:hAnsi="Times New Roman"/>
          <w:color w:val="000000"/>
          <w:sz w:val="20"/>
          <w:szCs w:val="24"/>
          <w:lang w:eastAsia="es-CO"/>
        </w:rPr>
      </w:pPr>
    </w:p>
    <w:p w:rsidR="009B1C75" w:rsidRDefault="009B1C75" w:rsidP="009B1C75">
      <w:pPr>
        <w:spacing w:line="360" w:lineRule="auto"/>
        <w:ind w:left="1531" w:right="1531"/>
        <w:rPr>
          <w:rFonts w:ascii="Times New Roman" w:eastAsia="Times New Roman" w:hAnsi="Times New Roman"/>
          <w:color w:val="000000"/>
          <w:sz w:val="20"/>
          <w:szCs w:val="24"/>
          <w:lang w:eastAsia="es-CO"/>
        </w:rPr>
      </w:pPr>
    </w:p>
    <w:p w:rsidR="009B1C75" w:rsidRDefault="009B1C75" w:rsidP="009B1C75">
      <w:pPr>
        <w:spacing w:line="360" w:lineRule="auto"/>
        <w:ind w:left="1531" w:right="1531"/>
        <w:rPr>
          <w:rFonts w:ascii="Times New Roman" w:eastAsia="Times New Roman" w:hAnsi="Times New Roman"/>
          <w:color w:val="000000"/>
          <w:sz w:val="20"/>
          <w:szCs w:val="24"/>
          <w:lang w:eastAsia="es-CO"/>
        </w:rPr>
      </w:pPr>
    </w:p>
    <w:p w:rsidR="009B1C75" w:rsidRDefault="009B1C75" w:rsidP="009B1C75">
      <w:pPr>
        <w:spacing w:line="360" w:lineRule="auto"/>
        <w:ind w:left="1531" w:right="1531"/>
        <w:rPr>
          <w:rFonts w:ascii="Times New Roman" w:eastAsia="Times New Roman" w:hAnsi="Times New Roman"/>
          <w:color w:val="000000"/>
          <w:sz w:val="20"/>
          <w:szCs w:val="24"/>
          <w:lang w:eastAsia="es-CO"/>
        </w:rPr>
      </w:pPr>
    </w:p>
    <w:p w:rsidR="002226BE" w:rsidRDefault="002226BE" w:rsidP="009B1C75">
      <w:pPr>
        <w:spacing w:line="360" w:lineRule="auto"/>
        <w:ind w:left="1531" w:right="1531"/>
        <w:rPr>
          <w:rFonts w:ascii="Times New Roman" w:eastAsia="Times New Roman" w:hAnsi="Times New Roman"/>
          <w:color w:val="000000"/>
          <w:sz w:val="20"/>
          <w:szCs w:val="24"/>
          <w:lang w:eastAsia="es-CO"/>
        </w:rPr>
      </w:pPr>
    </w:p>
    <w:p w:rsidR="002226BE" w:rsidRDefault="002226BE" w:rsidP="009B1C75">
      <w:pPr>
        <w:spacing w:line="360" w:lineRule="auto"/>
        <w:ind w:left="1531" w:right="1531"/>
        <w:rPr>
          <w:rFonts w:ascii="Times New Roman" w:eastAsia="Times New Roman" w:hAnsi="Times New Roman"/>
          <w:color w:val="000000"/>
          <w:sz w:val="20"/>
          <w:szCs w:val="24"/>
          <w:lang w:eastAsia="es-CO"/>
        </w:rPr>
      </w:pPr>
    </w:p>
    <w:p w:rsidR="002226BE" w:rsidRDefault="002226BE" w:rsidP="009B1C75">
      <w:pPr>
        <w:spacing w:line="360" w:lineRule="auto"/>
        <w:ind w:left="1531" w:right="1531"/>
        <w:rPr>
          <w:rFonts w:ascii="Times New Roman" w:eastAsia="Times New Roman" w:hAnsi="Times New Roman"/>
          <w:color w:val="000000"/>
          <w:sz w:val="20"/>
          <w:szCs w:val="24"/>
          <w:lang w:eastAsia="es-CO"/>
        </w:rPr>
      </w:pPr>
    </w:p>
    <w:p w:rsidR="002226BE" w:rsidRDefault="002226BE" w:rsidP="009B1C75">
      <w:pPr>
        <w:spacing w:line="360" w:lineRule="auto"/>
        <w:ind w:left="1531" w:right="1531"/>
        <w:rPr>
          <w:rFonts w:ascii="Times New Roman" w:eastAsia="Times New Roman" w:hAnsi="Times New Roman"/>
          <w:color w:val="000000"/>
          <w:sz w:val="20"/>
          <w:szCs w:val="24"/>
          <w:lang w:eastAsia="es-CO"/>
        </w:rPr>
      </w:pPr>
    </w:p>
    <w:p w:rsidR="002226BE" w:rsidRDefault="002226BE" w:rsidP="009B1C75">
      <w:pPr>
        <w:spacing w:line="360" w:lineRule="auto"/>
        <w:ind w:left="1531" w:right="1531"/>
        <w:rPr>
          <w:rFonts w:ascii="Times New Roman" w:eastAsia="Times New Roman" w:hAnsi="Times New Roman"/>
          <w:color w:val="000000"/>
          <w:sz w:val="20"/>
          <w:szCs w:val="24"/>
          <w:lang w:eastAsia="es-CO"/>
        </w:rPr>
      </w:pPr>
    </w:p>
    <w:p w:rsidR="00BC02A8" w:rsidRDefault="00BC02A8" w:rsidP="009B1C75">
      <w:pPr>
        <w:spacing w:line="360" w:lineRule="auto"/>
        <w:ind w:left="1531" w:right="1531"/>
        <w:rPr>
          <w:rFonts w:ascii="Times New Roman" w:eastAsia="Times New Roman" w:hAnsi="Times New Roman"/>
          <w:color w:val="000000"/>
          <w:sz w:val="20"/>
          <w:szCs w:val="24"/>
          <w:lang w:eastAsia="es-CO"/>
        </w:rPr>
      </w:pPr>
    </w:p>
    <w:p w:rsidR="00BC02A8" w:rsidRDefault="00BC02A8" w:rsidP="009B1C75">
      <w:pPr>
        <w:spacing w:line="360" w:lineRule="auto"/>
        <w:ind w:left="1531" w:right="1531"/>
        <w:rPr>
          <w:rFonts w:ascii="Times New Roman" w:eastAsia="Times New Roman" w:hAnsi="Times New Roman"/>
          <w:color w:val="000000"/>
          <w:sz w:val="20"/>
          <w:szCs w:val="24"/>
          <w:lang w:eastAsia="es-CO"/>
        </w:rPr>
      </w:pPr>
    </w:p>
    <w:p w:rsidR="002B5329" w:rsidRPr="00CF2B23" w:rsidRDefault="00DE5809" w:rsidP="00CF2B23">
      <w:pPr>
        <w:spacing w:after="0" w:line="360" w:lineRule="auto"/>
        <w:ind w:left="1531" w:right="1531"/>
        <w:jc w:val="both"/>
        <w:rPr>
          <w:rFonts w:ascii="Times New Roman" w:eastAsia="Times New Roman" w:hAnsi="Times New Roman"/>
          <w:sz w:val="20"/>
          <w:szCs w:val="20"/>
          <w:lang w:eastAsia="es-CO"/>
        </w:rPr>
      </w:pPr>
      <w:r w:rsidRPr="00CF2B23">
        <w:rPr>
          <w:rFonts w:ascii="Times New Roman" w:eastAsia="Times New Roman" w:hAnsi="Times New Roman"/>
          <w:i/>
          <w:sz w:val="20"/>
          <w:szCs w:val="20"/>
          <w:lang w:eastAsia="es-CO"/>
        </w:rPr>
        <w:t>I</w:t>
      </w:r>
      <w:r w:rsidR="009B1C75" w:rsidRPr="00CF2B23">
        <w:rPr>
          <w:rFonts w:ascii="Times New Roman" w:eastAsia="Times New Roman" w:hAnsi="Times New Roman"/>
          <w:i/>
          <w:sz w:val="20"/>
          <w:szCs w:val="20"/>
          <w:lang w:eastAsia="es-CO"/>
        </w:rPr>
        <w:t xml:space="preserve">ntroducción </w:t>
      </w:r>
      <w:r w:rsidR="009B1C75" w:rsidRPr="00CF2B23">
        <w:rPr>
          <w:rFonts w:ascii="Times New Roman" w:eastAsia="Times New Roman" w:hAnsi="Times New Roman"/>
          <w:sz w:val="20"/>
          <w:szCs w:val="20"/>
          <w:lang w:eastAsia="es-CO"/>
        </w:rPr>
        <w:t xml:space="preserve">La trombosis </w:t>
      </w:r>
      <w:r w:rsidR="002B5329" w:rsidRPr="00CF2B23">
        <w:rPr>
          <w:rFonts w:ascii="Times New Roman" w:eastAsia="Times New Roman" w:hAnsi="Times New Roman"/>
          <w:sz w:val="20"/>
          <w:szCs w:val="20"/>
          <w:lang w:eastAsia="es-CO"/>
        </w:rPr>
        <w:t xml:space="preserve">venosa </w:t>
      </w:r>
      <w:r w:rsidR="009B1C75" w:rsidRPr="00CF2B23">
        <w:rPr>
          <w:rFonts w:ascii="Times New Roman" w:eastAsia="Times New Roman" w:hAnsi="Times New Roman"/>
          <w:sz w:val="20"/>
          <w:szCs w:val="20"/>
          <w:lang w:eastAsia="es-CO"/>
        </w:rPr>
        <w:t xml:space="preserve">cerebral es una entidad que se </w:t>
      </w:r>
      <w:r w:rsidR="00CC3ACA">
        <w:rPr>
          <w:rFonts w:ascii="Times New Roman" w:eastAsia="Times New Roman" w:hAnsi="Times New Roman"/>
          <w:sz w:val="20"/>
          <w:szCs w:val="20"/>
          <w:lang w:eastAsia="es-CO"/>
        </w:rPr>
        <w:t xml:space="preserve">presenta más a menudo </w:t>
      </w:r>
      <w:r w:rsidR="002B5329" w:rsidRPr="00CF2B23">
        <w:rPr>
          <w:rFonts w:ascii="Times New Roman" w:eastAsia="Times New Roman" w:hAnsi="Times New Roman"/>
          <w:sz w:val="20"/>
          <w:szCs w:val="20"/>
          <w:lang w:eastAsia="es-CO"/>
        </w:rPr>
        <w:t>en gestantes especialmente durante el puerperio</w:t>
      </w:r>
      <w:r w:rsidR="00BC02A8">
        <w:rPr>
          <w:rFonts w:ascii="Times New Roman" w:eastAsia="Times New Roman" w:hAnsi="Times New Roman"/>
          <w:sz w:val="20"/>
          <w:szCs w:val="20"/>
          <w:lang w:eastAsia="es-CO"/>
        </w:rPr>
        <w:t xml:space="preserve"> debido a que t</w:t>
      </w:r>
      <w:r w:rsidR="002B5329" w:rsidRPr="00CF2B23">
        <w:rPr>
          <w:rFonts w:ascii="Times New Roman" w:eastAsia="Times New Roman" w:hAnsi="Times New Roman"/>
          <w:sz w:val="20"/>
          <w:szCs w:val="20"/>
          <w:lang w:eastAsia="es-CO"/>
        </w:rPr>
        <w:t xml:space="preserve">anto el embarazo como el puerperio se consideran </w:t>
      </w:r>
      <w:r w:rsidR="009B1C75" w:rsidRPr="00CF2B23">
        <w:rPr>
          <w:rFonts w:ascii="Times New Roman" w:eastAsia="Times New Roman" w:hAnsi="Times New Roman"/>
          <w:sz w:val="20"/>
          <w:szCs w:val="20"/>
          <w:lang w:eastAsia="es-CO"/>
        </w:rPr>
        <w:t xml:space="preserve"> estados procoagulantes. </w:t>
      </w:r>
      <w:r w:rsidR="002B5329" w:rsidRPr="00CF2B23">
        <w:rPr>
          <w:rFonts w:ascii="Times New Roman" w:eastAsia="Times New Roman" w:hAnsi="Times New Roman"/>
          <w:sz w:val="20"/>
          <w:szCs w:val="20"/>
          <w:lang w:eastAsia="es-CO"/>
        </w:rPr>
        <w:t xml:space="preserve">Desafortunadamente </w:t>
      </w:r>
      <w:r w:rsidR="00BC02A8">
        <w:rPr>
          <w:rFonts w:ascii="Times New Roman" w:eastAsia="Times New Roman" w:hAnsi="Times New Roman"/>
          <w:sz w:val="20"/>
          <w:szCs w:val="20"/>
          <w:lang w:eastAsia="es-CO"/>
        </w:rPr>
        <w:t xml:space="preserve">al ser la cefalea </w:t>
      </w:r>
      <w:r w:rsidR="002B5329" w:rsidRPr="00CF2B23">
        <w:rPr>
          <w:rFonts w:ascii="Times New Roman" w:eastAsia="Times New Roman" w:hAnsi="Times New Roman"/>
          <w:sz w:val="20"/>
          <w:szCs w:val="20"/>
          <w:lang w:eastAsia="es-CO"/>
        </w:rPr>
        <w:t>el</w:t>
      </w:r>
      <w:r w:rsidR="00BC02A8">
        <w:rPr>
          <w:rFonts w:ascii="Times New Roman" w:eastAsia="Times New Roman" w:hAnsi="Times New Roman"/>
          <w:sz w:val="20"/>
          <w:szCs w:val="20"/>
          <w:lang w:eastAsia="es-CO"/>
        </w:rPr>
        <w:t xml:space="preserve"> síntoma más común, hace que el </w:t>
      </w:r>
      <w:r w:rsidR="002B5329" w:rsidRPr="00CF2B23">
        <w:rPr>
          <w:rFonts w:ascii="Times New Roman" w:eastAsia="Times New Roman" w:hAnsi="Times New Roman"/>
          <w:sz w:val="20"/>
          <w:szCs w:val="20"/>
          <w:lang w:eastAsia="es-CO"/>
        </w:rPr>
        <w:t xml:space="preserve"> </w:t>
      </w:r>
      <w:r w:rsidR="00063ED6">
        <w:rPr>
          <w:rFonts w:ascii="Times New Roman" w:eastAsia="Times New Roman" w:hAnsi="Times New Roman"/>
          <w:sz w:val="20"/>
          <w:szCs w:val="20"/>
          <w:lang w:eastAsia="es-CO"/>
        </w:rPr>
        <w:t>diagnóstico</w:t>
      </w:r>
      <w:r w:rsidR="002B5329" w:rsidRPr="00CF2B23">
        <w:rPr>
          <w:rFonts w:ascii="Times New Roman" w:eastAsia="Times New Roman" w:hAnsi="Times New Roman"/>
          <w:sz w:val="20"/>
          <w:szCs w:val="20"/>
          <w:lang w:eastAsia="es-CO"/>
        </w:rPr>
        <w:t xml:space="preserve"> </w:t>
      </w:r>
      <w:r w:rsidR="00BC02A8">
        <w:rPr>
          <w:rFonts w:ascii="Times New Roman" w:eastAsia="Times New Roman" w:hAnsi="Times New Roman"/>
          <w:sz w:val="20"/>
          <w:szCs w:val="20"/>
          <w:lang w:eastAsia="es-CO"/>
        </w:rPr>
        <w:t xml:space="preserve">sea </w:t>
      </w:r>
      <w:r w:rsidR="00CC3ACA" w:rsidRPr="00CF2B23">
        <w:rPr>
          <w:rFonts w:ascii="Times New Roman" w:eastAsia="Times New Roman" w:hAnsi="Times New Roman"/>
          <w:sz w:val="20"/>
          <w:szCs w:val="20"/>
          <w:lang w:eastAsia="es-CO"/>
        </w:rPr>
        <w:t>difíci</w:t>
      </w:r>
      <w:r w:rsidR="00CC3ACA">
        <w:rPr>
          <w:rFonts w:ascii="Times New Roman" w:eastAsia="Times New Roman" w:hAnsi="Times New Roman"/>
          <w:sz w:val="20"/>
          <w:szCs w:val="20"/>
          <w:lang w:eastAsia="es-CO"/>
        </w:rPr>
        <w:t>l</w:t>
      </w:r>
      <w:r w:rsidR="002B5329" w:rsidRPr="00CF2B23">
        <w:rPr>
          <w:rFonts w:ascii="Times New Roman" w:eastAsia="Times New Roman" w:hAnsi="Times New Roman"/>
          <w:sz w:val="20"/>
          <w:szCs w:val="20"/>
          <w:lang w:eastAsia="es-CO"/>
        </w:rPr>
        <w:t xml:space="preserve"> por ser </w:t>
      </w:r>
      <w:r w:rsidR="00BC02A8">
        <w:rPr>
          <w:rFonts w:ascii="Times New Roman" w:eastAsia="Times New Roman" w:hAnsi="Times New Roman"/>
          <w:sz w:val="20"/>
          <w:szCs w:val="20"/>
          <w:lang w:eastAsia="es-CO"/>
        </w:rPr>
        <w:t xml:space="preserve">un </w:t>
      </w:r>
      <w:r w:rsidR="002B5329" w:rsidRPr="00CF2B23">
        <w:rPr>
          <w:rFonts w:ascii="Times New Roman" w:eastAsia="Times New Roman" w:hAnsi="Times New Roman"/>
          <w:sz w:val="20"/>
          <w:szCs w:val="20"/>
          <w:lang w:eastAsia="es-CO"/>
        </w:rPr>
        <w:t>síntoma común</w:t>
      </w:r>
      <w:r w:rsidR="00CC3ACA">
        <w:rPr>
          <w:rFonts w:ascii="Times New Roman" w:eastAsia="Times New Roman" w:hAnsi="Times New Roman"/>
          <w:sz w:val="20"/>
          <w:szCs w:val="20"/>
          <w:lang w:eastAsia="es-CO"/>
        </w:rPr>
        <w:t xml:space="preserve"> e inespecífico</w:t>
      </w:r>
      <w:r w:rsidR="002B5329" w:rsidRPr="00CF2B23">
        <w:rPr>
          <w:rFonts w:ascii="Times New Roman" w:eastAsia="Times New Roman" w:hAnsi="Times New Roman"/>
          <w:sz w:val="20"/>
          <w:szCs w:val="20"/>
          <w:lang w:eastAsia="es-CO"/>
        </w:rPr>
        <w:t xml:space="preserve">, tan solo </w:t>
      </w:r>
      <w:r w:rsidR="00CC3ACA">
        <w:rPr>
          <w:rFonts w:ascii="Times New Roman" w:eastAsia="Times New Roman" w:hAnsi="Times New Roman"/>
          <w:sz w:val="20"/>
          <w:szCs w:val="20"/>
          <w:lang w:eastAsia="es-CO"/>
        </w:rPr>
        <w:t xml:space="preserve">en el </w:t>
      </w:r>
      <w:r w:rsidR="002B5329" w:rsidRPr="00CF2B23">
        <w:rPr>
          <w:rFonts w:ascii="Times New Roman" w:eastAsia="Times New Roman" w:hAnsi="Times New Roman"/>
          <w:sz w:val="20"/>
          <w:szCs w:val="20"/>
          <w:lang w:eastAsia="es-CO"/>
        </w:rPr>
        <w:t xml:space="preserve">40% de los casos hay déficit neurológico focal. </w:t>
      </w:r>
    </w:p>
    <w:p w:rsidR="009B1C75" w:rsidRPr="00CF2B23" w:rsidRDefault="00DE5809" w:rsidP="00CF2B23">
      <w:pPr>
        <w:spacing w:after="0" w:line="360" w:lineRule="auto"/>
        <w:ind w:left="1531" w:right="1531"/>
        <w:jc w:val="both"/>
        <w:rPr>
          <w:rFonts w:ascii="Times New Roman" w:eastAsia="Times New Roman" w:hAnsi="Times New Roman"/>
          <w:sz w:val="20"/>
          <w:szCs w:val="20"/>
          <w:lang w:eastAsia="es-CO"/>
        </w:rPr>
      </w:pPr>
      <w:r w:rsidRPr="00CF2B23">
        <w:rPr>
          <w:rFonts w:ascii="Times New Roman" w:eastAsia="Times New Roman" w:hAnsi="Times New Roman"/>
          <w:i/>
          <w:sz w:val="20"/>
          <w:szCs w:val="20"/>
          <w:lang w:eastAsia="es-CO"/>
        </w:rPr>
        <w:t>M</w:t>
      </w:r>
      <w:r w:rsidR="00CC3ACA">
        <w:rPr>
          <w:rFonts w:ascii="Times New Roman" w:eastAsia="Times New Roman" w:hAnsi="Times New Roman"/>
          <w:i/>
          <w:sz w:val="20"/>
          <w:szCs w:val="20"/>
          <w:lang w:eastAsia="es-CO"/>
        </w:rPr>
        <w:t xml:space="preserve">etodología </w:t>
      </w:r>
      <w:r w:rsidR="009B1C75" w:rsidRPr="00CF2B23">
        <w:rPr>
          <w:rFonts w:ascii="Times New Roman" w:eastAsia="Times New Roman" w:hAnsi="Times New Roman"/>
          <w:sz w:val="20"/>
          <w:szCs w:val="20"/>
          <w:lang w:eastAsia="es-CO"/>
        </w:rPr>
        <w:t>Se realizó una revisión sistemática de literatura, evaluando la inci</w:t>
      </w:r>
      <w:r w:rsidR="00CF2B23" w:rsidRPr="00CF2B23">
        <w:rPr>
          <w:rFonts w:ascii="Times New Roman" w:eastAsia="Times New Roman" w:hAnsi="Times New Roman"/>
          <w:sz w:val="20"/>
          <w:szCs w:val="20"/>
          <w:lang w:eastAsia="es-CO"/>
        </w:rPr>
        <w:t>dencia, curso clínico</w:t>
      </w:r>
      <w:r w:rsidR="009B1C75" w:rsidRPr="00CF2B23">
        <w:rPr>
          <w:rFonts w:ascii="Times New Roman" w:eastAsia="Times New Roman" w:hAnsi="Times New Roman"/>
          <w:sz w:val="20"/>
          <w:szCs w:val="20"/>
          <w:lang w:eastAsia="es-CO"/>
        </w:rPr>
        <w:t xml:space="preserve">, </w:t>
      </w:r>
      <w:r w:rsidR="00CF2B23" w:rsidRPr="00CF2B23">
        <w:rPr>
          <w:rFonts w:ascii="Times New Roman" w:eastAsia="Times New Roman" w:hAnsi="Times New Roman"/>
          <w:sz w:val="20"/>
          <w:szCs w:val="20"/>
          <w:lang w:eastAsia="es-CO"/>
        </w:rPr>
        <w:t xml:space="preserve">factores de riesgo, </w:t>
      </w:r>
      <w:r w:rsidR="009B1C75" w:rsidRPr="00CF2B23">
        <w:rPr>
          <w:rFonts w:ascii="Times New Roman" w:eastAsia="Times New Roman" w:hAnsi="Times New Roman"/>
          <w:sz w:val="20"/>
          <w:szCs w:val="20"/>
          <w:lang w:eastAsia="es-CO"/>
        </w:rPr>
        <w:t>principales complicacio</w:t>
      </w:r>
      <w:r w:rsidR="00CF2B23" w:rsidRPr="00CF2B23">
        <w:rPr>
          <w:rFonts w:ascii="Times New Roman" w:eastAsia="Times New Roman" w:hAnsi="Times New Roman"/>
          <w:sz w:val="20"/>
          <w:szCs w:val="20"/>
          <w:lang w:eastAsia="es-CO"/>
        </w:rPr>
        <w:t>nes</w:t>
      </w:r>
      <w:r w:rsidR="00BC02A8">
        <w:rPr>
          <w:rFonts w:ascii="Times New Roman" w:eastAsia="Times New Roman" w:hAnsi="Times New Roman"/>
          <w:sz w:val="20"/>
          <w:szCs w:val="20"/>
          <w:lang w:eastAsia="es-CO"/>
        </w:rPr>
        <w:t xml:space="preserve"> de esta patología </w:t>
      </w:r>
      <w:r w:rsidR="00CF2B23" w:rsidRPr="00CF2B23">
        <w:rPr>
          <w:rFonts w:ascii="Times New Roman" w:eastAsia="Times New Roman" w:hAnsi="Times New Roman"/>
          <w:sz w:val="20"/>
          <w:szCs w:val="20"/>
          <w:lang w:eastAsia="es-CO"/>
        </w:rPr>
        <w:t xml:space="preserve">con el fin de </w:t>
      </w:r>
      <w:r w:rsidR="00CC2E01">
        <w:rPr>
          <w:rFonts w:ascii="Times New Roman" w:eastAsia="Times New Roman" w:hAnsi="Times New Roman"/>
          <w:sz w:val="20"/>
          <w:szCs w:val="20"/>
          <w:lang w:eastAsia="es-CO"/>
        </w:rPr>
        <w:t xml:space="preserve">medir </w:t>
      </w:r>
      <w:r w:rsidR="00CF2B23" w:rsidRPr="00CF2B23">
        <w:rPr>
          <w:rFonts w:ascii="Times New Roman" w:eastAsia="Times New Roman" w:hAnsi="Times New Roman"/>
          <w:sz w:val="20"/>
          <w:szCs w:val="20"/>
          <w:lang w:eastAsia="es-CO"/>
        </w:rPr>
        <w:t xml:space="preserve">el impacto  en </w:t>
      </w:r>
      <w:r w:rsidR="00BC02A8">
        <w:rPr>
          <w:rFonts w:ascii="Times New Roman" w:eastAsia="Times New Roman" w:hAnsi="Times New Roman"/>
          <w:sz w:val="20"/>
          <w:szCs w:val="20"/>
          <w:lang w:eastAsia="es-CO"/>
        </w:rPr>
        <w:t>las</w:t>
      </w:r>
      <w:r w:rsidR="00CF2B23" w:rsidRPr="00CF2B23">
        <w:rPr>
          <w:rFonts w:ascii="Times New Roman" w:eastAsia="Times New Roman" w:hAnsi="Times New Roman"/>
          <w:sz w:val="20"/>
          <w:szCs w:val="20"/>
          <w:lang w:eastAsia="es-CO"/>
        </w:rPr>
        <w:t>gestantes. Los artículos fueron clasificados por nivel de evidencia y se calculó un componente meta-analítico.</w:t>
      </w:r>
    </w:p>
    <w:p w:rsidR="009B1C75" w:rsidRPr="00CF2B23" w:rsidRDefault="00DE5809" w:rsidP="00CF2B23">
      <w:pPr>
        <w:spacing w:after="0" w:line="360" w:lineRule="auto"/>
        <w:ind w:left="1531" w:right="1531"/>
        <w:jc w:val="both"/>
        <w:rPr>
          <w:rFonts w:ascii="Times New Roman" w:eastAsia="Times New Roman" w:hAnsi="Times New Roman"/>
          <w:sz w:val="20"/>
          <w:szCs w:val="20"/>
          <w:lang w:eastAsia="es-CO"/>
        </w:rPr>
      </w:pPr>
      <w:r w:rsidRPr="00CF2B23">
        <w:rPr>
          <w:rFonts w:ascii="Times New Roman" w:eastAsia="Times New Roman" w:hAnsi="Times New Roman"/>
          <w:i/>
          <w:sz w:val="20"/>
          <w:szCs w:val="20"/>
          <w:lang w:eastAsia="es-CO"/>
        </w:rPr>
        <w:t>R</w:t>
      </w:r>
      <w:r w:rsidR="009B1C75" w:rsidRPr="00CF2B23">
        <w:rPr>
          <w:rFonts w:ascii="Times New Roman" w:eastAsia="Times New Roman" w:hAnsi="Times New Roman"/>
          <w:i/>
          <w:sz w:val="20"/>
          <w:szCs w:val="20"/>
          <w:lang w:eastAsia="es-CO"/>
        </w:rPr>
        <w:t xml:space="preserve">esultados </w:t>
      </w:r>
      <w:r w:rsidR="009B1C75" w:rsidRPr="00CF2B23">
        <w:rPr>
          <w:rFonts w:ascii="Times New Roman" w:eastAsia="Times New Roman" w:hAnsi="Times New Roman"/>
          <w:sz w:val="20"/>
          <w:szCs w:val="20"/>
          <w:lang w:eastAsia="es-CO"/>
        </w:rPr>
        <w:t xml:space="preserve">Se encontraron un total de </w:t>
      </w:r>
      <w:r w:rsidR="0047775E" w:rsidRPr="00CF2B23">
        <w:rPr>
          <w:rFonts w:ascii="Times New Roman" w:eastAsia="Times New Roman" w:hAnsi="Times New Roman"/>
          <w:sz w:val="20"/>
          <w:szCs w:val="20"/>
          <w:lang w:eastAsia="es-CO"/>
        </w:rPr>
        <w:t xml:space="preserve">40 </w:t>
      </w:r>
      <w:r w:rsidR="009B1C75" w:rsidRPr="00CF2B23">
        <w:rPr>
          <w:rFonts w:ascii="Times New Roman" w:eastAsia="Times New Roman" w:hAnsi="Times New Roman"/>
          <w:sz w:val="20"/>
          <w:szCs w:val="20"/>
          <w:lang w:eastAsia="es-CO"/>
        </w:rPr>
        <w:t>artículos</w:t>
      </w:r>
      <w:r w:rsidR="00CF2B23" w:rsidRPr="00CF2B23">
        <w:rPr>
          <w:rFonts w:ascii="Times New Roman" w:eastAsia="Times New Roman" w:hAnsi="Times New Roman"/>
          <w:sz w:val="20"/>
          <w:szCs w:val="20"/>
          <w:lang w:eastAsia="es-CO"/>
        </w:rPr>
        <w:t xml:space="preserve"> que cumplieron criterios de inclusión</w:t>
      </w:r>
      <w:r w:rsidR="009B1C75" w:rsidRPr="00CF2B23">
        <w:rPr>
          <w:rFonts w:ascii="Times New Roman" w:eastAsia="Times New Roman" w:hAnsi="Times New Roman"/>
          <w:sz w:val="20"/>
          <w:szCs w:val="20"/>
          <w:lang w:eastAsia="es-CO"/>
        </w:rPr>
        <w:t xml:space="preserve">, el </w:t>
      </w:r>
      <w:r w:rsidR="0047775E" w:rsidRPr="00CF2B23">
        <w:rPr>
          <w:rFonts w:ascii="Times New Roman" w:eastAsia="Times New Roman" w:hAnsi="Times New Roman"/>
          <w:sz w:val="20"/>
          <w:szCs w:val="20"/>
          <w:lang w:eastAsia="es-CO"/>
        </w:rPr>
        <w:t>27.5% fueron evidencia III y 72.5</w:t>
      </w:r>
      <w:r w:rsidR="009B1C75" w:rsidRPr="00CF2B23">
        <w:rPr>
          <w:rFonts w:ascii="Times New Roman" w:eastAsia="Times New Roman" w:hAnsi="Times New Roman"/>
          <w:sz w:val="20"/>
          <w:szCs w:val="20"/>
          <w:lang w:eastAsia="es-CO"/>
        </w:rPr>
        <w:t>% fueron evidencia  IV.</w:t>
      </w:r>
      <w:r w:rsidR="00BC02A8">
        <w:rPr>
          <w:rFonts w:ascii="Times New Roman" w:eastAsia="Times New Roman" w:hAnsi="Times New Roman"/>
          <w:sz w:val="20"/>
          <w:szCs w:val="20"/>
          <w:lang w:eastAsia="es-CO"/>
        </w:rPr>
        <w:t xml:space="preserve"> Su cuadro clínico fue </w:t>
      </w:r>
      <w:r w:rsidR="00CF2B23" w:rsidRPr="00CF2B23">
        <w:rPr>
          <w:rFonts w:ascii="Times New Roman" w:eastAsia="Times New Roman" w:hAnsi="Times New Roman"/>
          <w:sz w:val="20"/>
          <w:szCs w:val="20"/>
          <w:lang w:eastAsia="es-CO"/>
        </w:rPr>
        <w:t xml:space="preserve"> más común durante el puerperio</w:t>
      </w:r>
      <w:r w:rsidR="00CC3ACA">
        <w:rPr>
          <w:rFonts w:ascii="Times New Roman" w:eastAsia="Times New Roman" w:hAnsi="Times New Roman"/>
          <w:sz w:val="20"/>
          <w:szCs w:val="20"/>
          <w:lang w:eastAsia="es-CO"/>
        </w:rPr>
        <w:t xml:space="preserve">, </w:t>
      </w:r>
      <w:r w:rsidR="00BC02A8">
        <w:rPr>
          <w:rFonts w:ascii="Times New Roman" w:eastAsia="Times New Roman" w:hAnsi="Times New Roman"/>
          <w:sz w:val="20"/>
          <w:szCs w:val="20"/>
          <w:lang w:eastAsia="es-CO"/>
        </w:rPr>
        <w:t xml:space="preserve">estando </w:t>
      </w:r>
      <w:r w:rsidR="00CC3ACA">
        <w:rPr>
          <w:rFonts w:ascii="Times New Roman" w:eastAsia="Times New Roman" w:hAnsi="Times New Roman"/>
          <w:sz w:val="20"/>
          <w:szCs w:val="20"/>
          <w:lang w:eastAsia="es-CO"/>
        </w:rPr>
        <w:t>la cefalea presente en el 9</w:t>
      </w:r>
      <w:r w:rsidR="00CF2B23" w:rsidRPr="00CF2B23">
        <w:rPr>
          <w:rFonts w:ascii="Times New Roman" w:eastAsia="Times New Roman" w:hAnsi="Times New Roman"/>
          <w:sz w:val="20"/>
          <w:szCs w:val="20"/>
          <w:lang w:eastAsia="es-CO"/>
        </w:rPr>
        <w:t xml:space="preserve">0% de los casos. El </w:t>
      </w:r>
      <w:r w:rsidR="00E675B5">
        <w:rPr>
          <w:rFonts w:ascii="Times New Roman" w:eastAsia="Times New Roman" w:hAnsi="Times New Roman"/>
          <w:sz w:val="20"/>
          <w:szCs w:val="20"/>
          <w:lang w:eastAsia="es-CO"/>
        </w:rPr>
        <w:t xml:space="preserve">impacto es alto debido al </w:t>
      </w:r>
      <w:r w:rsidR="00CF2B23" w:rsidRPr="00CF2B23">
        <w:rPr>
          <w:rFonts w:ascii="Times New Roman" w:eastAsia="Times New Roman" w:hAnsi="Times New Roman"/>
          <w:sz w:val="20"/>
          <w:szCs w:val="20"/>
          <w:lang w:eastAsia="es-CO"/>
        </w:rPr>
        <w:t xml:space="preserve">riesgo de complicarse  (OR 13.9, </w:t>
      </w:r>
      <w:r w:rsidR="00BC02A8">
        <w:rPr>
          <w:rFonts w:ascii="Times New Roman" w:eastAsia="Times New Roman" w:hAnsi="Times New Roman"/>
          <w:sz w:val="20"/>
          <w:szCs w:val="20"/>
          <w:lang w:eastAsia="es-CO"/>
        </w:rPr>
        <w:t xml:space="preserve">IC95% </w:t>
      </w:r>
      <w:r w:rsidR="00CF2B23" w:rsidRPr="00CF2B23">
        <w:rPr>
          <w:rFonts w:ascii="Times New Roman" w:eastAsia="Times New Roman" w:hAnsi="Times New Roman"/>
          <w:sz w:val="20"/>
          <w:szCs w:val="20"/>
          <w:lang w:eastAsia="es-CO"/>
        </w:rPr>
        <w:t>2.8 – 69.3)</w:t>
      </w:r>
      <w:r w:rsidR="00CC3ACA">
        <w:rPr>
          <w:rFonts w:ascii="Times New Roman" w:eastAsia="Times New Roman" w:hAnsi="Times New Roman"/>
          <w:sz w:val="20"/>
          <w:szCs w:val="20"/>
          <w:lang w:eastAsia="es-CO"/>
        </w:rPr>
        <w:t xml:space="preserve"> y presentar secuelas neurológicas a largo plazo e incluso muerte materno fetal</w:t>
      </w:r>
      <w:r w:rsidR="00CF2B23" w:rsidRPr="00CF2B23">
        <w:rPr>
          <w:rFonts w:ascii="Times New Roman" w:eastAsia="Times New Roman" w:hAnsi="Times New Roman"/>
          <w:sz w:val="20"/>
          <w:szCs w:val="20"/>
          <w:lang w:eastAsia="es-CO"/>
        </w:rPr>
        <w:t>.</w:t>
      </w:r>
      <w:r w:rsidR="00E675B5">
        <w:rPr>
          <w:rFonts w:ascii="Times New Roman" w:eastAsia="Times New Roman" w:hAnsi="Times New Roman"/>
          <w:sz w:val="20"/>
          <w:szCs w:val="20"/>
          <w:lang w:eastAsia="es-CO"/>
        </w:rPr>
        <w:t xml:space="preserve"> Resultados significativos.</w:t>
      </w:r>
    </w:p>
    <w:p w:rsidR="00DE5809" w:rsidRPr="00D7408B" w:rsidRDefault="00DE5809" w:rsidP="00D7408B">
      <w:pPr>
        <w:spacing w:after="0" w:line="360" w:lineRule="auto"/>
        <w:ind w:left="1531" w:right="1531"/>
        <w:jc w:val="both"/>
        <w:rPr>
          <w:rFonts w:ascii="Times New Roman" w:eastAsia="Times New Roman" w:hAnsi="Times New Roman"/>
          <w:sz w:val="20"/>
          <w:szCs w:val="20"/>
          <w:lang w:val="es-ES" w:eastAsia="es-CO"/>
        </w:rPr>
      </w:pPr>
      <w:r w:rsidRPr="00D7408B">
        <w:rPr>
          <w:rFonts w:ascii="Times New Roman" w:eastAsia="Times New Roman" w:hAnsi="Times New Roman"/>
          <w:i/>
          <w:sz w:val="20"/>
          <w:szCs w:val="20"/>
          <w:lang w:val="es-ES" w:eastAsia="es-CO"/>
        </w:rPr>
        <w:t>D</w:t>
      </w:r>
      <w:r w:rsidR="009B1C75" w:rsidRPr="00D7408B">
        <w:rPr>
          <w:rFonts w:ascii="Times New Roman" w:eastAsia="Times New Roman" w:hAnsi="Times New Roman"/>
          <w:i/>
          <w:sz w:val="20"/>
          <w:szCs w:val="20"/>
          <w:lang w:val="es-ES" w:eastAsia="es-CO"/>
        </w:rPr>
        <w:t>iscusión</w:t>
      </w:r>
      <w:r w:rsidR="00D7408B" w:rsidRPr="00D7408B">
        <w:rPr>
          <w:rFonts w:ascii="Times New Roman" w:hAnsi="Times New Roman"/>
          <w:sz w:val="20"/>
          <w:szCs w:val="24"/>
        </w:rPr>
        <w:t xml:space="preserve">La gran variedad de signos y síntomas en la presentación clínica de la </w:t>
      </w:r>
      <w:r w:rsidR="00D7408B">
        <w:rPr>
          <w:rFonts w:ascii="Times New Roman" w:hAnsi="Times New Roman"/>
          <w:sz w:val="20"/>
          <w:szCs w:val="24"/>
        </w:rPr>
        <w:t xml:space="preserve">trombosis cerebral </w:t>
      </w:r>
      <w:r w:rsidR="00D7408B" w:rsidRPr="00D7408B">
        <w:rPr>
          <w:rFonts w:ascii="Times New Roman" w:hAnsi="Times New Roman"/>
          <w:sz w:val="20"/>
          <w:szCs w:val="24"/>
        </w:rPr>
        <w:t>sumado a la baja frecuencia y poca conciencia de esta patología en la comunidad médica, hacen que la TVSC tenga un nivel bajo de sospecha clínica,</w:t>
      </w:r>
      <w:r w:rsidR="00D7408B">
        <w:rPr>
          <w:rFonts w:ascii="Times New Roman" w:hAnsi="Times New Roman"/>
          <w:sz w:val="20"/>
          <w:szCs w:val="24"/>
        </w:rPr>
        <w:t xml:space="preserve"> con un alto impacto tanto en la morbilidad como la mortalidad materna. </w:t>
      </w:r>
    </w:p>
    <w:p w:rsidR="003B74E8" w:rsidRPr="00D7408B" w:rsidRDefault="003B74E8" w:rsidP="00D55A5E">
      <w:pPr>
        <w:spacing w:line="360" w:lineRule="auto"/>
        <w:rPr>
          <w:rFonts w:ascii="Times New Roman" w:eastAsia="Times New Roman" w:hAnsi="Times New Roman"/>
          <w:color w:val="000000"/>
          <w:sz w:val="24"/>
          <w:szCs w:val="24"/>
          <w:lang w:val="es-ES" w:eastAsia="es-CO"/>
        </w:rPr>
      </w:pPr>
    </w:p>
    <w:p w:rsidR="003B74E8" w:rsidRPr="00D7408B" w:rsidRDefault="003B74E8" w:rsidP="00D55A5E">
      <w:pPr>
        <w:spacing w:line="360" w:lineRule="auto"/>
        <w:rPr>
          <w:rFonts w:ascii="Times New Roman" w:eastAsia="Times New Roman" w:hAnsi="Times New Roman"/>
          <w:color w:val="000000"/>
          <w:sz w:val="24"/>
          <w:szCs w:val="24"/>
          <w:lang w:val="es-ES" w:eastAsia="es-CO"/>
        </w:rPr>
      </w:pPr>
    </w:p>
    <w:p w:rsidR="003B74E8" w:rsidRPr="00D7408B" w:rsidRDefault="003B74E8" w:rsidP="00D55A5E">
      <w:pPr>
        <w:spacing w:line="360" w:lineRule="auto"/>
        <w:rPr>
          <w:rFonts w:ascii="Times New Roman" w:eastAsia="Times New Roman" w:hAnsi="Times New Roman"/>
          <w:color w:val="000000"/>
          <w:sz w:val="24"/>
          <w:szCs w:val="24"/>
          <w:lang w:val="es-ES" w:eastAsia="es-CO"/>
        </w:rPr>
      </w:pPr>
    </w:p>
    <w:p w:rsidR="003B74E8" w:rsidRPr="00D7408B" w:rsidRDefault="003B74E8" w:rsidP="00D55A5E">
      <w:pPr>
        <w:spacing w:line="360" w:lineRule="auto"/>
        <w:rPr>
          <w:rFonts w:ascii="Times New Roman" w:eastAsia="Times New Roman" w:hAnsi="Times New Roman"/>
          <w:color w:val="000000"/>
          <w:sz w:val="24"/>
          <w:szCs w:val="24"/>
          <w:lang w:val="es-ES" w:eastAsia="es-CO"/>
        </w:rPr>
      </w:pPr>
    </w:p>
    <w:p w:rsidR="003B74E8" w:rsidRPr="00D7408B" w:rsidRDefault="003B74E8" w:rsidP="00D55A5E">
      <w:pPr>
        <w:spacing w:line="360" w:lineRule="auto"/>
        <w:rPr>
          <w:rFonts w:ascii="Times New Roman" w:eastAsia="Times New Roman" w:hAnsi="Times New Roman"/>
          <w:color w:val="000000"/>
          <w:sz w:val="24"/>
          <w:szCs w:val="24"/>
          <w:lang w:val="es-ES" w:eastAsia="es-CO"/>
        </w:rPr>
      </w:pPr>
    </w:p>
    <w:p w:rsidR="003B74E8" w:rsidRPr="00D7408B" w:rsidRDefault="003B74E8" w:rsidP="00D55A5E">
      <w:pPr>
        <w:spacing w:line="360" w:lineRule="auto"/>
        <w:rPr>
          <w:rFonts w:ascii="Times New Roman" w:eastAsia="Times New Roman" w:hAnsi="Times New Roman"/>
          <w:color w:val="000000"/>
          <w:sz w:val="24"/>
          <w:szCs w:val="24"/>
          <w:lang w:val="es-ES" w:eastAsia="es-CO"/>
        </w:rPr>
      </w:pPr>
    </w:p>
    <w:p w:rsidR="003B74E8" w:rsidRPr="00D7408B" w:rsidRDefault="003B74E8" w:rsidP="00D55A5E">
      <w:pPr>
        <w:spacing w:line="360" w:lineRule="auto"/>
        <w:rPr>
          <w:rFonts w:ascii="Times New Roman" w:eastAsia="Times New Roman" w:hAnsi="Times New Roman"/>
          <w:color w:val="000000"/>
          <w:sz w:val="24"/>
          <w:szCs w:val="24"/>
          <w:lang w:val="es-ES" w:eastAsia="es-CO"/>
        </w:rPr>
      </w:pPr>
    </w:p>
    <w:p w:rsidR="003B74E8" w:rsidRDefault="003B74E8" w:rsidP="00D55A5E">
      <w:pPr>
        <w:spacing w:line="360" w:lineRule="auto"/>
        <w:rPr>
          <w:rFonts w:ascii="Times New Roman" w:eastAsia="Times New Roman" w:hAnsi="Times New Roman"/>
          <w:color w:val="000000"/>
          <w:sz w:val="24"/>
          <w:szCs w:val="24"/>
          <w:lang w:val="es-ES" w:eastAsia="es-CO"/>
        </w:rPr>
      </w:pPr>
    </w:p>
    <w:p w:rsidR="00CC2E01" w:rsidRPr="00CC2E01" w:rsidRDefault="00CC2E01" w:rsidP="00CC2E01">
      <w:pPr>
        <w:spacing w:after="0" w:line="360" w:lineRule="auto"/>
        <w:ind w:left="1531" w:right="1531"/>
        <w:jc w:val="both"/>
        <w:rPr>
          <w:rFonts w:ascii="Times New Roman" w:eastAsia="Times New Roman" w:hAnsi="Times New Roman"/>
          <w:sz w:val="20"/>
          <w:szCs w:val="24"/>
          <w:lang w:val="en-US" w:eastAsia="es-CO"/>
        </w:rPr>
      </w:pPr>
      <w:r w:rsidRPr="00CC2E01">
        <w:rPr>
          <w:rFonts w:ascii="Times New Roman" w:eastAsia="Times New Roman" w:hAnsi="Times New Roman"/>
          <w:i/>
          <w:sz w:val="20"/>
          <w:szCs w:val="24"/>
          <w:lang w:val="en-US" w:eastAsia="es-CO"/>
        </w:rPr>
        <w:t xml:space="preserve">Introduction </w:t>
      </w:r>
      <w:r w:rsidRPr="00CC2E01">
        <w:rPr>
          <w:rFonts w:ascii="Times New Roman" w:eastAsia="Times New Roman" w:hAnsi="Times New Roman"/>
          <w:sz w:val="20"/>
          <w:szCs w:val="24"/>
          <w:lang w:val="en-US" w:eastAsia="es-CO"/>
        </w:rPr>
        <w:t>Cerebral venous thrombosis is most often seen in pregnant women especially during the postpartum period</w:t>
      </w:r>
      <w:r w:rsidR="00BC02A8">
        <w:rPr>
          <w:rFonts w:ascii="Times New Roman" w:eastAsia="Times New Roman" w:hAnsi="Times New Roman"/>
          <w:sz w:val="20"/>
          <w:szCs w:val="24"/>
          <w:lang w:val="en-US" w:eastAsia="es-CO"/>
        </w:rPr>
        <w:t xml:space="preserve"> due to the procoagulant condition of </w:t>
      </w:r>
      <w:r w:rsidRPr="00CC2E01">
        <w:rPr>
          <w:rFonts w:ascii="Times New Roman" w:eastAsia="Times New Roman" w:hAnsi="Times New Roman"/>
          <w:sz w:val="20"/>
          <w:szCs w:val="24"/>
          <w:lang w:val="en-US" w:eastAsia="es-CO"/>
        </w:rPr>
        <w:t>pregn</w:t>
      </w:r>
      <w:r w:rsidR="00BC02A8">
        <w:rPr>
          <w:rFonts w:ascii="Times New Roman" w:eastAsia="Times New Roman" w:hAnsi="Times New Roman"/>
          <w:sz w:val="20"/>
          <w:szCs w:val="24"/>
          <w:lang w:val="en-US" w:eastAsia="es-CO"/>
        </w:rPr>
        <w:t>ancy and the postpartum period</w:t>
      </w:r>
      <w:r w:rsidRPr="00CC2E01">
        <w:rPr>
          <w:rFonts w:ascii="Times New Roman" w:eastAsia="Times New Roman" w:hAnsi="Times New Roman"/>
          <w:sz w:val="20"/>
          <w:szCs w:val="24"/>
          <w:lang w:val="en-US" w:eastAsia="es-CO"/>
        </w:rPr>
        <w:t xml:space="preserve">. Unfortunately the diagnosis is difficult because </w:t>
      </w:r>
      <w:r>
        <w:rPr>
          <w:rFonts w:ascii="Times New Roman" w:eastAsia="Times New Roman" w:hAnsi="Times New Roman"/>
          <w:sz w:val="20"/>
          <w:szCs w:val="24"/>
          <w:lang w:val="en-US" w:eastAsia="es-CO"/>
        </w:rPr>
        <w:t xml:space="preserve">the </w:t>
      </w:r>
      <w:r w:rsidRPr="00CC2E01">
        <w:rPr>
          <w:rFonts w:ascii="Times New Roman" w:eastAsia="Times New Roman" w:hAnsi="Times New Roman"/>
          <w:sz w:val="20"/>
          <w:szCs w:val="24"/>
          <w:lang w:val="en-US" w:eastAsia="es-CO"/>
        </w:rPr>
        <w:t xml:space="preserve">headache is the most common symptom and only 40% of cases </w:t>
      </w:r>
      <w:r>
        <w:rPr>
          <w:rFonts w:ascii="Times New Roman" w:eastAsia="Times New Roman" w:hAnsi="Times New Roman"/>
          <w:sz w:val="20"/>
          <w:szCs w:val="24"/>
          <w:lang w:val="en-US" w:eastAsia="es-CO"/>
        </w:rPr>
        <w:t xml:space="preserve">have </w:t>
      </w:r>
      <w:r w:rsidRPr="00CC2E01">
        <w:rPr>
          <w:rFonts w:ascii="Times New Roman" w:eastAsia="Times New Roman" w:hAnsi="Times New Roman"/>
          <w:sz w:val="20"/>
          <w:szCs w:val="24"/>
          <w:lang w:val="en-US" w:eastAsia="es-CO"/>
        </w:rPr>
        <w:t>focal neurological deficit.</w:t>
      </w:r>
    </w:p>
    <w:p w:rsidR="00CC2E01" w:rsidRPr="00CC2E01" w:rsidRDefault="00CC2E01" w:rsidP="00CC2E01">
      <w:pPr>
        <w:spacing w:after="0" w:line="360" w:lineRule="auto"/>
        <w:ind w:left="1531" w:right="1531"/>
        <w:jc w:val="both"/>
        <w:rPr>
          <w:rFonts w:ascii="Times New Roman" w:eastAsia="Times New Roman" w:hAnsi="Times New Roman"/>
          <w:sz w:val="20"/>
          <w:szCs w:val="24"/>
          <w:lang w:val="en-US" w:eastAsia="es-CO"/>
        </w:rPr>
      </w:pPr>
      <w:r w:rsidRPr="00CC2E01">
        <w:rPr>
          <w:rFonts w:ascii="Times New Roman" w:eastAsia="Times New Roman" w:hAnsi="Times New Roman"/>
          <w:i/>
          <w:sz w:val="20"/>
          <w:szCs w:val="24"/>
          <w:lang w:val="en-US" w:eastAsia="es-CO"/>
        </w:rPr>
        <w:t xml:space="preserve">Methods </w:t>
      </w:r>
      <w:r w:rsidRPr="00CC2E01">
        <w:rPr>
          <w:rFonts w:ascii="Times New Roman" w:eastAsia="Times New Roman" w:hAnsi="Times New Roman"/>
          <w:sz w:val="20"/>
          <w:szCs w:val="24"/>
          <w:lang w:val="en-US" w:eastAsia="es-CO"/>
        </w:rPr>
        <w:t xml:space="preserve">We conducted a systematic literature review, </w:t>
      </w:r>
      <w:r>
        <w:rPr>
          <w:rFonts w:ascii="Times New Roman" w:eastAsia="Times New Roman" w:hAnsi="Times New Roman"/>
          <w:sz w:val="20"/>
          <w:szCs w:val="24"/>
          <w:lang w:val="en-US" w:eastAsia="es-CO"/>
        </w:rPr>
        <w:t>evaluating</w:t>
      </w:r>
      <w:r w:rsidRPr="00CC2E01">
        <w:rPr>
          <w:rFonts w:ascii="Times New Roman" w:eastAsia="Times New Roman" w:hAnsi="Times New Roman"/>
          <w:sz w:val="20"/>
          <w:szCs w:val="24"/>
          <w:lang w:val="en-US" w:eastAsia="es-CO"/>
        </w:rPr>
        <w:t xml:space="preserve"> the incidence, clinical course, risk factors, major complications </w:t>
      </w:r>
      <w:r w:rsidR="00BC02A8">
        <w:rPr>
          <w:rFonts w:ascii="Times New Roman" w:eastAsia="Times New Roman" w:hAnsi="Times New Roman"/>
          <w:sz w:val="20"/>
          <w:szCs w:val="24"/>
          <w:lang w:val="en-US" w:eastAsia="es-CO"/>
        </w:rPr>
        <w:t xml:space="preserve">of the </w:t>
      </w:r>
      <w:r w:rsidR="00BC02A8" w:rsidRPr="00CC2E01">
        <w:rPr>
          <w:rFonts w:ascii="Times New Roman" w:eastAsia="Times New Roman" w:hAnsi="Times New Roman"/>
          <w:sz w:val="20"/>
          <w:szCs w:val="24"/>
          <w:lang w:val="en-US" w:eastAsia="es-CO"/>
        </w:rPr>
        <w:t xml:space="preserve"> disease </w:t>
      </w:r>
      <w:r w:rsidRPr="00CC2E01">
        <w:rPr>
          <w:rFonts w:ascii="Times New Roman" w:eastAsia="Times New Roman" w:hAnsi="Times New Roman"/>
          <w:sz w:val="20"/>
          <w:szCs w:val="24"/>
          <w:lang w:val="en-US" w:eastAsia="es-CO"/>
        </w:rPr>
        <w:t>to assess</w:t>
      </w:r>
      <w:r w:rsidR="00BC02A8">
        <w:rPr>
          <w:rFonts w:ascii="Times New Roman" w:eastAsia="Times New Roman" w:hAnsi="Times New Roman"/>
          <w:sz w:val="20"/>
          <w:szCs w:val="24"/>
          <w:lang w:val="en-US" w:eastAsia="es-CO"/>
        </w:rPr>
        <w:t xml:space="preserve"> its </w:t>
      </w:r>
      <w:r w:rsidRPr="00CC2E01">
        <w:rPr>
          <w:rFonts w:ascii="Times New Roman" w:eastAsia="Times New Roman" w:hAnsi="Times New Roman"/>
          <w:sz w:val="20"/>
          <w:szCs w:val="24"/>
          <w:lang w:val="en-US" w:eastAsia="es-CO"/>
        </w:rPr>
        <w:t>impact in pregnant women. The articles were classified by level of evidence and calculated a meta-analytic component.</w:t>
      </w:r>
    </w:p>
    <w:p w:rsidR="00CC2E01" w:rsidRPr="00CC2E01" w:rsidRDefault="00CC2E01" w:rsidP="00CC2E01">
      <w:pPr>
        <w:spacing w:after="0" w:line="360" w:lineRule="auto"/>
        <w:ind w:left="1531" w:right="1531"/>
        <w:jc w:val="both"/>
        <w:rPr>
          <w:rFonts w:ascii="Times New Roman" w:eastAsia="Times New Roman" w:hAnsi="Times New Roman"/>
          <w:sz w:val="20"/>
          <w:szCs w:val="24"/>
          <w:lang w:val="en-US" w:eastAsia="es-CO"/>
        </w:rPr>
      </w:pPr>
      <w:r w:rsidRPr="00CC2E01">
        <w:rPr>
          <w:rFonts w:ascii="Times New Roman" w:eastAsia="Times New Roman" w:hAnsi="Times New Roman"/>
          <w:i/>
          <w:sz w:val="20"/>
          <w:szCs w:val="24"/>
          <w:lang w:val="en-US" w:eastAsia="es-CO"/>
        </w:rPr>
        <w:t xml:space="preserve">Results </w:t>
      </w:r>
      <w:r w:rsidRPr="00CC2E01">
        <w:rPr>
          <w:rFonts w:ascii="Times New Roman" w:eastAsia="Times New Roman" w:hAnsi="Times New Roman"/>
          <w:sz w:val="20"/>
          <w:szCs w:val="24"/>
          <w:lang w:val="en-US" w:eastAsia="es-CO"/>
        </w:rPr>
        <w:t>There were a total of 40 articles that met inclusion criteria, were 27.5%</w:t>
      </w:r>
      <w:r>
        <w:rPr>
          <w:rFonts w:ascii="Times New Roman" w:eastAsia="Times New Roman" w:hAnsi="Times New Roman"/>
          <w:sz w:val="20"/>
          <w:szCs w:val="24"/>
          <w:lang w:val="en-US" w:eastAsia="es-CO"/>
        </w:rPr>
        <w:t xml:space="preserve"> were</w:t>
      </w:r>
      <w:r w:rsidRPr="00CC2E01">
        <w:rPr>
          <w:rFonts w:ascii="Times New Roman" w:eastAsia="Times New Roman" w:hAnsi="Times New Roman"/>
          <w:sz w:val="20"/>
          <w:szCs w:val="24"/>
          <w:lang w:val="en-US" w:eastAsia="es-CO"/>
        </w:rPr>
        <w:t xml:space="preserve"> III evidence </w:t>
      </w:r>
      <w:r>
        <w:rPr>
          <w:rFonts w:ascii="Times New Roman" w:eastAsia="Times New Roman" w:hAnsi="Times New Roman"/>
          <w:sz w:val="20"/>
          <w:szCs w:val="24"/>
          <w:lang w:val="en-US" w:eastAsia="es-CO"/>
        </w:rPr>
        <w:t xml:space="preserve">level </w:t>
      </w:r>
      <w:r w:rsidRPr="00CC2E01">
        <w:rPr>
          <w:rFonts w:ascii="Times New Roman" w:eastAsia="Times New Roman" w:hAnsi="Times New Roman"/>
          <w:sz w:val="20"/>
          <w:szCs w:val="24"/>
          <w:lang w:val="en-US" w:eastAsia="es-CO"/>
        </w:rPr>
        <w:t>and 72.5% were IV evidence</w:t>
      </w:r>
      <w:r>
        <w:rPr>
          <w:rFonts w:ascii="Times New Roman" w:eastAsia="Times New Roman" w:hAnsi="Times New Roman"/>
          <w:sz w:val="20"/>
          <w:szCs w:val="24"/>
          <w:lang w:val="en-US" w:eastAsia="es-CO"/>
        </w:rPr>
        <w:t xml:space="preserve"> level</w:t>
      </w:r>
      <w:r w:rsidR="00BC02A8">
        <w:rPr>
          <w:rFonts w:ascii="Times New Roman" w:eastAsia="Times New Roman" w:hAnsi="Times New Roman"/>
          <w:sz w:val="20"/>
          <w:szCs w:val="24"/>
          <w:lang w:val="en-US" w:eastAsia="es-CO"/>
        </w:rPr>
        <w:t>. This disease wa</w:t>
      </w:r>
      <w:r w:rsidRPr="00CC2E01">
        <w:rPr>
          <w:rFonts w:ascii="Times New Roman" w:eastAsia="Times New Roman" w:hAnsi="Times New Roman"/>
          <w:sz w:val="20"/>
          <w:szCs w:val="24"/>
          <w:lang w:val="en-US" w:eastAsia="es-CO"/>
        </w:rPr>
        <w:t>s more common during the postpartum</w:t>
      </w:r>
      <w:r>
        <w:rPr>
          <w:rFonts w:ascii="Times New Roman" w:eastAsia="Times New Roman" w:hAnsi="Times New Roman"/>
          <w:sz w:val="20"/>
          <w:szCs w:val="24"/>
          <w:lang w:val="en-US" w:eastAsia="es-CO"/>
        </w:rPr>
        <w:t>, and</w:t>
      </w:r>
      <w:r w:rsidRPr="00CC2E01">
        <w:rPr>
          <w:rFonts w:ascii="Times New Roman" w:eastAsia="Times New Roman" w:hAnsi="Times New Roman"/>
          <w:sz w:val="20"/>
          <w:szCs w:val="24"/>
          <w:lang w:val="en-US" w:eastAsia="es-CO"/>
        </w:rPr>
        <w:t xml:space="preserve"> headache is present in 100% of cases. The </w:t>
      </w:r>
      <w:r w:rsidR="00E675B5">
        <w:rPr>
          <w:rFonts w:ascii="Times New Roman" w:eastAsia="Times New Roman" w:hAnsi="Times New Roman"/>
          <w:sz w:val="20"/>
          <w:szCs w:val="24"/>
          <w:lang w:val="en-US" w:eastAsia="es-CO"/>
        </w:rPr>
        <w:t xml:space="preserve">impact is very high because of the high risk of </w:t>
      </w:r>
      <w:r w:rsidRPr="00CC2E01">
        <w:rPr>
          <w:rFonts w:ascii="Times New Roman" w:eastAsia="Times New Roman" w:hAnsi="Times New Roman"/>
          <w:sz w:val="20"/>
          <w:szCs w:val="24"/>
          <w:lang w:val="en-US" w:eastAsia="es-CO"/>
        </w:rPr>
        <w:t>complications (OR 13.9, 2.8 - 69.3).</w:t>
      </w:r>
      <w:r w:rsidR="00BC02A8">
        <w:rPr>
          <w:rFonts w:ascii="Times New Roman" w:eastAsia="Times New Roman" w:hAnsi="Times New Roman"/>
          <w:sz w:val="20"/>
          <w:szCs w:val="24"/>
          <w:lang w:val="en-US" w:eastAsia="es-CO"/>
        </w:rPr>
        <w:t>S</w:t>
      </w:r>
      <w:r w:rsidR="00E675B5">
        <w:rPr>
          <w:rFonts w:ascii="Times New Roman" w:eastAsia="Times New Roman" w:hAnsi="Times New Roman"/>
          <w:sz w:val="20"/>
          <w:szCs w:val="24"/>
          <w:lang w:val="en-US" w:eastAsia="es-CO"/>
        </w:rPr>
        <w:t>tatistically significant results.</w:t>
      </w:r>
    </w:p>
    <w:p w:rsidR="003B74E8" w:rsidRPr="00D7408B" w:rsidRDefault="00CC2E01" w:rsidP="00CC2E01">
      <w:pPr>
        <w:spacing w:after="0" w:line="360" w:lineRule="auto"/>
        <w:ind w:left="1531" w:right="1531"/>
        <w:jc w:val="both"/>
        <w:rPr>
          <w:rFonts w:ascii="Times New Roman" w:eastAsia="Times New Roman" w:hAnsi="Times New Roman"/>
          <w:i/>
          <w:sz w:val="20"/>
          <w:szCs w:val="24"/>
          <w:lang w:val="en-US" w:eastAsia="es-CO"/>
        </w:rPr>
      </w:pPr>
      <w:r w:rsidRPr="00CC2E01">
        <w:rPr>
          <w:rFonts w:ascii="Times New Roman" w:eastAsia="Times New Roman" w:hAnsi="Times New Roman"/>
          <w:i/>
          <w:sz w:val="20"/>
          <w:szCs w:val="24"/>
          <w:lang w:val="en-US" w:eastAsia="es-CO"/>
        </w:rPr>
        <w:t>Discussion</w:t>
      </w:r>
      <w:r w:rsidR="00D7408B" w:rsidRPr="00D7408B">
        <w:rPr>
          <w:rFonts w:ascii="Times New Roman" w:eastAsia="Times New Roman" w:hAnsi="Times New Roman"/>
          <w:sz w:val="20"/>
          <w:szCs w:val="24"/>
          <w:lang w:val="en-US" w:eastAsia="es-CO"/>
        </w:rPr>
        <w:t xml:space="preserve">The wide variety of signs and symptoms in the clinical presentation of cerebral thrombosis coupled with low frequency and low awareness of this disease in the medical community, make </w:t>
      </w:r>
      <w:r w:rsidR="00D7408B">
        <w:rPr>
          <w:rFonts w:ascii="Times New Roman" w:eastAsia="Times New Roman" w:hAnsi="Times New Roman"/>
          <w:sz w:val="20"/>
          <w:szCs w:val="24"/>
          <w:lang w:val="en-US" w:eastAsia="es-CO"/>
        </w:rPr>
        <w:t xml:space="preserve">cerebral venous thrombosis to have </w:t>
      </w:r>
      <w:r w:rsidR="00D7408B" w:rsidRPr="00D7408B">
        <w:rPr>
          <w:rFonts w:ascii="Times New Roman" w:eastAsia="Times New Roman" w:hAnsi="Times New Roman"/>
          <w:sz w:val="20"/>
          <w:szCs w:val="24"/>
          <w:lang w:val="en-US" w:eastAsia="es-CO"/>
        </w:rPr>
        <w:t>a low level of clinical suspicion, with a high impact on both maternal morbidity and mortality.</w:t>
      </w:r>
    </w:p>
    <w:p w:rsidR="003B74E8" w:rsidRPr="00D7408B" w:rsidRDefault="003B74E8" w:rsidP="00D55A5E">
      <w:pPr>
        <w:spacing w:line="360" w:lineRule="auto"/>
        <w:rPr>
          <w:rFonts w:ascii="Times New Roman" w:eastAsia="Times New Roman" w:hAnsi="Times New Roman"/>
          <w:color w:val="000000"/>
          <w:sz w:val="24"/>
          <w:szCs w:val="24"/>
          <w:lang w:val="en-US" w:eastAsia="es-CO"/>
        </w:rPr>
      </w:pPr>
    </w:p>
    <w:p w:rsidR="003B74E8" w:rsidRPr="00D7408B" w:rsidRDefault="003B74E8" w:rsidP="00D55A5E">
      <w:pPr>
        <w:spacing w:line="360" w:lineRule="auto"/>
        <w:rPr>
          <w:rFonts w:ascii="Times New Roman" w:eastAsia="Times New Roman" w:hAnsi="Times New Roman"/>
          <w:color w:val="000000"/>
          <w:sz w:val="24"/>
          <w:szCs w:val="24"/>
          <w:lang w:val="en-US" w:eastAsia="es-CO"/>
        </w:rPr>
      </w:pPr>
    </w:p>
    <w:p w:rsidR="003B74E8" w:rsidRPr="00D7408B" w:rsidRDefault="003B74E8" w:rsidP="00D55A5E">
      <w:pPr>
        <w:spacing w:line="360" w:lineRule="auto"/>
        <w:rPr>
          <w:rFonts w:ascii="Times New Roman" w:eastAsia="Times New Roman" w:hAnsi="Times New Roman"/>
          <w:color w:val="000000"/>
          <w:sz w:val="24"/>
          <w:szCs w:val="24"/>
          <w:lang w:val="en-US" w:eastAsia="es-CO"/>
        </w:rPr>
      </w:pPr>
    </w:p>
    <w:p w:rsidR="003B74E8" w:rsidRPr="00D7408B" w:rsidRDefault="003B74E8" w:rsidP="00D55A5E">
      <w:pPr>
        <w:spacing w:line="360" w:lineRule="auto"/>
        <w:rPr>
          <w:rFonts w:ascii="Times New Roman" w:eastAsia="Times New Roman" w:hAnsi="Times New Roman"/>
          <w:color w:val="000000"/>
          <w:sz w:val="24"/>
          <w:szCs w:val="24"/>
          <w:lang w:val="en-US" w:eastAsia="es-CO"/>
        </w:rPr>
      </w:pPr>
    </w:p>
    <w:p w:rsidR="003B74E8" w:rsidRPr="00D7408B" w:rsidRDefault="003B74E8" w:rsidP="00D55A5E">
      <w:pPr>
        <w:spacing w:line="360" w:lineRule="auto"/>
        <w:rPr>
          <w:rFonts w:ascii="Times New Roman" w:eastAsia="Times New Roman" w:hAnsi="Times New Roman"/>
          <w:color w:val="000000"/>
          <w:sz w:val="24"/>
          <w:szCs w:val="24"/>
          <w:lang w:val="en-US" w:eastAsia="es-CO"/>
        </w:rPr>
      </w:pPr>
    </w:p>
    <w:p w:rsidR="003B74E8" w:rsidRDefault="003B74E8" w:rsidP="00D55A5E">
      <w:pPr>
        <w:spacing w:line="360" w:lineRule="auto"/>
        <w:rPr>
          <w:rFonts w:ascii="Times New Roman" w:eastAsia="Times New Roman" w:hAnsi="Times New Roman"/>
          <w:color w:val="000000"/>
          <w:sz w:val="24"/>
          <w:szCs w:val="24"/>
          <w:lang w:val="en-US" w:eastAsia="es-CO"/>
        </w:rPr>
      </w:pPr>
    </w:p>
    <w:p w:rsidR="00526C22" w:rsidRPr="00B05F98" w:rsidRDefault="00526C22" w:rsidP="00D55A5E">
      <w:pPr>
        <w:pStyle w:val="ListParagraph"/>
        <w:numPr>
          <w:ilvl w:val="0"/>
          <w:numId w:val="5"/>
        </w:numPr>
        <w:spacing w:line="360" w:lineRule="auto"/>
        <w:jc w:val="center"/>
        <w:rPr>
          <w:rFonts w:ascii="Times New Roman" w:hAnsi="Times New Roman"/>
          <w:b/>
          <w:sz w:val="24"/>
          <w:szCs w:val="24"/>
          <w:lang w:val="es-CO"/>
        </w:rPr>
      </w:pPr>
      <w:r w:rsidRPr="00B05F98">
        <w:rPr>
          <w:rFonts w:ascii="Times New Roman" w:hAnsi="Times New Roman"/>
          <w:b/>
          <w:sz w:val="24"/>
          <w:szCs w:val="24"/>
          <w:lang w:val="es-CO"/>
        </w:rPr>
        <w:t>Introducción</w:t>
      </w:r>
    </w:p>
    <w:p w:rsidR="000E60DA" w:rsidRPr="000E60DA" w:rsidRDefault="000E60DA" w:rsidP="00964253">
      <w:pPr>
        <w:spacing w:after="0" w:line="360" w:lineRule="auto"/>
        <w:jc w:val="both"/>
        <w:rPr>
          <w:rFonts w:ascii="Times New Roman" w:hAnsi="Times New Roman"/>
          <w:sz w:val="24"/>
          <w:szCs w:val="24"/>
        </w:rPr>
      </w:pPr>
      <w:r w:rsidRPr="000E60DA">
        <w:rPr>
          <w:rFonts w:ascii="Times New Roman" w:hAnsi="Times New Roman"/>
          <w:color w:val="000000"/>
          <w:sz w:val="24"/>
          <w:szCs w:val="24"/>
          <w:shd w:val="clear" w:color="auto" w:fill="FFFFFF"/>
        </w:rPr>
        <w:t>La</w:t>
      </w:r>
      <w:r w:rsidRPr="000E60DA">
        <w:rPr>
          <w:rStyle w:val="apple-converted-space"/>
          <w:rFonts w:ascii="Times New Roman" w:hAnsi="Times New Roman"/>
          <w:color w:val="000000"/>
          <w:sz w:val="24"/>
          <w:szCs w:val="24"/>
          <w:shd w:val="clear" w:color="auto" w:fill="FFFFFF"/>
        </w:rPr>
        <w:t> </w:t>
      </w:r>
      <w:r w:rsidRPr="0071288A">
        <w:rPr>
          <w:rFonts w:ascii="Times New Roman" w:hAnsi="Times New Roman"/>
          <w:bCs/>
          <w:color w:val="000000"/>
          <w:sz w:val="24"/>
          <w:szCs w:val="24"/>
          <w:shd w:val="clear" w:color="auto" w:fill="FFFFFF"/>
        </w:rPr>
        <w:t>tromboflebitis</w:t>
      </w:r>
      <w:r w:rsidRPr="000E60DA">
        <w:rPr>
          <w:rStyle w:val="apple-converted-space"/>
          <w:rFonts w:ascii="Times New Roman" w:hAnsi="Times New Roman"/>
          <w:color w:val="000000"/>
          <w:sz w:val="24"/>
          <w:szCs w:val="24"/>
          <w:shd w:val="clear" w:color="auto" w:fill="FFFFFF"/>
        </w:rPr>
        <w:t> </w:t>
      </w:r>
      <w:r w:rsidRPr="000E60DA">
        <w:rPr>
          <w:rFonts w:ascii="Times New Roman" w:hAnsi="Times New Roman"/>
          <w:color w:val="000000"/>
          <w:sz w:val="24"/>
          <w:szCs w:val="24"/>
          <w:shd w:val="clear" w:color="auto" w:fill="FFFFFF"/>
        </w:rPr>
        <w:t>es la inflamación de una</w:t>
      </w:r>
      <w:r w:rsidRPr="000E60DA">
        <w:rPr>
          <w:rStyle w:val="apple-converted-space"/>
          <w:rFonts w:ascii="Times New Roman" w:hAnsi="Times New Roman"/>
          <w:color w:val="000000"/>
          <w:sz w:val="24"/>
          <w:szCs w:val="24"/>
          <w:shd w:val="clear" w:color="auto" w:fill="FFFFFF"/>
        </w:rPr>
        <w:t> </w:t>
      </w:r>
      <w:hyperlink r:id="rId10" w:tooltip="Vena" w:history="1">
        <w:r w:rsidRPr="000E60DA">
          <w:rPr>
            <w:rStyle w:val="Hyperlink"/>
            <w:rFonts w:ascii="Times New Roman" w:hAnsi="Times New Roman"/>
            <w:color w:val="auto"/>
            <w:sz w:val="24"/>
            <w:szCs w:val="24"/>
            <w:u w:val="none"/>
            <w:shd w:val="clear" w:color="auto" w:fill="FFFFFF"/>
          </w:rPr>
          <w:t>vena</w:t>
        </w:r>
      </w:hyperlink>
      <w:r w:rsidRPr="000E60DA">
        <w:rPr>
          <w:rFonts w:ascii="Times New Roman" w:hAnsi="Times New Roman"/>
          <w:sz w:val="24"/>
          <w:szCs w:val="24"/>
          <w:shd w:val="clear" w:color="auto" w:fill="FFFFFF"/>
        </w:rPr>
        <w:t xml:space="preserve"> por un</w:t>
      </w:r>
      <w:r w:rsidRPr="000E60DA">
        <w:rPr>
          <w:rStyle w:val="apple-converted-space"/>
          <w:rFonts w:ascii="Times New Roman" w:hAnsi="Times New Roman"/>
          <w:sz w:val="24"/>
          <w:szCs w:val="24"/>
          <w:shd w:val="clear" w:color="auto" w:fill="FFFFFF"/>
        </w:rPr>
        <w:t> </w:t>
      </w:r>
      <w:hyperlink r:id="rId11" w:tooltip="Coágulo" w:history="1">
        <w:r w:rsidRPr="000E60DA">
          <w:rPr>
            <w:rStyle w:val="Hyperlink"/>
            <w:rFonts w:ascii="Times New Roman" w:hAnsi="Times New Roman"/>
            <w:color w:val="auto"/>
            <w:sz w:val="24"/>
            <w:szCs w:val="24"/>
            <w:u w:val="none"/>
            <w:shd w:val="clear" w:color="auto" w:fill="FFFFFF"/>
          </w:rPr>
          <w:t>coágulo</w:t>
        </w:r>
      </w:hyperlink>
      <w:r w:rsidRPr="000E60DA">
        <w:rPr>
          <w:rStyle w:val="apple-converted-space"/>
          <w:rFonts w:ascii="Times New Roman" w:hAnsi="Times New Roman"/>
          <w:sz w:val="24"/>
          <w:szCs w:val="24"/>
          <w:shd w:val="clear" w:color="auto" w:fill="FFFFFF"/>
        </w:rPr>
        <w:t> </w:t>
      </w:r>
      <w:r w:rsidRPr="000E60DA">
        <w:rPr>
          <w:rFonts w:ascii="Times New Roman" w:hAnsi="Times New Roman"/>
          <w:color w:val="000000"/>
          <w:sz w:val="24"/>
          <w:szCs w:val="24"/>
          <w:shd w:val="clear" w:color="auto" w:fill="FFFFFF"/>
        </w:rPr>
        <w:t xml:space="preserve">de sangre, la cual puede presentarse </w:t>
      </w:r>
      <w:r w:rsidR="00B850A9" w:rsidRPr="000E60DA">
        <w:rPr>
          <w:rFonts w:ascii="Times New Roman" w:hAnsi="Times New Roman"/>
          <w:color w:val="000000"/>
          <w:sz w:val="24"/>
          <w:szCs w:val="24"/>
          <w:shd w:val="clear" w:color="auto" w:fill="FFFFFF"/>
        </w:rPr>
        <w:t>en</w:t>
      </w:r>
      <w:r w:rsidR="00B850A9">
        <w:rPr>
          <w:rFonts w:ascii="Times New Roman" w:hAnsi="Times New Roman"/>
          <w:color w:val="000000"/>
          <w:sz w:val="24"/>
          <w:szCs w:val="24"/>
          <w:shd w:val="clear" w:color="auto" w:fill="FFFFFF"/>
        </w:rPr>
        <w:t xml:space="preserve"> cualquier parte del cuerpo</w:t>
      </w:r>
      <w:r w:rsidR="00B850A9" w:rsidRPr="000E60DA">
        <w:rPr>
          <w:rFonts w:ascii="Times New Roman" w:hAnsi="Times New Roman"/>
          <w:color w:val="000000"/>
          <w:sz w:val="24"/>
          <w:szCs w:val="24"/>
          <w:shd w:val="clear" w:color="auto" w:fill="FFFFFF"/>
        </w:rPr>
        <w:t xml:space="preserve"> </w:t>
      </w:r>
      <w:r w:rsidRPr="000E60DA">
        <w:rPr>
          <w:rFonts w:ascii="Times New Roman" w:hAnsi="Times New Roman"/>
          <w:color w:val="000000"/>
          <w:sz w:val="24"/>
          <w:szCs w:val="24"/>
          <w:shd w:val="clear" w:color="auto" w:fill="FFFFFF"/>
        </w:rPr>
        <w:t xml:space="preserve">tanto en venas superficiales </w:t>
      </w:r>
      <w:r w:rsidR="00964253">
        <w:rPr>
          <w:rFonts w:ascii="Times New Roman" w:hAnsi="Times New Roman"/>
          <w:color w:val="000000"/>
          <w:sz w:val="24"/>
          <w:szCs w:val="24"/>
          <w:shd w:val="clear" w:color="auto" w:fill="FFFFFF"/>
        </w:rPr>
        <w:t xml:space="preserve">como en </w:t>
      </w:r>
      <w:r w:rsidR="00B850A9">
        <w:rPr>
          <w:rFonts w:ascii="Times New Roman" w:hAnsi="Times New Roman"/>
          <w:color w:val="000000"/>
          <w:sz w:val="24"/>
          <w:szCs w:val="24"/>
          <w:shd w:val="clear" w:color="auto" w:fill="FFFFFF"/>
        </w:rPr>
        <w:t>profundas</w:t>
      </w:r>
      <w:r w:rsidR="00BE2CCB">
        <w:rPr>
          <w:rFonts w:ascii="Times New Roman" w:hAnsi="Times New Roman"/>
          <w:color w:val="000000"/>
          <w:sz w:val="24"/>
          <w:szCs w:val="24"/>
          <w:shd w:val="clear" w:color="auto" w:fill="FFFFFF"/>
        </w:rPr>
        <w:t>.</w:t>
      </w:r>
    </w:p>
    <w:p w:rsidR="00043614" w:rsidRPr="00152E5B" w:rsidRDefault="00043614" w:rsidP="00964253">
      <w:pPr>
        <w:spacing w:after="0" w:line="360" w:lineRule="auto"/>
        <w:jc w:val="both"/>
        <w:rPr>
          <w:rFonts w:ascii="Times New Roman" w:hAnsi="Times New Roman"/>
          <w:sz w:val="24"/>
          <w:szCs w:val="24"/>
        </w:rPr>
      </w:pPr>
      <w:r w:rsidRPr="00152E5B">
        <w:rPr>
          <w:rFonts w:ascii="Times New Roman" w:hAnsi="Times New Roman"/>
          <w:sz w:val="24"/>
          <w:szCs w:val="24"/>
        </w:rPr>
        <w:t>La</w:t>
      </w:r>
      <w:r w:rsidR="00964253">
        <w:rPr>
          <w:rFonts w:ascii="Times New Roman" w:hAnsi="Times New Roman"/>
          <w:sz w:val="24"/>
          <w:szCs w:val="24"/>
        </w:rPr>
        <w:t xml:space="preserve"> tromboflebitis cerebral </w:t>
      </w:r>
      <w:r w:rsidR="002D3E24" w:rsidRPr="002D3E24">
        <w:rPr>
          <w:rFonts w:ascii="Times New Roman" w:hAnsi="Times New Roman"/>
          <w:sz w:val="24"/>
          <w:szCs w:val="24"/>
        </w:rPr>
        <w:t xml:space="preserve">(TSVC) </w:t>
      </w:r>
      <w:r w:rsidR="00964253">
        <w:rPr>
          <w:rFonts w:ascii="Times New Roman" w:hAnsi="Times New Roman"/>
          <w:sz w:val="24"/>
          <w:szCs w:val="24"/>
        </w:rPr>
        <w:t>incluye</w:t>
      </w:r>
      <w:r w:rsidRPr="00152E5B">
        <w:rPr>
          <w:rFonts w:ascii="Times New Roman" w:hAnsi="Times New Roman"/>
          <w:sz w:val="24"/>
          <w:szCs w:val="24"/>
        </w:rPr>
        <w:t xml:space="preserve"> la trombosis de los senos venosos de la duramadre</w:t>
      </w:r>
      <w:r w:rsidR="00B850A9">
        <w:rPr>
          <w:rFonts w:ascii="Times New Roman" w:hAnsi="Times New Roman"/>
          <w:sz w:val="24"/>
          <w:szCs w:val="24"/>
        </w:rPr>
        <w:t xml:space="preserve">, de </w:t>
      </w:r>
      <w:r w:rsidRPr="00152E5B">
        <w:rPr>
          <w:rFonts w:ascii="Times New Roman" w:hAnsi="Times New Roman"/>
          <w:sz w:val="24"/>
          <w:szCs w:val="24"/>
        </w:rPr>
        <w:t xml:space="preserve"> las venas superficiales y </w:t>
      </w:r>
      <w:r w:rsidR="00B850A9">
        <w:rPr>
          <w:rFonts w:ascii="Times New Roman" w:hAnsi="Times New Roman"/>
          <w:sz w:val="24"/>
          <w:szCs w:val="24"/>
        </w:rPr>
        <w:t xml:space="preserve">venas </w:t>
      </w:r>
      <w:r w:rsidRPr="00152E5B">
        <w:rPr>
          <w:rFonts w:ascii="Times New Roman" w:hAnsi="Times New Roman"/>
          <w:sz w:val="24"/>
          <w:szCs w:val="24"/>
        </w:rPr>
        <w:t>profundas del cerebro. Pueden suceder en cualquier grupo de edad, pero en nuestro medio la causa más fr</w:t>
      </w:r>
      <w:r w:rsidR="00B850A9">
        <w:rPr>
          <w:rFonts w:ascii="Times New Roman" w:hAnsi="Times New Roman"/>
          <w:sz w:val="24"/>
          <w:szCs w:val="24"/>
        </w:rPr>
        <w:t xml:space="preserve">ecuente es el estado de </w:t>
      </w:r>
      <w:r w:rsidRPr="00152E5B">
        <w:rPr>
          <w:rFonts w:ascii="Times New Roman" w:hAnsi="Times New Roman"/>
          <w:sz w:val="24"/>
          <w:szCs w:val="24"/>
        </w:rPr>
        <w:t>hipercoagulabilidad</w:t>
      </w:r>
      <w:r w:rsidR="00BF50E5">
        <w:rPr>
          <w:rFonts w:ascii="Times New Roman" w:hAnsi="Times New Roman"/>
          <w:sz w:val="24"/>
          <w:szCs w:val="24"/>
        </w:rPr>
        <w:t xml:space="preserve"> </w:t>
      </w:r>
      <w:r w:rsidR="00B850A9">
        <w:rPr>
          <w:rFonts w:ascii="Times New Roman" w:hAnsi="Times New Roman"/>
          <w:sz w:val="24"/>
          <w:szCs w:val="24"/>
        </w:rPr>
        <w:t xml:space="preserve"> </w:t>
      </w:r>
      <w:r w:rsidR="00BF50E5">
        <w:rPr>
          <w:rFonts w:ascii="Times New Roman" w:hAnsi="Times New Roman"/>
          <w:sz w:val="24"/>
          <w:szCs w:val="24"/>
        </w:rPr>
        <w:t>asociada a factores hormonales:</w:t>
      </w:r>
      <w:r w:rsidRPr="00152E5B">
        <w:rPr>
          <w:rFonts w:ascii="Times New Roman" w:hAnsi="Times New Roman"/>
          <w:sz w:val="24"/>
          <w:szCs w:val="24"/>
        </w:rPr>
        <w:t xml:space="preserve"> mujeres jóvenes, con índice de masa corporal aumentado, ingesta de anticonceptivos y especialmente </w:t>
      </w:r>
      <w:r w:rsidR="00041090">
        <w:rPr>
          <w:rFonts w:ascii="Times New Roman" w:hAnsi="Times New Roman"/>
          <w:sz w:val="24"/>
          <w:szCs w:val="24"/>
        </w:rPr>
        <w:t>el embarazo y postparto</w:t>
      </w:r>
      <w:r w:rsidR="00041090" w:rsidRPr="003303BE">
        <w:rPr>
          <w:rFonts w:ascii="Times New Roman" w:hAnsi="Times New Roman"/>
          <w:sz w:val="24"/>
          <w:szCs w:val="24"/>
          <w:vertAlign w:val="superscript"/>
        </w:rPr>
        <w:t>(1</w:t>
      </w:r>
      <w:r w:rsidRPr="003303BE">
        <w:rPr>
          <w:rFonts w:ascii="Times New Roman" w:hAnsi="Times New Roman"/>
          <w:sz w:val="24"/>
          <w:szCs w:val="24"/>
          <w:vertAlign w:val="superscript"/>
        </w:rPr>
        <w:t>)</w:t>
      </w:r>
      <w:r w:rsidR="00BF50E5" w:rsidRPr="00BF50E5">
        <w:rPr>
          <w:rFonts w:ascii="Times New Roman" w:hAnsi="Times New Roman"/>
          <w:sz w:val="24"/>
          <w:szCs w:val="24"/>
        </w:rPr>
        <w:t>.</w:t>
      </w:r>
    </w:p>
    <w:p w:rsidR="00043614" w:rsidRDefault="00866F3C" w:rsidP="00964253">
      <w:pPr>
        <w:spacing w:after="0" w:line="360" w:lineRule="auto"/>
        <w:jc w:val="both"/>
        <w:rPr>
          <w:rFonts w:ascii="Times New Roman" w:hAnsi="Times New Roman"/>
          <w:sz w:val="24"/>
          <w:szCs w:val="24"/>
          <w:vertAlign w:val="superscript"/>
        </w:rPr>
      </w:pPr>
      <w:r>
        <w:rPr>
          <w:rFonts w:ascii="Times New Roman" w:hAnsi="Times New Roman"/>
          <w:sz w:val="24"/>
          <w:szCs w:val="24"/>
        </w:rPr>
        <w:t xml:space="preserve">La TSVC </w:t>
      </w:r>
      <w:r w:rsidRPr="00866F3C">
        <w:rPr>
          <w:rFonts w:ascii="Times New Roman" w:hAnsi="Times New Roman"/>
          <w:sz w:val="24"/>
          <w:szCs w:val="24"/>
        </w:rPr>
        <w:t xml:space="preserve">es la consecuencia de </w:t>
      </w:r>
      <w:r>
        <w:rPr>
          <w:rFonts w:ascii="Times New Roman" w:hAnsi="Times New Roman"/>
          <w:sz w:val="24"/>
          <w:szCs w:val="24"/>
        </w:rPr>
        <w:t xml:space="preserve">la oclusión del seno venoso y/o </w:t>
      </w:r>
      <w:r w:rsidRPr="00866F3C">
        <w:rPr>
          <w:rFonts w:ascii="Times New Roman" w:hAnsi="Times New Roman"/>
          <w:sz w:val="24"/>
          <w:szCs w:val="24"/>
        </w:rPr>
        <w:t>vena cortical, por</w:t>
      </w:r>
      <w:r>
        <w:rPr>
          <w:rFonts w:ascii="Times New Roman" w:hAnsi="Times New Roman"/>
          <w:sz w:val="24"/>
          <w:szCs w:val="24"/>
        </w:rPr>
        <w:t xml:space="preserve"> una compresión extrínseca o un </w:t>
      </w:r>
      <w:r w:rsidRPr="00866F3C">
        <w:rPr>
          <w:rFonts w:ascii="Times New Roman" w:hAnsi="Times New Roman"/>
          <w:sz w:val="24"/>
          <w:szCs w:val="24"/>
        </w:rPr>
        <w:t>trombo parcial que a</w:t>
      </w:r>
      <w:r>
        <w:rPr>
          <w:rFonts w:ascii="Times New Roman" w:hAnsi="Times New Roman"/>
          <w:sz w:val="24"/>
          <w:szCs w:val="24"/>
        </w:rPr>
        <w:t>caba extendiéndose y producien</w:t>
      </w:r>
      <w:r w:rsidRPr="00866F3C">
        <w:rPr>
          <w:rFonts w:ascii="Times New Roman" w:hAnsi="Times New Roman"/>
          <w:sz w:val="24"/>
          <w:szCs w:val="24"/>
        </w:rPr>
        <w:t>do finalmente un in</w:t>
      </w:r>
      <w:r>
        <w:rPr>
          <w:rFonts w:ascii="Times New Roman" w:hAnsi="Times New Roman"/>
          <w:sz w:val="24"/>
          <w:szCs w:val="24"/>
        </w:rPr>
        <w:t>farto venoso cortical con pete</w:t>
      </w:r>
      <w:r w:rsidRPr="00866F3C">
        <w:rPr>
          <w:rFonts w:ascii="Times New Roman" w:hAnsi="Times New Roman"/>
          <w:sz w:val="24"/>
          <w:szCs w:val="24"/>
        </w:rPr>
        <w:t>quias</w:t>
      </w:r>
      <w:r w:rsidR="00055146">
        <w:rPr>
          <w:rFonts w:ascii="Times New Roman" w:hAnsi="Times New Roman"/>
          <w:sz w:val="24"/>
          <w:szCs w:val="24"/>
        </w:rPr>
        <w:t>,</w:t>
      </w:r>
      <w:r w:rsidRPr="00866F3C">
        <w:rPr>
          <w:rFonts w:ascii="Times New Roman" w:hAnsi="Times New Roman"/>
          <w:sz w:val="24"/>
          <w:szCs w:val="24"/>
        </w:rPr>
        <w:t xml:space="preserve"> o más frecue</w:t>
      </w:r>
      <w:r>
        <w:rPr>
          <w:rFonts w:ascii="Times New Roman" w:hAnsi="Times New Roman"/>
          <w:sz w:val="24"/>
          <w:szCs w:val="24"/>
        </w:rPr>
        <w:t xml:space="preserve">ntemente un infarto hemorrágico </w:t>
      </w:r>
      <w:r w:rsidRPr="00866F3C">
        <w:rPr>
          <w:rFonts w:ascii="Times New Roman" w:hAnsi="Times New Roman"/>
          <w:sz w:val="24"/>
          <w:szCs w:val="24"/>
        </w:rPr>
        <w:t>perivascular</w:t>
      </w:r>
      <w:r>
        <w:rPr>
          <w:rFonts w:ascii="Times New Roman" w:hAnsi="Times New Roman"/>
          <w:sz w:val="24"/>
          <w:szCs w:val="24"/>
        </w:rPr>
        <w:t>; l</w:t>
      </w:r>
      <w:r w:rsidR="00043614" w:rsidRPr="00152E5B">
        <w:rPr>
          <w:rFonts w:ascii="Times New Roman" w:hAnsi="Times New Roman"/>
          <w:sz w:val="24"/>
          <w:szCs w:val="24"/>
        </w:rPr>
        <w:t>os senos cerebrales más frecuentemente trombosados son el seno lateral, el seno caverno</w:t>
      </w:r>
      <w:r w:rsidR="00DF19A8">
        <w:rPr>
          <w:rFonts w:ascii="Times New Roman" w:hAnsi="Times New Roman"/>
          <w:sz w:val="24"/>
          <w:szCs w:val="24"/>
        </w:rPr>
        <w:t xml:space="preserve">so y el seno sagital superior </w:t>
      </w:r>
      <w:r w:rsidR="00DF19A8" w:rsidRPr="003303BE">
        <w:rPr>
          <w:rFonts w:ascii="Times New Roman" w:hAnsi="Times New Roman"/>
          <w:sz w:val="24"/>
          <w:szCs w:val="24"/>
          <w:vertAlign w:val="superscript"/>
        </w:rPr>
        <w:t>(2</w:t>
      </w:r>
      <w:r w:rsidR="00043614" w:rsidRPr="003303BE">
        <w:rPr>
          <w:rFonts w:ascii="Times New Roman" w:hAnsi="Times New Roman"/>
          <w:sz w:val="24"/>
          <w:szCs w:val="24"/>
          <w:vertAlign w:val="superscript"/>
        </w:rPr>
        <w:t>)</w:t>
      </w:r>
    </w:p>
    <w:p w:rsidR="00055146" w:rsidRDefault="00055146" w:rsidP="00964253">
      <w:pPr>
        <w:spacing w:after="0" w:line="360" w:lineRule="auto"/>
        <w:jc w:val="both"/>
        <w:rPr>
          <w:rStyle w:val="apple-style-span"/>
          <w:rFonts w:ascii="Times New Roman" w:hAnsi="Times New Roman"/>
          <w:sz w:val="24"/>
          <w:szCs w:val="24"/>
        </w:rPr>
      </w:pPr>
      <w:r w:rsidRPr="00152E5B">
        <w:rPr>
          <w:rStyle w:val="apple-style-span"/>
          <w:rFonts w:ascii="Times New Roman" w:hAnsi="Times New Roman"/>
          <w:sz w:val="24"/>
          <w:szCs w:val="24"/>
        </w:rPr>
        <w:t xml:space="preserve">La </w:t>
      </w:r>
      <w:r>
        <w:rPr>
          <w:rStyle w:val="apple-style-span"/>
          <w:rFonts w:ascii="Times New Roman" w:hAnsi="Times New Roman"/>
          <w:sz w:val="24"/>
          <w:szCs w:val="24"/>
        </w:rPr>
        <w:t>TSVC</w:t>
      </w:r>
      <w:r w:rsidRPr="00152E5B">
        <w:rPr>
          <w:rStyle w:val="apple-style-span"/>
          <w:rFonts w:ascii="Times New Roman" w:hAnsi="Times New Roman"/>
          <w:sz w:val="24"/>
          <w:szCs w:val="24"/>
        </w:rPr>
        <w:t xml:space="preserve"> es una enfermedad</w:t>
      </w:r>
      <w:r w:rsidR="00B850A9">
        <w:rPr>
          <w:rStyle w:val="apple-style-span"/>
          <w:rFonts w:ascii="Times New Roman" w:hAnsi="Times New Roman"/>
          <w:sz w:val="24"/>
          <w:szCs w:val="24"/>
        </w:rPr>
        <w:t xml:space="preserve"> </w:t>
      </w:r>
      <w:r w:rsidRPr="00152E5B">
        <w:rPr>
          <w:rStyle w:val="apple-style-span"/>
          <w:rFonts w:ascii="Times New Roman" w:hAnsi="Times New Roman"/>
          <w:sz w:val="24"/>
          <w:szCs w:val="24"/>
        </w:rPr>
        <w:t xml:space="preserve"> infrecuente</w:t>
      </w:r>
      <w:r>
        <w:rPr>
          <w:rStyle w:val="apple-style-span"/>
          <w:rFonts w:ascii="Times New Roman" w:hAnsi="Times New Roman"/>
          <w:sz w:val="24"/>
          <w:szCs w:val="24"/>
        </w:rPr>
        <w:t xml:space="preserve"> en la población general, e</w:t>
      </w:r>
      <w:r w:rsidRPr="007A5A63">
        <w:rPr>
          <w:rStyle w:val="apple-style-span"/>
          <w:rFonts w:ascii="Times New Roman" w:hAnsi="Times New Roman"/>
          <w:sz w:val="24"/>
          <w:szCs w:val="24"/>
        </w:rPr>
        <w:t>n la actualidad</w:t>
      </w:r>
      <w:r w:rsidR="00B850A9">
        <w:rPr>
          <w:rStyle w:val="apple-style-span"/>
          <w:rFonts w:ascii="Times New Roman" w:hAnsi="Times New Roman"/>
          <w:sz w:val="24"/>
          <w:szCs w:val="24"/>
        </w:rPr>
        <w:t xml:space="preserve"> </w:t>
      </w:r>
      <w:r w:rsidRPr="007A5A63">
        <w:rPr>
          <w:rStyle w:val="apple-style-span"/>
          <w:rFonts w:ascii="Times New Roman" w:hAnsi="Times New Roman"/>
          <w:sz w:val="24"/>
          <w:szCs w:val="24"/>
        </w:rPr>
        <w:t xml:space="preserve"> </w:t>
      </w:r>
      <w:r>
        <w:rPr>
          <w:rStyle w:val="apple-style-span"/>
          <w:rFonts w:ascii="Times New Roman" w:hAnsi="Times New Roman"/>
          <w:sz w:val="24"/>
          <w:szCs w:val="24"/>
        </w:rPr>
        <w:t xml:space="preserve">afecta </w:t>
      </w:r>
      <w:r w:rsidRPr="007A5A63">
        <w:rPr>
          <w:rStyle w:val="apple-style-span"/>
          <w:rFonts w:ascii="Times New Roman" w:hAnsi="Times New Roman"/>
          <w:sz w:val="24"/>
          <w:szCs w:val="24"/>
        </w:rPr>
        <w:t xml:space="preserve">especialmente </w:t>
      </w:r>
      <w:r>
        <w:rPr>
          <w:rStyle w:val="apple-style-span"/>
          <w:rFonts w:ascii="Times New Roman" w:hAnsi="Times New Roman"/>
          <w:sz w:val="24"/>
          <w:szCs w:val="24"/>
        </w:rPr>
        <w:t xml:space="preserve">a las mujeres entre 20 y  35 años durante el </w:t>
      </w:r>
      <w:r w:rsidRPr="007A5A63">
        <w:rPr>
          <w:rStyle w:val="apple-style-span"/>
          <w:rFonts w:ascii="Times New Roman" w:hAnsi="Times New Roman"/>
          <w:sz w:val="24"/>
          <w:szCs w:val="24"/>
        </w:rPr>
        <w:t>embarazo o puerpe</w:t>
      </w:r>
      <w:r>
        <w:rPr>
          <w:rStyle w:val="apple-style-span"/>
          <w:rFonts w:ascii="Times New Roman" w:hAnsi="Times New Roman"/>
          <w:sz w:val="24"/>
          <w:szCs w:val="24"/>
        </w:rPr>
        <w:t>rio y</w:t>
      </w:r>
      <w:r w:rsidR="00B850A9">
        <w:rPr>
          <w:rStyle w:val="apple-style-span"/>
          <w:rFonts w:ascii="Times New Roman" w:hAnsi="Times New Roman"/>
          <w:sz w:val="24"/>
          <w:szCs w:val="24"/>
        </w:rPr>
        <w:t xml:space="preserve"> mujeres </w:t>
      </w:r>
      <w:r>
        <w:rPr>
          <w:rStyle w:val="apple-style-span"/>
          <w:rFonts w:ascii="Times New Roman" w:hAnsi="Times New Roman"/>
          <w:sz w:val="24"/>
          <w:szCs w:val="24"/>
        </w:rPr>
        <w:t xml:space="preserve">quienes usan anticonceptivos </w:t>
      </w:r>
      <w:r w:rsidRPr="007A5A63">
        <w:rPr>
          <w:rStyle w:val="apple-style-span"/>
          <w:rFonts w:ascii="Times New Roman" w:hAnsi="Times New Roman"/>
          <w:sz w:val="24"/>
          <w:szCs w:val="24"/>
        </w:rPr>
        <w:t>orales</w:t>
      </w:r>
      <w:r>
        <w:rPr>
          <w:rStyle w:val="apple-style-span"/>
          <w:rFonts w:ascii="Times New Roman" w:hAnsi="Times New Roman"/>
          <w:sz w:val="24"/>
          <w:szCs w:val="24"/>
        </w:rPr>
        <w:t>. D</w:t>
      </w:r>
      <w:r w:rsidRPr="00152E5B">
        <w:rPr>
          <w:rStyle w:val="apple-style-span"/>
          <w:rFonts w:ascii="Times New Roman" w:hAnsi="Times New Roman"/>
          <w:sz w:val="24"/>
          <w:szCs w:val="24"/>
        </w:rPr>
        <w:t>e</w:t>
      </w:r>
      <w:r>
        <w:rPr>
          <w:rStyle w:val="apple-style-span"/>
          <w:rFonts w:ascii="Times New Roman" w:hAnsi="Times New Roman"/>
          <w:sz w:val="24"/>
          <w:szCs w:val="24"/>
        </w:rPr>
        <w:t>bido a los cambios hormonales fisiológicos, estos son</w:t>
      </w:r>
      <w:r w:rsidRPr="00152E5B">
        <w:rPr>
          <w:rStyle w:val="apple-style-span"/>
          <w:rFonts w:ascii="Times New Roman" w:hAnsi="Times New Roman"/>
          <w:sz w:val="24"/>
          <w:szCs w:val="24"/>
        </w:rPr>
        <w:t xml:space="preserve"> estados procoagulantes, convirtiéndose en unos de los principales factore</w:t>
      </w:r>
      <w:r>
        <w:rPr>
          <w:rStyle w:val="apple-style-span"/>
          <w:rFonts w:ascii="Times New Roman" w:hAnsi="Times New Roman"/>
          <w:sz w:val="24"/>
          <w:szCs w:val="24"/>
        </w:rPr>
        <w:t>s de riesgo para esta patología, siendo las mujeres embarazadas de especial i</w:t>
      </w:r>
      <w:r w:rsidR="00F46AA6">
        <w:rPr>
          <w:rStyle w:val="apple-style-span"/>
          <w:rFonts w:ascii="Times New Roman" w:hAnsi="Times New Roman"/>
          <w:sz w:val="24"/>
          <w:szCs w:val="24"/>
        </w:rPr>
        <w:t>nterés para nosotros los gineco</w:t>
      </w:r>
      <w:r>
        <w:rPr>
          <w:rStyle w:val="apple-style-span"/>
          <w:rFonts w:ascii="Times New Roman" w:hAnsi="Times New Roman"/>
          <w:sz w:val="24"/>
          <w:szCs w:val="24"/>
        </w:rPr>
        <w:t xml:space="preserve">obstetras, como cuidadores de la salud </w:t>
      </w:r>
      <w:r w:rsidR="00CC3ACA">
        <w:rPr>
          <w:rStyle w:val="apple-style-span"/>
          <w:rFonts w:ascii="Times New Roman" w:hAnsi="Times New Roman"/>
          <w:sz w:val="24"/>
          <w:szCs w:val="24"/>
        </w:rPr>
        <w:t>femenina</w:t>
      </w:r>
      <w:r w:rsidR="00CC3ACA" w:rsidRPr="000D324F">
        <w:rPr>
          <w:rStyle w:val="apple-style-span"/>
          <w:rFonts w:ascii="Times New Roman" w:hAnsi="Times New Roman"/>
          <w:sz w:val="24"/>
          <w:szCs w:val="24"/>
          <w:vertAlign w:val="superscript"/>
        </w:rPr>
        <w:t xml:space="preserve"> (</w:t>
      </w:r>
      <w:r w:rsidRPr="000D324F">
        <w:rPr>
          <w:rStyle w:val="apple-style-span"/>
          <w:rFonts w:ascii="Times New Roman" w:hAnsi="Times New Roman"/>
          <w:sz w:val="24"/>
          <w:szCs w:val="24"/>
          <w:vertAlign w:val="superscript"/>
        </w:rPr>
        <w:t>1)</w:t>
      </w:r>
      <w:r w:rsidR="002D3E24">
        <w:rPr>
          <w:rStyle w:val="apple-style-span"/>
          <w:rFonts w:ascii="Times New Roman" w:hAnsi="Times New Roman"/>
          <w:sz w:val="24"/>
          <w:szCs w:val="24"/>
        </w:rPr>
        <w:t>.</w:t>
      </w:r>
    </w:p>
    <w:p w:rsidR="00866F3C" w:rsidRPr="003303BE" w:rsidRDefault="00E94D56" w:rsidP="00964253">
      <w:pPr>
        <w:spacing w:after="0" w:line="360" w:lineRule="auto"/>
        <w:jc w:val="both"/>
        <w:rPr>
          <w:rFonts w:ascii="Times New Roman" w:hAnsi="Times New Roman"/>
          <w:sz w:val="24"/>
          <w:szCs w:val="24"/>
          <w:vertAlign w:val="superscript"/>
        </w:rPr>
      </w:pPr>
      <w:r w:rsidRPr="006C0EDB">
        <w:rPr>
          <w:rFonts w:ascii="Times New Roman" w:hAnsi="Times New Roman"/>
          <w:sz w:val="24"/>
          <w:szCs w:val="24"/>
        </w:rPr>
        <w:t xml:space="preserve">Esta patología </w:t>
      </w:r>
      <w:r w:rsidR="007019C3">
        <w:rPr>
          <w:rFonts w:ascii="Times New Roman" w:hAnsi="Times New Roman"/>
          <w:sz w:val="24"/>
          <w:szCs w:val="24"/>
        </w:rPr>
        <w:t>presenta una incidencia e</w:t>
      </w:r>
      <w:r w:rsidR="007019C3" w:rsidRPr="007019C3">
        <w:rPr>
          <w:rFonts w:ascii="Times New Roman" w:hAnsi="Times New Roman"/>
          <w:sz w:val="24"/>
          <w:szCs w:val="24"/>
        </w:rPr>
        <w:t>n l</w:t>
      </w:r>
      <w:r w:rsidR="007019C3">
        <w:rPr>
          <w:rFonts w:ascii="Times New Roman" w:hAnsi="Times New Roman"/>
          <w:sz w:val="24"/>
          <w:szCs w:val="24"/>
        </w:rPr>
        <w:t>a población general es del 1-9%</w:t>
      </w:r>
      <w:r w:rsidR="003B6A31">
        <w:rPr>
          <w:rFonts w:ascii="Times New Roman" w:hAnsi="Times New Roman"/>
          <w:sz w:val="24"/>
          <w:szCs w:val="24"/>
        </w:rPr>
        <w:t>,</w:t>
      </w:r>
      <w:r w:rsidR="003B6A31">
        <w:rPr>
          <w:rFonts w:ascii="Times New Roman" w:hAnsi="Times New Roman"/>
          <w:sz w:val="24"/>
          <w:szCs w:val="24"/>
          <w:vertAlign w:val="superscript"/>
        </w:rPr>
        <w:t>(2</w:t>
      </w:r>
      <w:r w:rsidR="00501983">
        <w:rPr>
          <w:rFonts w:ascii="Times New Roman" w:hAnsi="Times New Roman"/>
          <w:sz w:val="24"/>
          <w:szCs w:val="24"/>
          <w:vertAlign w:val="superscript"/>
        </w:rPr>
        <w:t>)</w:t>
      </w:r>
      <w:r w:rsidR="00501983">
        <w:rPr>
          <w:rFonts w:ascii="Times New Roman" w:hAnsi="Times New Roman"/>
          <w:sz w:val="24"/>
          <w:szCs w:val="24"/>
        </w:rPr>
        <w:t xml:space="preserve"> siendo</w:t>
      </w:r>
      <w:r w:rsidR="00866F3C" w:rsidRPr="00152E5B">
        <w:rPr>
          <w:rFonts w:ascii="Times New Roman" w:hAnsi="Times New Roman"/>
          <w:sz w:val="24"/>
          <w:szCs w:val="24"/>
        </w:rPr>
        <w:t xml:space="preserve"> una </w:t>
      </w:r>
      <w:r>
        <w:rPr>
          <w:rFonts w:ascii="Times New Roman" w:hAnsi="Times New Roman"/>
          <w:sz w:val="24"/>
          <w:szCs w:val="24"/>
        </w:rPr>
        <w:t>entidad</w:t>
      </w:r>
      <w:r w:rsidR="00866F3C" w:rsidRPr="00152E5B">
        <w:rPr>
          <w:rFonts w:ascii="Times New Roman" w:hAnsi="Times New Roman"/>
          <w:sz w:val="24"/>
          <w:szCs w:val="24"/>
        </w:rPr>
        <w:t xml:space="preserve"> muy rara</w:t>
      </w:r>
      <w:r w:rsidR="00B850A9">
        <w:rPr>
          <w:rFonts w:ascii="Times New Roman" w:hAnsi="Times New Roman"/>
          <w:sz w:val="24"/>
          <w:szCs w:val="24"/>
        </w:rPr>
        <w:t xml:space="preserve"> </w:t>
      </w:r>
      <w:r>
        <w:rPr>
          <w:rFonts w:ascii="Times New Roman" w:hAnsi="Times New Roman"/>
          <w:sz w:val="24"/>
          <w:szCs w:val="24"/>
        </w:rPr>
        <w:t xml:space="preserve">durante </w:t>
      </w:r>
      <w:r w:rsidR="007A0F3B">
        <w:rPr>
          <w:rFonts w:ascii="Times New Roman" w:hAnsi="Times New Roman"/>
          <w:sz w:val="24"/>
          <w:szCs w:val="24"/>
        </w:rPr>
        <w:t>el embarazo y el postparto</w:t>
      </w:r>
      <w:r w:rsidR="007019C3">
        <w:rPr>
          <w:rFonts w:ascii="Times New Roman" w:hAnsi="Times New Roman"/>
          <w:sz w:val="24"/>
          <w:szCs w:val="24"/>
        </w:rPr>
        <w:t xml:space="preserve">, aunque </w:t>
      </w:r>
      <w:r>
        <w:rPr>
          <w:rFonts w:ascii="Times New Roman" w:hAnsi="Times New Roman"/>
          <w:sz w:val="24"/>
          <w:szCs w:val="24"/>
        </w:rPr>
        <w:t xml:space="preserve">es </w:t>
      </w:r>
      <w:r w:rsidR="007019C3">
        <w:rPr>
          <w:rFonts w:ascii="Times New Roman" w:hAnsi="Times New Roman"/>
          <w:sz w:val="24"/>
          <w:szCs w:val="24"/>
        </w:rPr>
        <w:t>mayor que en la población general</w:t>
      </w:r>
      <w:r>
        <w:rPr>
          <w:rFonts w:ascii="Times New Roman" w:hAnsi="Times New Roman"/>
          <w:sz w:val="24"/>
          <w:szCs w:val="24"/>
        </w:rPr>
        <w:t xml:space="preserve">; se estima </w:t>
      </w:r>
      <w:r w:rsidR="00866F3C" w:rsidRPr="00152E5B">
        <w:rPr>
          <w:rFonts w:ascii="Times New Roman" w:hAnsi="Times New Roman"/>
          <w:sz w:val="24"/>
          <w:szCs w:val="24"/>
        </w:rPr>
        <w:t>una incidencia anual</w:t>
      </w:r>
      <w:r w:rsidR="00B850A9">
        <w:rPr>
          <w:rFonts w:ascii="Times New Roman" w:hAnsi="Times New Roman"/>
          <w:sz w:val="24"/>
          <w:szCs w:val="24"/>
        </w:rPr>
        <w:t xml:space="preserve"> </w:t>
      </w:r>
      <w:r>
        <w:rPr>
          <w:rFonts w:ascii="Times New Roman" w:hAnsi="Times New Roman"/>
          <w:sz w:val="24"/>
          <w:szCs w:val="24"/>
        </w:rPr>
        <w:t xml:space="preserve">aproximada de </w:t>
      </w:r>
      <w:r w:rsidR="00FF033C">
        <w:rPr>
          <w:rFonts w:ascii="Times New Roman" w:hAnsi="Times New Roman"/>
          <w:sz w:val="24"/>
          <w:szCs w:val="24"/>
        </w:rPr>
        <w:t>1:10.000 a</w:t>
      </w:r>
      <w:r w:rsidR="00866F3C">
        <w:rPr>
          <w:rFonts w:ascii="Times New Roman" w:hAnsi="Times New Roman"/>
          <w:sz w:val="24"/>
          <w:szCs w:val="24"/>
        </w:rPr>
        <w:t xml:space="preserve"> 1:25.</w:t>
      </w:r>
      <w:r w:rsidR="00866F3C" w:rsidRPr="00041090">
        <w:rPr>
          <w:rFonts w:ascii="Times New Roman" w:hAnsi="Times New Roman"/>
          <w:sz w:val="24"/>
          <w:szCs w:val="24"/>
        </w:rPr>
        <w:t>000</w:t>
      </w:r>
      <w:r w:rsidR="00D86ECC">
        <w:rPr>
          <w:rFonts w:ascii="Times New Roman" w:hAnsi="Times New Roman"/>
          <w:sz w:val="24"/>
          <w:szCs w:val="24"/>
        </w:rPr>
        <w:t xml:space="preserve"> en</w:t>
      </w:r>
      <w:r w:rsidR="00DF19A8">
        <w:rPr>
          <w:rFonts w:ascii="Times New Roman" w:hAnsi="Times New Roman"/>
          <w:sz w:val="24"/>
          <w:szCs w:val="24"/>
        </w:rPr>
        <w:t xml:space="preserve"> países desarrollados</w:t>
      </w:r>
      <w:r w:rsidR="00DF19A8" w:rsidRPr="003303BE">
        <w:rPr>
          <w:rFonts w:ascii="Times New Roman" w:hAnsi="Times New Roman"/>
          <w:sz w:val="24"/>
          <w:szCs w:val="24"/>
          <w:vertAlign w:val="superscript"/>
        </w:rPr>
        <w:t>(</w:t>
      </w:r>
      <w:r w:rsidR="00D86ECC" w:rsidRPr="003303BE">
        <w:rPr>
          <w:rFonts w:ascii="Times New Roman" w:hAnsi="Times New Roman"/>
          <w:sz w:val="24"/>
          <w:szCs w:val="24"/>
          <w:vertAlign w:val="superscript"/>
        </w:rPr>
        <w:t>2,</w:t>
      </w:r>
      <w:r w:rsidR="00DF19A8" w:rsidRPr="003303BE">
        <w:rPr>
          <w:rFonts w:ascii="Times New Roman" w:hAnsi="Times New Roman"/>
          <w:sz w:val="24"/>
          <w:szCs w:val="24"/>
          <w:vertAlign w:val="superscript"/>
        </w:rPr>
        <w:t>3)</w:t>
      </w:r>
      <w:r w:rsidR="00D25C72">
        <w:rPr>
          <w:rFonts w:ascii="Times New Roman" w:hAnsi="Times New Roman"/>
          <w:sz w:val="24"/>
          <w:szCs w:val="24"/>
        </w:rPr>
        <w:t>. A</w:t>
      </w:r>
      <w:r w:rsidR="00DF19A8" w:rsidRPr="00DF19A8">
        <w:rPr>
          <w:rFonts w:ascii="Times New Roman" w:hAnsi="Times New Roman"/>
          <w:sz w:val="24"/>
          <w:szCs w:val="24"/>
        </w:rPr>
        <w:t xml:space="preserve"> pesar</w:t>
      </w:r>
      <w:r w:rsidR="00DF19A8">
        <w:rPr>
          <w:rFonts w:ascii="Times New Roman" w:hAnsi="Times New Roman"/>
          <w:sz w:val="24"/>
          <w:szCs w:val="24"/>
        </w:rPr>
        <w:t xml:space="preserve"> de ser una afección poco común </w:t>
      </w:r>
      <w:r w:rsidR="00DF19A8" w:rsidRPr="00DF19A8">
        <w:rPr>
          <w:rFonts w:ascii="Times New Roman" w:hAnsi="Times New Roman"/>
          <w:sz w:val="24"/>
          <w:szCs w:val="24"/>
        </w:rPr>
        <w:t>a nivel mundial, la T</w:t>
      </w:r>
      <w:r w:rsidR="002D3E24">
        <w:rPr>
          <w:rFonts w:ascii="Times New Roman" w:hAnsi="Times New Roman"/>
          <w:sz w:val="24"/>
          <w:szCs w:val="24"/>
        </w:rPr>
        <w:t>S</w:t>
      </w:r>
      <w:r w:rsidR="00DF19A8" w:rsidRPr="00DF19A8">
        <w:rPr>
          <w:rFonts w:ascii="Times New Roman" w:hAnsi="Times New Roman"/>
          <w:sz w:val="24"/>
          <w:szCs w:val="24"/>
        </w:rPr>
        <w:t xml:space="preserve">VC es </w:t>
      </w:r>
      <w:r w:rsidR="00DF19A8">
        <w:rPr>
          <w:rFonts w:ascii="Times New Roman" w:hAnsi="Times New Roman"/>
          <w:sz w:val="24"/>
          <w:szCs w:val="24"/>
        </w:rPr>
        <w:t xml:space="preserve">de particular interés en países </w:t>
      </w:r>
      <w:r w:rsidR="00DF19A8" w:rsidRPr="00DF19A8">
        <w:rPr>
          <w:rFonts w:ascii="Times New Roman" w:hAnsi="Times New Roman"/>
          <w:sz w:val="24"/>
          <w:szCs w:val="24"/>
        </w:rPr>
        <w:t>pobres por su mayor frecuen</w:t>
      </w:r>
      <w:r w:rsidR="00666E9C">
        <w:rPr>
          <w:rFonts w:ascii="Times New Roman" w:hAnsi="Times New Roman"/>
          <w:sz w:val="24"/>
          <w:szCs w:val="24"/>
        </w:rPr>
        <w:t>cia; e</w:t>
      </w:r>
      <w:r w:rsidR="00DF19A8">
        <w:rPr>
          <w:rFonts w:ascii="Times New Roman" w:hAnsi="Times New Roman"/>
          <w:sz w:val="24"/>
          <w:szCs w:val="24"/>
        </w:rPr>
        <w:t xml:space="preserve">n estos países se reporta </w:t>
      </w:r>
      <w:r w:rsidR="00DF19A8" w:rsidRPr="00DF19A8">
        <w:rPr>
          <w:rFonts w:ascii="Times New Roman" w:hAnsi="Times New Roman"/>
          <w:sz w:val="24"/>
          <w:szCs w:val="24"/>
        </w:rPr>
        <w:t xml:space="preserve">principalmente asociada al </w:t>
      </w:r>
      <w:r w:rsidR="00CC3ACA" w:rsidRPr="00DF19A8">
        <w:rPr>
          <w:rFonts w:ascii="Times New Roman" w:hAnsi="Times New Roman"/>
          <w:sz w:val="24"/>
          <w:szCs w:val="24"/>
        </w:rPr>
        <w:t>puerperio</w:t>
      </w:r>
      <w:r w:rsidR="00CC3ACA" w:rsidRPr="003303BE">
        <w:rPr>
          <w:rFonts w:ascii="Times New Roman" w:hAnsi="Times New Roman"/>
          <w:sz w:val="24"/>
          <w:szCs w:val="24"/>
          <w:vertAlign w:val="superscript"/>
        </w:rPr>
        <w:t xml:space="preserve"> (</w:t>
      </w:r>
      <w:r w:rsidR="00666E9C" w:rsidRPr="003303BE">
        <w:rPr>
          <w:rFonts w:ascii="Times New Roman" w:hAnsi="Times New Roman"/>
          <w:sz w:val="24"/>
          <w:szCs w:val="24"/>
          <w:vertAlign w:val="superscript"/>
        </w:rPr>
        <w:t>1</w:t>
      </w:r>
      <w:r w:rsidR="00FF033C" w:rsidRPr="003303BE">
        <w:rPr>
          <w:rFonts w:ascii="Times New Roman" w:hAnsi="Times New Roman"/>
          <w:sz w:val="24"/>
          <w:szCs w:val="24"/>
          <w:vertAlign w:val="superscript"/>
        </w:rPr>
        <w:t>,4</w:t>
      </w:r>
      <w:r w:rsidR="00666E9C" w:rsidRPr="003303BE">
        <w:rPr>
          <w:rFonts w:ascii="Times New Roman" w:hAnsi="Times New Roman"/>
          <w:sz w:val="24"/>
          <w:szCs w:val="24"/>
          <w:vertAlign w:val="superscript"/>
        </w:rPr>
        <w:t>)</w:t>
      </w:r>
      <w:r w:rsidR="002D3E24">
        <w:rPr>
          <w:rStyle w:val="apple-style-span"/>
          <w:rFonts w:ascii="Times New Roman" w:hAnsi="Times New Roman"/>
          <w:sz w:val="24"/>
          <w:szCs w:val="24"/>
        </w:rPr>
        <w:t>.</w:t>
      </w:r>
    </w:p>
    <w:p w:rsidR="00DE5809" w:rsidRDefault="00DE5809" w:rsidP="00964253">
      <w:pPr>
        <w:spacing w:after="0" w:line="360" w:lineRule="auto"/>
        <w:jc w:val="both"/>
        <w:rPr>
          <w:rStyle w:val="apple-style-span"/>
          <w:rFonts w:ascii="Times New Roman" w:hAnsi="Times New Roman"/>
          <w:sz w:val="24"/>
          <w:szCs w:val="24"/>
        </w:rPr>
      </w:pPr>
      <w:r>
        <w:rPr>
          <w:rFonts w:ascii="Times New Roman" w:hAnsi="Times New Roman"/>
          <w:sz w:val="24"/>
          <w:szCs w:val="24"/>
        </w:rPr>
        <w:t>Las c</w:t>
      </w:r>
      <w:r w:rsidRPr="00DE5809">
        <w:rPr>
          <w:rFonts w:ascii="Times New Roman" w:hAnsi="Times New Roman"/>
          <w:sz w:val="24"/>
          <w:szCs w:val="24"/>
        </w:rPr>
        <w:t xml:space="preserve">onsecuencias más comunes de esta enfermedad son: la cefalea persistente o </w:t>
      </w:r>
      <w:r w:rsidR="00501983">
        <w:rPr>
          <w:rFonts w:ascii="Times New Roman" w:hAnsi="Times New Roman"/>
          <w:sz w:val="24"/>
          <w:szCs w:val="24"/>
        </w:rPr>
        <w:t>co</w:t>
      </w:r>
      <w:r w:rsidRPr="00DE5809">
        <w:rPr>
          <w:rFonts w:ascii="Times New Roman" w:hAnsi="Times New Roman"/>
          <w:sz w:val="24"/>
          <w:szCs w:val="24"/>
        </w:rPr>
        <w:t>n</w:t>
      </w:r>
      <w:r w:rsidR="00501983">
        <w:rPr>
          <w:rFonts w:ascii="Times New Roman" w:hAnsi="Times New Roman"/>
          <w:sz w:val="24"/>
          <w:szCs w:val="24"/>
        </w:rPr>
        <w:t xml:space="preserve"> menor</w:t>
      </w:r>
      <w:r w:rsidRPr="00DE5809">
        <w:rPr>
          <w:rFonts w:ascii="Times New Roman" w:hAnsi="Times New Roman"/>
          <w:sz w:val="24"/>
          <w:szCs w:val="24"/>
        </w:rPr>
        <w:t xml:space="preserve"> frecuencia la presencia de hemiplejia o déficit focal neurológico</w:t>
      </w:r>
      <w:r w:rsidRPr="00DE5809">
        <w:rPr>
          <w:rFonts w:ascii="Times New Roman" w:hAnsi="Times New Roman"/>
          <w:sz w:val="24"/>
          <w:szCs w:val="24"/>
          <w:vertAlign w:val="superscript"/>
        </w:rPr>
        <w:t>(1)</w:t>
      </w:r>
      <w:r w:rsidR="002D3E24">
        <w:rPr>
          <w:rStyle w:val="apple-style-span"/>
          <w:rFonts w:ascii="Times New Roman" w:hAnsi="Times New Roman"/>
          <w:sz w:val="24"/>
          <w:szCs w:val="24"/>
        </w:rPr>
        <w:t>.</w:t>
      </w:r>
    </w:p>
    <w:p w:rsidR="00B850A9" w:rsidRPr="00DE5809" w:rsidRDefault="00B850A9" w:rsidP="00964253">
      <w:pPr>
        <w:spacing w:after="0" w:line="360" w:lineRule="auto"/>
        <w:jc w:val="both"/>
        <w:rPr>
          <w:rFonts w:ascii="Times New Roman" w:hAnsi="Times New Roman"/>
          <w:sz w:val="24"/>
          <w:szCs w:val="24"/>
        </w:rPr>
      </w:pPr>
    </w:p>
    <w:p w:rsidR="00F61C20" w:rsidRDefault="00F61C20" w:rsidP="00F61C20">
      <w:pPr>
        <w:spacing w:line="360" w:lineRule="auto"/>
        <w:rPr>
          <w:rFonts w:ascii="Times New Roman" w:hAnsi="Times New Roman"/>
          <w:color w:val="FF0000"/>
          <w:sz w:val="24"/>
          <w:szCs w:val="24"/>
        </w:rPr>
      </w:pPr>
    </w:p>
    <w:p w:rsidR="00D55A5E" w:rsidRDefault="00043614" w:rsidP="00D55A5E">
      <w:pPr>
        <w:pStyle w:val="Heading2"/>
        <w:numPr>
          <w:ilvl w:val="0"/>
          <w:numId w:val="5"/>
        </w:numPr>
        <w:pBdr>
          <w:bottom w:val="single" w:sz="6" w:space="5" w:color="E0E0E0"/>
        </w:pBdr>
        <w:spacing w:before="0" w:after="150" w:line="360" w:lineRule="auto"/>
        <w:jc w:val="center"/>
        <w:rPr>
          <w:rFonts w:ascii="Times New Roman" w:hAnsi="Times New Roman"/>
          <w:bCs w:val="0"/>
          <w:color w:val="auto"/>
          <w:sz w:val="24"/>
          <w:szCs w:val="24"/>
        </w:rPr>
      </w:pPr>
      <w:r>
        <w:rPr>
          <w:rFonts w:ascii="Times New Roman" w:hAnsi="Times New Roman"/>
          <w:bCs w:val="0"/>
          <w:color w:val="auto"/>
          <w:sz w:val="24"/>
          <w:szCs w:val="24"/>
        </w:rPr>
        <w:lastRenderedPageBreak/>
        <w:t>Planteamiento del problema</w:t>
      </w:r>
    </w:p>
    <w:p w:rsidR="008B36A3" w:rsidRDefault="00674AA6" w:rsidP="00B850A9">
      <w:pPr>
        <w:spacing w:after="0" w:line="360" w:lineRule="auto"/>
        <w:jc w:val="both"/>
        <w:rPr>
          <w:rStyle w:val="apple-style-span"/>
          <w:rFonts w:ascii="Times New Roman" w:hAnsi="Times New Roman"/>
          <w:sz w:val="24"/>
          <w:szCs w:val="24"/>
        </w:rPr>
      </w:pPr>
      <w:r w:rsidRPr="00152E5B">
        <w:rPr>
          <w:rStyle w:val="apple-style-span"/>
          <w:rFonts w:ascii="Times New Roman" w:hAnsi="Times New Roman"/>
          <w:sz w:val="24"/>
          <w:szCs w:val="24"/>
        </w:rPr>
        <w:t>Durante el embarazo, especialmente en el último trimestre y en el puerperio</w:t>
      </w:r>
      <w:r w:rsidR="00B850A9">
        <w:rPr>
          <w:rStyle w:val="apple-style-span"/>
          <w:rFonts w:ascii="Times New Roman" w:hAnsi="Times New Roman"/>
          <w:sz w:val="24"/>
          <w:szCs w:val="24"/>
        </w:rPr>
        <w:t>,</w:t>
      </w:r>
      <w:r w:rsidR="00055146">
        <w:rPr>
          <w:rStyle w:val="apple-style-span"/>
          <w:rFonts w:ascii="Times New Roman" w:hAnsi="Times New Roman"/>
          <w:sz w:val="24"/>
          <w:szCs w:val="24"/>
        </w:rPr>
        <w:t xml:space="preserve"> el riesgo de presentar esta patología</w:t>
      </w:r>
      <w:r w:rsidRPr="00152E5B">
        <w:rPr>
          <w:rStyle w:val="apple-style-span"/>
          <w:rFonts w:ascii="Times New Roman" w:hAnsi="Times New Roman"/>
          <w:sz w:val="24"/>
          <w:szCs w:val="24"/>
        </w:rPr>
        <w:t xml:space="preserve"> se incrementa </w:t>
      </w:r>
      <w:r w:rsidR="00746C53">
        <w:rPr>
          <w:rStyle w:val="apple-style-span"/>
          <w:rFonts w:ascii="Times New Roman" w:hAnsi="Times New Roman"/>
          <w:sz w:val="24"/>
          <w:szCs w:val="24"/>
        </w:rPr>
        <w:t>con una incidencia de</w:t>
      </w:r>
      <w:r w:rsidR="00513DA4">
        <w:rPr>
          <w:rFonts w:ascii="Times New Roman" w:hAnsi="Times New Roman"/>
          <w:sz w:val="24"/>
          <w:szCs w:val="24"/>
        </w:rPr>
        <w:t>1:10.000 a 1:25.</w:t>
      </w:r>
      <w:r w:rsidR="00513DA4" w:rsidRPr="00041090">
        <w:rPr>
          <w:rFonts w:ascii="Times New Roman" w:hAnsi="Times New Roman"/>
          <w:sz w:val="24"/>
          <w:szCs w:val="24"/>
        </w:rPr>
        <w:t>000</w:t>
      </w:r>
      <w:r w:rsidR="00513DA4" w:rsidRPr="000D324F">
        <w:rPr>
          <w:rFonts w:ascii="Times New Roman" w:hAnsi="Times New Roman"/>
          <w:sz w:val="24"/>
          <w:szCs w:val="24"/>
          <w:vertAlign w:val="superscript"/>
        </w:rPr>
        <w:t>(2,3)</w:t>
      </w:r>
      <w:r w:rsidR="00513DA4">
        <w:rPr>
          <w:rStyle w:val="apple-style-span"/>
          <w:rFonts w:ascii="Times New Roman" w:hAnsi="Times New Roman"/>
          <w:sz w:val="24"/>
          <w:szCs w:val="24"/>
        </w:rPr>
        <w:t xml:space="preserve">, </w:t>
      </w:r>
      <w:r w:rsidR="00B850A9" w:rsidRPr="00152E5B">
        <w:rPr>
          <w:rStyle w:val="apple-style-span"/>
          <w:rFonts w:ascii="Times New Roman" w:hAnsi="Times New Roman"/>
          <w:sz w:val="24"/>
          <w:szCs w:val="24"/>
        </w:rPr>
        <w:t>c</w:t>
      </w:r>
      <w:r w:rsidR="00B850A9">
        <w:rPr>
          <w:rStyle w:val="apple-style-span"/>
          <w:rFonts w:ascii="Times New Roman" w:hAnsi="Times New Roman"/>
          <w:sz w:val="24"/>
          <w:szCs w:val="24"/>
        </w:rPr>
        <w:t>on una mortalidad cercana al  9%; y</w:t>
      </w:r>
      <w:r w:rsidR="000E7C90">
        <w:rPr>
          <w:rStyle w:val="apple-style-span"/>
          <w:rFonts w:ascii="Times New Roman" w:hAnsi="Times New Roman"/>
          <w:sz w:val="24"/>
          <w:szCs w:val="24"/>
        </w:rPr>
        <w:t xml:space="preserve"> su </w:t>
      </w:r>
      <w:r w:rsidRPr="00152E5B">
        <w:rPr>
          <w:rStyle w:val="apple-style-span"/>
          <w:rFonts w:ascii="Times New Roman" w:hAnsi="Times New Roman"/>
          <w:sz w:val="24"/>
          <w:szCs w:val="24"/>
        </w:rPr>
        <w:t>pronóstico</w:t>
      </w:r>
      <w:r w:rsidR="000E7C90">
        <w:rPr>
          <w:rStyle w:val="apple-style-span"/>
          <w:rFonts w:ascii="Times New Roman" w:hAnsi="Times New Roman"/>
          <w:sz w:val="24"/>
          <w:szCs w:val="24"/>
        </w:rPr>
        <w:t xml:space="preserve"> </w:t>
      </w:r>
      <w:r w:rsidR="00513DA4">
        <w:rPr>
          <w:rStyle w:val="apple-style-span"/>
          <w:rFonts w:ascii="Times New Roman" w:hAnsi="Times New Roman"/>
          <w:sz w:val="24"/>
          <w:szCs w:val="24"/>
        </w:rPr>
        <w:t>en general</w:t>
      </w:r>
      <w:r w:rsidRPr="00152E5B">
        <w:rPr>
          <w:rStyle w:val="apple-style-span"/>
          <w:rFonts w:ascii="Times New Roman" w:hAnsi="Times New Roman"/>
          <w:sz w:val="24"/>
          <w:szCs w:val="24"/>
        </w:rPr>
        <w:t xml:space="preserve"> es favorable, siempre y cuando se sospeche y se haga el diagnóstico a tiempo</w:t>
      </w:r>
      <w:r w:rsidR="00B850A9">
        <w:rPr>
          <w:rFonts w:ascii="Times New Roman" w:hAnsi="Times New Roman"/>
          <w:sz w:val="24"/>
          <w:szCs w:val="24"/>
        </w:rPr>
        <w:t>. S</w:t>
      </w:r>
      <w:r w:rsidR="008B36A3">
        <w:rPr>
          <w:rStyle w:val="apple-style-span"/>
          <w:rFonts w:ascii="Times New Roman" w:hAnsi="Times New Roman"/>
          <w:sz w:val="24"/>
          <w:szCs w:val="24"/>
        </w:rPr>
        <w:t xml:space="preserve">in embargo se ha reportado </w:t>
      </w:r>
      <w:r w:rsidR="00B850A9">
        <w:rPr>
          <w:rStyle w:val="apple-style-span"/>
          <w:rFonts w:ascii="Times New Roman" w:hAnsi="Times New Roman"/>
          <w:sz w:val="24"/>
          <w:szCs w:val="24"/>
        </w:rPr>
        <w:t xml:space="preserve">una mortalidad  de la TSVC cercana al 30%, </w:t>
      </w:r>
      <w:r w:rsidR="008B36A3">
        <w:rPr>
          <w:rStyle w:val="apple-style-span"/>
          <w:rFonts w:ascii="Times New Roman" w:hAnsi="Times New Roman"/>
          <w:sz w:val="24"/>
          <w:szCs w:val="24"/>
        </w:rPr>
        <w:t>en estudio</w:t>
      </w:r>
      <w:r w:rsidR="00E64CF9">
        <w:rPr>
          <w:rStyle w:val="apple-style-span"/>
          <w:rFonts w:ascii="Times New Roman" w:hAnsi="Times New Roman"/>
          <w:sz w:val="24"/>
          <w:szCs w:val="24"/>
        </w:rPr>
        <w:t>s</w:t>
      </w:r>
      <w:r w:rsidR="008B36A3">
        <w:rPr>
          <w:rStyle w:val="apple-style-span"/>
          <w:rFonts w:ascii="Times New Roman" w:hAnsi="Times New Roman"/>
          <w:sz w:val="24"/>
          <w:szCs w:val="24"/>
        </w:rPr>
        <w:t xml:space="preserve"> de países en desarrollo</w:t>
      </w:r>
      <w:r w:rsidR="00E64CF9">
        <w:rPr>
          <w:rStyle w:val="apple-style-span"/>
          <w:rFonts w:ascii="Times New Roman" w:hAnsi="Times New Roman"/>
          <w:sz w:val="24"/>
          <w:szCs w:val="24"/>
        </w:rPr>
        <w:t>,</w:t>
      </w:r>
      <w:r w:rsidR="008B36A3">
        <w:rPr>
          <w:rStyle w:val="apple-style-span"/>
          <w:rFonts w:ascii="Times New Roman" w:hAnsi="Times New Roman"/>
          <w:sz w:val="24"/>
          <w:szCs w:val="24"/>
        </w:rPr>
        <w:t xml:space="preserve"> debido posiblemente a un diagnóstico tardío o comp</w:t>
      </w:r>
      <w:r w:rsidR="00055146">
        <w:rPr>
          <w:rStyle w:val="apple-style-span"/>
          <w:rFonts w:ascii="Times New Roman" w:hAnsi="Times New Roman"/>
          <w:sz w:val="24"/>
          <w:szCs w:val="24"/>
        </w:rPr>
        <w:t>romiso de la enfermedad de base.P</w:t>
      </w:r>
      <w:r w:rsidR="008B36A3">
        <w:rPr>
          <w:rStyle w:val="apple-style-span"/>
          <w:rFonts w:ascii="Times New Roman" w:hAnsi="Times New Roman"/>
          <w:sz w:val="24"/>
          <w:szCs w:val="24"/>
        </w:rPr>
        <w:t>or lo anterior</w:t>
      </w:r>
      <w:r w:rsidR="00055146">
        <w:rPr>
          <w:rStyle w:val="apple-style-span"/>
          <w:rFonts w:ascii="Times New Roman" w:hAnsi="Times New Roman"/>
          <w:sz w:val="24"/>
          <w:szCs w:val="24"/>
        </w:rPr>
        <w:t>,</w:t>
      </w:r>
      <w:r w:rsidR="008B36A3">
        <w:rPr>
          <w:rStyle w:val="apple-style-span"/>
          <w:rFonts w:ascii="Times New Roman" w:hAnsi="Times New Roman"/>
          <w:sz w:val="24"/>
          <w:szCs w:val="24"/>
        </w:rPr>
        <w:t xml:space="preserve"> siendo nuestro país un ejemp</w:t>
      </w:r>
      <w:r w:rsidR="00C21C26">
        <w:rPr>
          <w:rStyle w:val="apple-style-span"/>
          <w:rFonts w:ascii="Times New Roman" w:hAnsi="Times New Roman"/>
          <w:sz w:val="24"/>
          <w:szCs w:val="24"/>
        </w:rPr>
        <w:t>lo de país subdesarrollado</w:t>
      </w:r>
      <w:r w:rsidR="008B36A3">
        <w:rPr>
          <w:rStyle w:val="apple-style-span"/>
          <w:rFonts w:ascii="Times New Roman" w:hAnsi="Times New Roman"/>
          <w:sz w:val="24"/>
          <w:szCs w:val="24"/>
        </w:rPr>
        <w:t xml:space="preserve">, esta patología podría tener un </w:t>
      </w:r>
      <w:r w:rsidR="00055146">
        <w:rPr>
          <w:rStyle w:val="apple-style-span"/>
          <w:rFonts w:ascii="Times New Roman" w:hAnsi="Times New Roman"/>
          <w:sz w:val="24"/>
          <w:szCs w:val="24"/>
        </w:rPr>
        <w:t>gran</w:t>
      </w:r>
      <w:r w:rsidR="008B36A3">
        <w:rPr>
          <w:rStyle w:val="apple-style-span"/>
          <w:rFonts w:ascii="Times New Roman" w:hAnsi="Times New Roman"/>
          <w:sz w:val="24"/>
          <w:szCs w:val="24"/>
        </w:rPr>
        <w:t xml:space="preserve"> im</w:t>
      </w:r>
      <w:r w:rsidR="00C21C26">
        <w:rPr>
          <w:rStyle w:val="apple-style-span"/>
          <w:rFonts w:ascii="Times New Roman" w:hAnsi="Times New Roman"/>
          <w:sz w:val="24"/>
          <w:szCs w:val="24"/>
        </w:rPr>
        <w:t>p</w:t>
      </w:r>
      <w:r w:rsidR="008B36A3">
        <w:rPr>
          <w:rStyle w:val="apple-style-span"/>
          <w:rFonts w:ascii="Times New Roman" w:hAnsi="Times New Roman"/>
          <w:sz w:val="24"/>
          <w:szCs w:val="24"/>
        </w:rPr>
        <w:t>acto en nuestro medio</w:t>
      </w:r>
      <w:r w:rsidR="00C21C26">
        <w:rPr>
          <w:rStyle w:val="apple-style-span"/>
          <w:rFonts w:ascii="Times New Roman" w:hAnsi="Times New Roman"/>
          <w:sz w:val="24"/>
          <w:szCs w:val="24"/>
        </w:rPr>
        <w:t xml:space="preserve">, tanto por su mayor frecuencia de presentación </w:t>
      </w:r>
      <w:r w:rsidR="00055146">
        <w:rPr>
          <w:rStyle w:val="apple-style-span"/>
          <w:rFonts w:ascii="Times New Roman" w:hAnsi="Times New Roman"/>
          <w:sz w:val="24"/>
          <w:szCs w:val="24"/>
        </w:rPr>
        <w:t xml:space="preserve">como por la </w:t>
      </w:r>
      <w:r w:rsidR="00C21C26">
        <w:rPr>
          <w:rStyle w:val="apple-style-span"/>
          <w:rFonts w:ascii="Times New Roman" w:hAnsi="Times New Roman"/>
          <w:sz w:val="24"/>
          <w:szCs w:val="24"/>
        </w:rPr>
        <w:t>mayor mortalidad en nuestras pacientes</w:t>
      </w:r>
      <w:r w:rsidR="00C21C26" w:rsidRPr="000D324F">
        <w:rPr>
          <w:rStyle w:val="apple-style-span"/>
          <w:rFonts w:ascii="Times New Roman" w:hAnsi="Times New Roman"/>
          <w:sz w:val="24"/>
          <w:szCs w:val="24"/>
          <w:vertAlign w:val="superscript"/>
        </w:rPr>
        <w:t>(1,4)</w:t>
      </w:r>
      <w:r w:rsidR="002D3E24">
        <w:rPr>
          <w:rStyle w:val="apple-style-span"/>
          <w:rFonts w:ascii="Times New Roman" w:hAnsi="Times New Roman"/>
          <w:sz w:val="24"/>
          <w:szCs w:val="24"/>
        </w:rPr>
        <w:t>.</w:t>
      </w:r>
    </w:p>
    <w:p w:rsidR="00B850A9" w:rsidRPr="008B36A3" w:rsidRDefault="00B850A9" w:rsidP="00B850A9">
      <w:pPr>
        <w:spacing w:after="0" w:line="360" w:lineRule="auto"/>
        <w:jc w:val="both"/>
        <w:rPr>
          <w:rStyle w:val="apple-style-span"/>
          <w:rFonts w:ascii="Times New Roman" w:hAnsi="Times New Roman"/>
          <w:sz w:val="24"/>
          <w:szCs w:val="24"/>
        </w:rPr>
      </w:pPr>
      <w:r>
        <w:rPr>
          <w:rStyle w:val="apple-style-span"/>
          <w:rFonts w:ascii="Times New Roman" w:hAnsi="Times New Roman"/>
          <w:sz w:val="24"/>
          <w:szCs w:val="24"/>
        </w:rPr>
        <w:t>Debido a que en la actualidad  no se cuenta con una extensa literatura científica disponible, esto limita a la comunidad médica para ampliar su conocimiento sobre esta patología y disminuir su impacto en el embarazo y puerperio,para  poder  hacer intervención temprana con el fin de disminuir su mortalidad en nuestro medio.</w:t>
      </w:r>
    </w:p>
    <w:p w:rsidR="00B850A9" w:rsidRDefault="000E7C90" w:rsidP="00344DA4">
      <w:pPr>
        <w:spacing w:line="360" w:lineRule="auto"/>
        <w:jc w:val="both"/>
        <w:rPr>
          <w:rStyle w:val="apple-style-span"/>
          <w:rFonts w:ascii="Times New Roman" w:hAnsi="Times New Roman"/>
          <w:sz w:val="24"/>
          <w:szCs w:val="24"/>
        </w:rPr>
      </w:pPr>
      <w:r>
        <w:rPr>
          <w:rStyle w:val="apple-style-span"/>
          <w:rFonts w:ascii="Times New Roman" w:hAnsi="Times New Roman"/>
          <w:sz w:val="24"/>
          <w:szCs w:val="24"/>
        </w:rPr>
        <w:t>Por otro lado, l</w:t>
      </w:r>
      <w:r w:rsidR="00C21C26">
        <w:rPr>
          <w:rStyle w:val="apple-style-span"/>
          <w:rFonts w:ascii="Times New Roman" w:hAnsi="Times New Roman"/>
          <w:sz w:val="24"/>
          <w:szCs w:val="24"/>
        </w:rPr>
        <w:t>a T</w:t>
      </w:r>
      <w:r w:rsidR="00055146">
        <w:rPr>
          <w:rStyle w:val="apple-style-span"/>
          <w:rFonts w:ascii="Times New Roman" w:hAnsi="Times New Roman"/>
          <w:sz w:val="24"/>
          <w:szCs w:val="24"/>
        </w:rPr>
        <w:t>S</w:t>
      </w:r>
      <w:r w:rsidR="00C21C26">
        <w:rPr>
          <w:rStyle w:val="apple-style-span"/>
          <w:rFonts w:ascii="Times New Roman" w:hAnsi="Times New Roman"/>
          <w:sz w:val="24"/>
          <w:szCs w:val="24"/>
        </w:rPr>
        <w:t xml:space="preserve">VC </w:t>
      </w:r>
      <w:r w:rsidR="00344DA4">
        <w:rPr>
          <w:rStyle w:val="apple-style-span"/>
          <w:rFonts w:ascii="Times New Roman" w:hAnsi="Times New Roman"/>
          <w:sz w:val="24"/>
          <w:szCs w:val="24"/>
        </w:rPr>
        <w:t>s</w:t>
      </w:r>
      <w:r w:rsidR="003C6363" w:rsidRPr="00152E5B">
        <w:rPr>
          <w:rStyle w:val="apple-style-span"/>
          <w:rFonts w:ascii="Times New Roman" w:hAnsi="Times New Roman"/>
          <w:sz w:val="24"/>
          <w:szCs w:val="24"/>
        </w:rPr>
        <w:t>e presenta con un amplio espectro de signos y síntomas clínicos</w:t>
      </w:r>
      <w:r w:rsidR="00344DA4">
        <w:rPr>
          <w:rStyle w:val="apple-style-span"/>
          <w:rFonts w:ascii="Times New Roman" w:hAnsi="Times New Roman"/>
          <w:sz w:val="24"/>
          <w:szCs w:val="24"/>
        </w:rPr>
        <w:t xml:space="preserve">, lo cual hace más difícil su </w:t>
      </w:r>
      <w:r w:rsidR="009932DA">
        <w:rPr>
          <w:rStyle w:val="apple-style-span"/>
          <w:rFonts w:ascii="Times New Roman" w:hAnsi="Times New Roman"/>
          <w:sz w:val="24"/>
          <w:szCs w:val="24"/>
        </w:rPr>
        <w:t>diagnóstico</w:t>
      </w:r>
      <w:r w:rsidR="00344DA4">
        <w:rPr>
          <w:rStyle w:val="apple-style-span"/>
          <w:rFonts w:ascii="Times New Roman" w:hAnsi="Times New Roman"/>
          <w:sz w:val="24"/>
          <w:szCs w:val="24"/>
        </w:rPr>
        <w:t xml:space="preserve">, </w:t>
      </w:r>
      <w:r>
        <w:rPr>
          <w:rStyle w:val="apple-style-span"/>
          <w:rFonts w:ascii="Times New Roman" w:hAnsi="Times New Roman"/>
          <w:sz w:val="24"/>
          <w:szCs w:val="24"/>
        </w:rPr>
        <w:t xml:space="preserve">ya que </w:t>
      </w:r>
      <w:r w:rsidR="00866F3C" w:rsidRPr="00866F3C">
        <w:rPr>
          <w:rStyle w:val="apple-style-span"/>
          <w:rFonts w:ascii="Times New Roman" w:hAnsi="Times New Roman"/>
          <w:sz w:val="24"/>
          <w:szCs w:val="24"/>
        </w:rPr>
        <w:t>requiere una alta sospecha</w:t>
      </w:r>
      <w:r w:rsidR="00B850A9">
        <w:rPr>
          <w:rStyle w:val="apple-style-span"/>
          <w:rFonts w:ascii="Times New Roman" w:hAnsi="Times New Roman"/>
          <w:sz w:val="24"/>
          <w:szCs w:val="24"/>
        </w:rPr>
        <w:t xml:space="preserve"> clínica.</w:t>
      </w:r>
      <w:r w:rsidR="00B850A9" w:rsidRPr="00B850A9">
        <w:rPr>
          <w:rFonts w:ascii="Times New Roman" w:hAnsi="Times New Roman"/>
          <w:sz w:val="24"/>
          <w:szCs w:val="24"/>
        </w:rPr>
        <w:t xml:space="preserve"> </w:t>
      </w:r>
      <w:r w:rsidR="00B850A9">
        <w:rPr>
          <w:rFonts w:ascii="Times New Roman" w:hAnsi="Times New Roman"/>
          <w:sz w:val="24"/>
          <w:szCs w:val="24"/>
        </w:rPr>
        <w:t>Desafortunadamente, cada vez se presenta con mayores complicaciones y no es común que se diagnostique a tiempo.</w:t>
      </w:r>
    </w:p>
    <w:p w:rsidR="00C51779" w:rsidRDefault="00C51779" w:rsidP="00C51779">
      <w:pPr>
        <w:spacing w:line="360" w:lineRule="auto"/>
        <w:jc w:val="both"/>
        <w:rPr>
          <w:rFonts w:ascii="Times New Roman" w:hAnsi="Times New Roman"/>
          <w:sz w:val="24"/>
          <w:szCs w:val="24"/>
        </w:rPr>
      </w:pPr>
      <w:r w:rsidRPr="00152E5B">
        <w:rPr>
          <w:rFonts w:ascii="Times New Roman" w:hAnsi="Times New Roman"/>
          <w:sz w:val="24"/>
          <w:szCs w:val="24"/>
        </w:rPr>
        <w:t xml:space="preserve">Las trombosis venosas cerebrales del postparto son una entidad muy poco frecuente, </w:t>
      </w:r>
      <w:r>
        <w:rPr>
          <w:rFonts w:ascii="Times New Roman" w:hAnsi="Times New Roman"/>
          <w:sz w:val="24"/>
          <w:szCs w:val="24"/>
        </w:rPr>
        <w:t>sin embargo su presentación es mayor</w:t>
      </w:r>
      <w:r w:rsidR="000E7C90">
        <w:rPr>
          <w:rFonts w:ascii="Times New Roman" w:hAnsi="Times New Roman"/>
          <w:sz w:val="24"/>
          <w:szCs w:val="24"/>
        </w:rPr>
        <w:t>,</w:t>
      </w:r>
      <w:r>
        <w:rPr>
          <w:rFonts w:ascii="Times New Roman" w:hAnsi="Times New Roman"/>
          <w:sz w:val="24"/>
          <w:szCs w:val="24"/>
        </w:rPr>
        <w:t xml:space="preserve"> en los estados procoagulantes como los son el embarazo y el puerperio.</w:t>
      </w:r>
      <w:r w:rsidR="000E7C90">
        <w:rPr>
          <w:rFonts w:ascii="Times New Roman" w:hAnsi="Times New Roman"/>
          <w:sz w:val="24"/>
          <w:szCs w:val="24"/>
        </w:rPr>
        <w:t xml:space="preserve"> </w:t>
      </w:r>
      <w:r>
        <w:rPr>
          <w:rFonts w:ascii="Times New Roman" w:hAnsi="Times New Roman"/>
          <w:sz w:val="24"/>
          <w:szCs w:val="24"/>
        </w:rPr>
        <w:t>Algunos eventos de la TSVC</w:t>
      </w:r>
      <w:r w:rsidRPr="00152E5B">
        <w:rPr>
          <w:rFonts w:ascii="Times New Roman" w:hAnsi="Times New Roman"/>
          <w:sz w:val="24"/>
          <w:szCs w:val="24"/>
        </w:rPr>
        <w:t xml:space="preserve"> pueden  tomar un curso maligno en los casos donde la presión intracraneana aumenta excesivamente, por lo tanto es importante tener en mente como diagnóstico diferencial</w:t>
      </w:r>
      <w:r w:rsidR="000E7C90">
        <w:rPr>
          <w:rFonts w:ascii="Times New Roman" w:hAnsi="Times New Roman"/>
          <w:sz w:val="24"/>
          <w:szCs w:val="24"/>
        </w:rPr>
        <w:t xml:space="preserve"> en pacientes con cefalea persistente</w:t>
      </w:r>
      <w:r w:rsidR="00B850A9">
        <w:rPr>
          <w:rFonts w:ascii="Times New Roman" w:hAnsi="Times New Roman"/>
          <w:sz w:val="24"/>
          <w:szCs w:val="24"/>
        </w:rPr>
        <w:t>. N</w:t>
      </w:r>
      <w:r w:rsidRPr="00152E5B">
        <w:rPr>
          <w:rFonts w:ascii="Times New Roman" w:hAnsi="Times New Roman"/>
          <w:sz w:val="24"/>
          <w:szCs w:val="24"/>
        </w:rPr>
        <w:t xml:space="preserve">o </w:t>
      </w:r>
      <w:r w:rsidR="000E7C90">
        <w:rPr>
          <w:rFonts w:ascii="Times New Roman" w:hAnsi="Times New Roman"/>
          <w:sz w:val="24"/>
          <w:szCs w:val="24"/>
        </w:rPr>
        <w:t xml:space="preserve">existen </w:t>
      </w:r>
      <w:r w:rsidRPr="00152E5B">
        <w:rPr>
          <w:rFonts w:ascii="Times New Roman" w:hAnsi="Times New Roman"/>
          <w:sz w:val="24"/>
          <w:szCs w:val="24"/>
        </w:rPr>
        <w:t xml:space="preserve">signos, ni síntomas patognomónicos, </w:t>
      </w:r>
      <w:r w:rsidR="00B850A9">
        <w:rPr>
          <w:rFonts w:ascii="Times New Roman" w:hAnsi="Times New Roman"/>
          <w:sz w:val="24"/>
          <w:szCs w:val="24"/>
        </w:rPr>
        <w:t>especialmente</w:t>
      </w:r>
      <w:r w:rsidRPr="00152E5B">
        <w:rPr>
          <w:rFonts w:ascii="Times New Roman" w:hAnsi="Times New Roman"/>
          <w:sz w:val="24"/>
          <w:szCs w:val="24"/>
        </w:rPr>
        <w:t xml:space="preserve"> en la paciente gestante o </w:t>
      </w:r>
      <w:r w:rsidR="00827DA3" w:rsidRPr="00152E5B">
        <w:rPr>
          <w:rFonts w:ascii="Times New Roman" w:hAnsi="Times New Roman"/>
          <w:sz w:val="24"/>
          <w:szCs w:val="24"/>
        </w:rPr>
        <w:t>puérpera</w:t>
      </w:r>
      <w:r w:rsidRPr="00152E5B">
        <w:rPr>
          <w:rFonts w:ascii="Times New Roman" w:hAnsi="Times New Roman"/>
          <w:sz w:val="24"/>
          <w:szCs w:val="24"/>
        </w:rPr>
        <w:t xml:space="preserve"> donde muchas veces se </w:t>
      </w:r>
      <w:r w:rsidR="000E7C90">
        <w:rPr>
          <w:rFonts w:ascii="Times New Roman" w:hAnsi="Times New Roman"/>
          <w:sz w:val="24"/>
          <w:szCs w:val="24"/>
        </w:rPr>
        <w:t>confunden co</w:t>
      </w:r>
      <w:r w:rsidRPr="00152E5B">
        <w:rPr>
          <w:rFonts w:ascii="Times New Roman" w:hAnsi="Times New Roman"/>
          <w:sz w:val="24"/>
          <w:szCs w:val="24"/>
        </w:rPr>
        <w:t>mo efectos fisiológicos del embarazo</w:t>
      </w:r>
      <w:r>
        <w:rPr>
          <w:rFonts w:ascii="Times New Roman" w:hAnsi="Times New Roman"/>
          <w:sz w:val="24"/>
          <w:szCs w:val="24"/>
        </w:rPr>
        <w:t xml:space="preserve"> u </w:t>
      </w:r>
      <w:r w:rsidR="000E7C90">
        <w:rPr>
          <w:rFonts w:ascii="Times New Roman" w:hAnsi="Times New Roman"/>
          <w:sz w:val="24"/>
          <w:szCs w:val="24"/>
        </w:rPr>
        <w:t>otras patologías más frecuentes. D</w:t>
      </w:r>
      <w:r>
        <w:rPr>
          <w:rFonts w:ascii="Times New Roman" w:hAnsi="Times New Roman"/>
          <w:sz w:val="24"/>
          <w:szCs w:val="24"/>
        </w:rPr>
        <w:t>ado que</w:t>
      </w:r>
      <w:r w:rsidRPr="00152E5B">
        <w:rPr>
          <w:rFonts w:ascii="Times New Roman" w:hAnsi="Times New Roman"/>
          <w:sz w:val="24"/>
          <w:szCs w:val="24"/>
        </w:rPr>
        <w:t xml:space="preserve"> es poco el conocimiento que se tiene de las enfermedades neurológicos relacionadas con el embarazo incluido el puerperio, </w:t>
      </w:r>
      <w:r>
        <w:rPr>
          <w:rFonts w:ascii="Times New Roman" w:hAnsi="Times New Roman"/>
          <w:sz w:val="24"/>
          <w:szCs w:val="24"/>
        </w:rPr>
        <w:t xml:space="preserve">más aún esta  </w:t>
      </w:r>
      <w:r w:rsidRPr="00152E5B">
        <w:rPr>
          <w:rFonts w:ascii="Times New Roman" w:hAnsi="Times New Roman"/>
          <w:sz w:val="24"/>
          <w:szCs w:val="24"/>
        </w:rPr>
        <w:t>patología</w:t>
      </w:r>
      <w:r w:rsidR="000E7C90">
        <w:rPr>
          <w:rFonts w:ascii="Times New Roman" w:hAnsi="Times New Roman"/>
          <w:sz w:val="24"/>
          <w:szCs w:val="24"/>
        </w:rPr>
        <w:t xml:space="preserve">, es importante encontrar herramientas para mejorar el pronóstico y la mejoría de toda </w:t>
      </w:r>
      <w:r w:rsidR="00827DA3">
        <w:rPr>
          <w:rFonts w:ascii="Times New Roman" w:hAnsi="Times New Roman"/>
          <w:sz w:val="24"/>
          <w:szCs w:val="24"/>
        </w:rPr>
        <w:t>paciente</w:t>
      </w:r>
      <w:r w:rsidR="000E7C90">
        <w:rPr>
          <w:rFonts w:ascii="Times New Roman" w:hAnsi="Times New Roman"/>
          <w:sz w:val="24"/>
          <w:szCs w:val="24"/>
        </w:rPr>
        <w:t xml:space="preserve"> con TSVC </w:t>
      </w:r>
      <w:r w:rsidRPr="00152E5B">
        <w:rPr>
          <w:rFonts w:ascii="Times New Roman" w:hAnsi="Times New Roman"/>
          <w:sz w:val="24"/>
          <w:szCs w:val="24"/>
        </w:rPr>
        <w:t>en el embarazo</w:t>
      </w:r>
      <w:r w:rsidRPr="000D324F">
        <w:rPr>
          <w:rFonts w:ascii="Times New Roman" w:hAnsi="Times New Roman"/>
          <w:sz w:val="24"/>
          <w:szCs w:val="24"/>
          <w:vertAlign w:val="superscript"/>
        </w:rPr>
        <w:t>(1)</w:t>
      </w:r>
      <w:r>
        <w:rPr>
          <w:rFonts w:ascii="Times New Roman" w:hAnsi="Times New Roman"/>
          <w:sz w:val="24"/>
          <w:szCs w:val="24"/>
        </w:rPr>
        <w:t>.</w:t>
      </w:r>
    </w:p>
    <w:p w:rsidR="00FA36B6" w:rsidRPr="009505D9" w:rsidRDefault="00FA36B6" w:rsidP="00FA36B6">
      <w:pPr>
        <w:spacing w:line="360" w:lineRule="auto"/>
        <w:jc w:val="both"/>
        <w:rPr>
          <w:rFonts w:ascii="Times New Roman" w:hAnsi="Times New Roman"/>
          <w:sz w:val="24"/>
          <w:szCs w:val="24"/>
        </w:rPr>
      </w:pPr>
      <w:r>
        <w:rPr>
          <w:rFonts w:ascii="Times New Roman" w:hAnsi="Times New Roman"/>
          <w:sz w:val="24"/>
          <w:szCs w:val="24"/>
        </w:rPr>
        <w:lastRenderedPageBreak/>
        <w:t xml:space="preserve">Por lo anterior, la pregunta de investigación </w:t>
      </w:r>
      <w:r w:rsidRPr="0047775E">
        <w:rPr>
          <w:rFonts w:ascii="Times New Roman" w:hAnsi="Times New Roman"/>
          <w:sz w:val="24"/>
          <w:szCs w:val="24"/>
        </w:rPr>
        <w:t xml:space="preserve">planteada para esta revisión es: </w:t>
      </w:r>
      <w:r w:rsidRPr="0047775E">
        <w:rPr>
          <w:rFonts w:ascii="Times New Roman" w:hAnsi="Times New Roman"/>
          <w:i/>
          <w:sz w:val="24"/>
          <w:szCs w:val="24"/>
        </w:rPr>
        <w:t>¿Cuál es el impacto de la trombosis de senos venosos cerebrales en el embarazo y en puerperio basados en una revisión sistemát</w:t>
      </w:r>
      <w:r w:rsidR="00940662">
        <w:rPr>
          <w:rFonts w:ascii="Times New Roman" w:hAnsi="Times New Roman"/>
          <w:i/>
          <w:sz w:val="24"/>
          <w:szCs w:val="24"/>
        </w:rPr>
        <w:t>i</w:t>
      </w:r>
      <w:r w:rsidRPr="0047775E">
        <w:rPr>
          <w:rFonts w:ascii="Times New Roman" w:hAnsi="Times New Roman"/>
          <w:i/>
          <w:sz w:val="24"/>
          <w:szCs w:val="24"/>
        </w:rPr>
        <w:t>ca?</w:t>
      </w: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47775E" w:rsidRDefault="0047775E" w:rsidP="00C51779">
      <w:pPr>
        <w:spacing w:line="360" w:lineRule="auto"/>
        <w:jc w:val="both"/>
        <w:rPr>
          <w:rFonts w:ascii="Times New Roman" w:hAnsi="Times New Roman"/>
          <w:sz w:val="24"/>
          <w:szCs w:val="24"/>
        </w:rPr>
      </w:pPr>
    </w:p>
    <w:p w:rsidR="00FA36B6" w:rsidRDefault="00FA36B6" w:rsidP="00C51779">
      <w:pPr>
        <w:spacing w:line="360" w:lineRule="auto"/>
        <w:jc w:val="both"/>
        <w:rPr>
          <w:rFonts w:ascii="Times New Roman" w:hAnsi="Times New Roman"/>
          <w:sz w:val="24"/>
          <w:szCs w:val="24"/>
        </w:rPr>
      </w:pPr>
    </w:p>
    <w:p w:rsidR="00534AD2" w:rsidRDefault="00534AD2" w:rsidP="00D25C72">
      <w:pPr>
        <w:spacing w:line="360" w:lineRule="auto"/>
        <w:jc w:val="center"/>
        <w:rPr>
          <w:rFonts w:ascii="Times New Roman" w:eastAsia="Times New Roman" w:hAnsi="Times New Roman"/>
          <w:b/>
          <w:i/>
          <w:color w:val="FF0000"/>
          <w:sz w:val="24"/>
          <w:szCs w:val="24"/>
        </w:rPr>
      </w:pPr>
    </w:p>
    <w:p w:rsidR="002A1F9B" w:rsidRPr="00B86501" w:rsidRDefault="00D25C72" w:rsidP="00D25C72">
      <w:pPr>
        <w:spacing w:line="360" w:lineRule="auto"/>
        <w:jc w:val="center"/>
        <w:rPr>
          <w:rFonts w:ascii="Times New Roman" w:eastAsia="Times New Roman" w:hAnsi="Times New Roman"/>
          <w:b/>
          <w:sz w:val="24"/>
          <w:szCs w:val="24"/>
        </w:rPr>
      </w:pPr>
      <w:r w:rsidRPr="00B86501">
        <w:rPr>
          <w:rFonts w:ascii="Times New Roman" w:eastAsia="Times New Roman" w:hAnsi="Times New Roman"/>
          <w:b/>
          <w:sz w:val="24"/>
          <w:szCs w:val="24"/>
        </w:rPr>
        <w:t xml:space="preserve">3. </w:t>
      </w:r>
      <w:r w:rsidR="002A1F9B" w:rsidRPr="00B86501">
        <w:rPr>
          <w:rFonts w:ascii="Times New Roman" w:eastAsia="Times New Roman" w:hAnsi="Times New Roman"/>
          <w:b/>
          <w:sz w:val="24"/>
          <w:szCs w:val="24"/>
        </w:rPr>
        <w:t>Justificación</w:t>
      </w:r>
    </w:p>
    <w:p w:rsidR="00FD5E13" w:rsidRDefault="00FD5E13" w:rsidP="00D55A5E">
      <w:pPr>
        <w:spacing w:line="360" w:lineRule="auto"/>
        <w:jc w:val="both"/>
        <w:rPr>
          <w:rFonts w:ascii="Times New Roman" w:hAnsi="Times New Roman"/>
          <w:sz w:val="24"/>
          <w:szCs w:val="24"/>
        </w:rPr>
      </w:pPr>
      <w:r>
        <w:rPr>
          <w:rFonts w:ascii="Times New Roman" w:hAnsi="Times New Roman"/>
          <w:sz w:val="24"/>
          <w:szCs w:val="24"/>
        </w:rPr>
        <w:t xml:space="preserve">Debido a </w:t>
      </w:r>
      <w:r w:rsidR="00B824F1">
        <w:rPr>
          <w:rFonts w:ascii="Times New Roman" w:hAnsi="Times New Roman"/>
          <w:sz w:val="24"/>
          <w:szCs w:val="24"/>
        </w:rPr>
        <w:t>que la trombosis venosa</w:t>
      </w:r>
      <w:r w:rsidR="006B38A7">
        <w:rPr>
          <w:rFonts w:ascii="Times New Roman" w:hAnsi="Times New Roman"/>
          <w:sz w:val="24"/>
          <w:szCs w:val="24"/>
        </w:rPr>
        <w:t xml:space="preserve"> cerebral es una patología en la que</w:t>
      </w:r>
      <w:r w:rsidR="006B38A7" w:rsidRPr="006B38A7">
        <w:rPr>
          <w:rFonts w:ascii="Times New Roman" w:hAnsi="Times New Roman"/>
          <w:sz w:val="24"/>
          <w:szCs w:val="24"/>
        </w:rPr>
        <w:t xml:space="preserve"> </w:t>
      </w:r>
      <w:r w:rsidR="006B38A7">
        <w:rPr>
          <w:rFonts w:ascii="Times New Roman" w:hAnsi="Times New Roman"/>
          <w:sz w:val="24"/>
          <w:szCs w:val="24"/>
        </w:rPr>
        <w:t>no se ha profundizado en el estudio de las paciente obstétrica has</w:t>
      </w:r>
      <w:r>
        <w:rPr>
          <w:rFonts w:ascii="Times New Roman" w:hAnsi="Times New Roman"/>
          <w:sz w:val="24"/>
          <w:szCs w:val="24"/>
        </w:rPr>
        <w:t xml:space="preserve">ta la fecha, con esta revisión se busca ampliar el conocimiento de la </w:t>
      </w:r>
      <w:r w:rsidR="009F20B9">
        <w:rPr>
          <w:rFonts w:ascii="Times New Roman" w:hAnsi="Times New Roman"/>
          <w:sz w:val="24"/>
          <w:szCs w:val="24"/>
        </w:rPr>
        <w:t>TSVC</w:t>
      </w:r>
      <w:r>
        <w:rPr>
          <w:rFonts w:ascii="Times New Roman" w:hAnsi="Times New Roman"/>
          <w:sz w:val="24"/>
          <w:szCs w:val="24"/>
        </w:rPr>
        <w:t xml:space="preserve"> específicamente en la paciente embarazada y puérpera, de tal manera, que en el momento en que el clínico se vea enfrentado ante este posible diagnóstico, sea capaz de orientarse y utilizar las adecuadas herramientas diagnósticas</w:t>
      </w:r>
      <w:r w:rsidR="003B6A31">
        <w:rPr>
          <w:rFonts w:ascii="Times New Roman" w:hAnsi="Times New Roman"/>
          <w:sz w:val="24"/>
          <w:szCs w:val="24"/>
        </w:rPr>
        <w:t xml:space="preserve"> para confirmarlo, </w:t>
      </w:r>
      <w:r w:rsidR="00564262">
        <w:rPr>
          <w:rFonts w:ascii="Times New Roman" w:hAnsi="Times New Roman"/>
          <w:sz w:val="24"/>
          <w:szCs w:val="24"/>
        </w:rPr>
        <w:t xml:space="preserve">con el fin de </w:t>
      </w:r>
      <w:r>
        <w:rPr>
          <w:rFonts w:ascii="Times New Roman" w:hAnsi="Times New Roman"/>
          <w:sz w:val="24"/>
          <w:szCs w:val="24"/>
        </w:rPr>
        <w:t xml:space="preserve">realizar una intervención precoz en este grupo de pacientes. </w:t>
      </w:r>
    </w:p>
    <w:p w:rsidR="00F74204" w:rsidRDefault="00B86501" w:rsidP="00D55A5E">
      <w:pPr>
        <w:spacing w:line="360" w:lineRule="auto"/>
        <w:jc w:val="both"/>
        <w:rPr>
          <w:rFonts w:ascii="Times New Roman" w:hAnsi="Times New Roman"/>
          <w:sz w:val="24"/>
          <w:szCs w:val="24"/>
        </w:rPr>
      </w:pPr>
      <w:r>
        <w:rPr>
          <w:rFonts w:ascii="Times New Roman" w:hAnsi="Times New Roman"/>
          <w:sz w:val="24"/>
          <w:szCs w:val="24"/>
        </w:rPr>
        <w:t xml:space="preserve">Al </w:t>
      </w:r>
      <w:r w:rsidR="00E453CF" w:rsidRPr="0036455F">
        <w:rPr>
          <w:rFonts w:ascii="Times New Roman" w:hAnsi="Times New Roman"/>
          <w:sz w:val="24"/>
          <w:szCs w:val="24"/>
        </w:rPr>
        <w:t>ampliar nuestro conocimiento acerca de la TSVC</w:t>
      </w:r>
      <w:r w:rsidRPr="0036455F">
        <w:rPr>
          <w:rFonts w:ascii="Times New Roman" w:hAnsi="Times New Roman"/>
          <w:sz w:val="24"/>
          <w:szCs w:val="24"/>
        </w:rPr>
        <w:t xml:space="preserve">, podríamos mejorar el </w:t>
      </w:r>
      <w:r w:rsidR="003B6A31">
        <w:rPr>
          <w:rFonts w:ascii="Times New Roman" w:hAnsi="Times New Roman"/>
          <w:sz w:val="24"/>
          <w:szCs w:val="24"/>
        </w:rPr>
        <w:t xml:space="preserve">impacto en el embarazo </w:t>
      </w:r>
      <w:r w:rsidRPr="0036455F">
        <w:rPr>
          <w:rFonts w:ascii="Times New Roman" w:hAnsi="Times New Roman"/>
          <w:sz w:val="24"/>
          <w:szCs w:val="24"/>
        </w:rPr>
        <w:t>no solo para la paciente sino para sus familiar</w:t>
      </w:r>
      <w:r w:rsidR="0036455F" w:rsidRPr="0036455F">
        <w:rPr>
          <w:rFonts w:ascii="Times New Roman" w:hAnsi="Times New Roman"/>
          <w:sz w:val="24"/>
          <w:szCs w:val="24"/>
        </w:rPr>
        <w:t>es</w:t>
      </w:r>
      <w:r w:rsidRPr="0036455F">
        <w:rPr>
          <w:rFonts w:ascii="Times New Roman" w:hAnsi="Times New Roman"/>
          <w:sz w:val="24"/>
          <w:szCs w:val="24"/>
        </w:rPr>
        <w:t xml:space="preserve">, mediante un </w:t>
      </w:r>
      <w:r w:rsidR="00E453CF" w:rsidRPr="0036455F">
        <w:rPr>
          <w:rFonts w:ascii="Times New Roman" w:hAnsi="Times New Roman"/>
          <w:sz w:val="24"/>
          <w:szCs w:val="24"/>
        </w:rPr>
        <w:t xml:space="preserve">diagnóstico </w:t>
      </w:r>
      <w:r w:rsidRPr="0036455F">
        <w:rPr>
          <w:rFonts w:ascii="Times New Roman" w:hAnsi="Times New Roman"/>
          <w:sz w:val="24"/>
          <w:szCs w:val="24"/>
        </w:rPr>
        <w:t xml:space="preserve">oportuno, que nos permita incluirlo en mente como </w:t>
      </w:r>
      <w:r w:rsidR="00564262">
        <w:rPr>
          <w:rFonts w:ascii="Times New Roman" w:hAnsi="Times New Roman"/>
          <w:sz w:val="24"/>
          <w:szCs w:val="24"/>
        </w:rPr>
        <w:t>d</w:t>
      </w:r>
      <w:r w:rsidR="00231398" w:rsidRPr="0036455F">
        <w:rPr>
          <w:rFonts w:ascii="Times New Roman" w:hAnsi="Times New Roman"/>
          <w:sz w:val="24"/>
          <w:szCs w:val="24"/>
        </w:rPr>
        <w:t>iagnóstico</w:t>
      </w:r>
      <w:r w:rsidR="00E71477">
        <w:rPr>
          <w:rFonts w:ascii="Times New Roman" w:hAnsi="Times New Roman"/>
          <w:sz w:val="24"/>
          <w:szCs w:val="24"/>
        </w:rPr>
        <w:t xml:space="preserve">, </w:t>
      </w:r>
      <w:r w:rsidR="00564262">
        <w:rPr>
          <w:rFonts w:ascii="Times New Roman" w:hAnsi="Times New Roman"/>
          <w:sz w:val="24"/>
          <w:szCs w:val="24"/>
        </w:rPr>
        <w:t xml:space="preserve">y así </w:t>
      </w:r>
      <w:r w:rsidR="00E453CF">
        <w:rPr>
          <w:rFonts w:ascii="Times New Roman" w:hAnsi="Times New Roman"/>
          <w:sz w:val="24"/>
          <w:szCs w:val="24"/>
        </w:rPr>
        <w:t xml:space="preserve">poder tratarla a tiempo y disminuir su mortalidad </w:t>
      </w:r>
      <w:r w:rsidR="00043CFD">
        <w:rPr>
          <w:rFonts w:ascii="Times New Roman" w:hAnsi="Times New Roman"/>
          <w:sz w:val="24"/>
          <w:szCs w:val="24"/>
        </w:rPr>
        <w:t>y las secuelas</w:t>
      </w:r>
      <w:r w:rsidR="00564262">
        <w:rPr>
          <w:rFonts w:ascii="Times New Roman" w:hAnsi="Times New Roman"/>
          <w:sz w:val="24"/>
          <w:szCs w:val="24"/>
        </w:rPr>
        <w:t>;</w:t>
      </w:r>
      <w:r w:rsidR="00F74204">
        <w:rPr>
          <w:rFonts w:ascii="Times New Roman" w:hAnsi="Times New Roman"/>
          <w:sz w:val="24"/>
          <w:szCs w:val="24"/>
        </w:rPr>
        <w:t xml:space="preserve"> entendiendo </w:t>
      </w:r>
      <w:r w:rsidR="00043CFD">
        <w:rPr>
          <w:rFonts w:ascii="Times New Roman" w:hAnsi="Times New Roman"/>
          <w:sz w:val="24"/>
          <w:szCs w:val="24"/>
        </w:rPr>
        <w:t xml:space="preserve">que nuestra población no solo se trata de la paciente como unidad, sino </w:t>
      </w:r>
      <w:r w:rsidR="00C6089E">
        <w:rPr>
          <w:rFonts w:ascii="Times New Roman" w:hAnsi="Times New Roman"/>
          <w:sz w:val="24"/>
          <w:szCs w:val="24"/>
        </w:rPr>
        <w:t>d</w:t>
      </w:r>
      <w:r w:rsidR="00043CFD">
        <w:rPr>
          <w:rFonts w:ascii="Times New Roman" w:hAnsi="Times New Roman"/>
          <w:sz w:val="24"/>
          <w:szCs w:val="24"/>
        </w:rPr>
        <w:t xml:space="preserve">el binomio madre-hijo, esto implica que al disminuir la morbimortalidad de esta patología, se previene la separación infortunada del binomio. </w:t>
      </w:r>
    </w:p>
    <w:p w:rsidR="006C0002" w:rsidRPr="00267D2D" w:rsidRDefault="006C0002" w:rsidP="00D55A5E">
      <w:pPr>
        <w:spacing w:line="360" w:lineRule="auto"/>
        <w:jc w:val="both"/>
        <w:rPr>
          <w:rFonts w:ascii="Times New Roman" w:hAnsi="Times New Roman"/>
          <w:i/>
          <w:sz w:val="24"/>
          <w:szCs w:val="24"/>
        </w:rPr>
      </w:pPr>
      <w:r w:rsidRPr="00B71334">
        <w:rPr>
          <w:rFonts w:ascii="Times New Roman" w:hAnsi="Times New Roman"/>
          <w:sz w:val="24"/>
          <w:szCs w:val="24"/>
        </w:rPr>
        <w:t xml:space="preserve">Esta revisión </w:t>
      </w:r>
      <w:r w:rsidR="00564262">
        <w:rPr>
          <w:rFonts w:ascii="Times New Roman" w:hAnsi="Times New Roman"/>
          <w:sz w:val="24"/>
          <w:szCs w:val="24"/>
        </w:rPr>
        <w:t>permite</w:t>
      </w:r>
      <w:r w:rsidR="00564262" w:rsidRPr="00B71334">
        <w:rPr>
          <w:rFonts w:ascii="Times New Roman" w:hAnsi="Times New Roman"/>
          <w:sz w:val="24"/>
          <w:szCs w:val="24"/>
        </w:rPr>
        <w:t xml:space="preserve"> que se tengan en mente la </w:t>
      </w:r>
      <w:r w:rsidR="009F20B9">
        <w:rPr>
          <w:rFonts w:ascii="Times New Roman" w:hAnsi="Times New Roman"/>
          <w:sz w:val="24"/>
          <w:szCs w:val="24"/>
        </w:rPr>
        <w:t>TSVC</w:t>
      </w:r>
      <w:r w:rsidR="00564262" w:rsidRPr="00B71334">
        <w:rPr>
          <w:rFonts w:ascii="Times New Roman" w:hAnsi="Times New Roman"/>
          <w:sz w:val="24"/>
          <w:szCs w:val="24"/>
        </w:rPr>
        <w:t xml:space="preserve"> como diagnósticodiferencial de la patología neurológica, no solo pensando en patología inherente al embarazo y postparto</w:t>
      </w:r>
      <w:r w:rsidR="00564262">
        <w:rPr>
          <w:rFonts w:ascii="Times New Roman" w:hAnsi="Times New Roman"/>
          <w:sz w:val="24"/>
          <w:szCs w:val="24"/>
        </w:rPr>
        <w:t xml:space="preserve">, </w:t>
      </w:r>
      <w:r w:rsidRPr="00B71334">
        <w:rPr>
          <w:rFonts w:ascii="Times New Roman" w:hAnsi="Times New Roman"/>
          <w:sz w:val="24"/>
          <w:szCs w:val="24"/>
        </w:rPr>
        <w:t>al lograr ampliar el conocimiento de los médicos que cuida</w:t>
      </w:r>
      <w:r w:rsidR="00564262">
        <w:rPr>
          <w:rFonts w:ascii="Times New Roman" w:hAnsi="Times New Roman"/>
          <w:sz w:val="24"/>
          <w:szCs w:val="24"/>
        </w:rPr>
        <w:t xml:space="preserve">n la salud femenina,  y diferenciar de otras patologías como </w:t>
      </w:r>
      <w:r w:rsidR="00B71334" w:rsidRPr="00B71334">
        <w:rPr>
          <w:rFonts w:ascii="Times New Roman" w:hAnsi="Times New Roman"/>
          <w:sz w:val="24"/>
          <w:szCs w:val="24"/>
        </w:rPr>
        <w:t>la eclampsia</w:t>
      </w:r>
      <w:r w:rsidRPr="00B71334">
        <w:rPr>
          <w:rFonts w:ascii="Times New Roman" w:hAnsi="Times New Roman"/>
          <w:sz w:val="24"/>
          <w:szCs w:val="24"/>
        </w:rPr>
        <w:t>,</w:t>
      </w:r>
      <w:r w:rsidR="00564262">
        <w:rPr>
          <w:rFonts w:ascii="Times New Roman" w:hAnsi="Times New Roman"/>
          <w:sz w:val="24"/>
          <w:szCs w:val="24"/>
        </w:rPr>
        <w:t>para evitar la inversión de</w:t>
      </w:r>
      <w:r w:rsidR="00B71334" w:rsidRPr="00B71334">
        <w:rPr>
          <w:rFonts w:ascii="Times New Roman" w:hAnsi="Times New Roman"/>
          <w:sz w:val="24"/>
          <w:szCs w:val="24"/>
        </w:rPr>
        <w:t xml:space="preserve"> recu</w:t>
      </w:r>
      <w:r w:rsidRPr="00B71334">
        <w:rPr>
          <w:rFonts w:ascii="Times New Roman" w:hAnsi="Times New Roman"/>
          <w:sz w:val="24"/>
          <w:szCs w:val="24"/>
        </w:rPr>
        <w:t>rso</w:t>
      </w:r>
      <w:r w:rsidR="00B71334" w:rsidRPr="00B71334">
        <w:rPr>
          <w:rFonts w:ascii="Times New Roman" w:hAnsi="Times New Roman"/>
          <w:sz w:val="24"/>
          <w:szCs w:val="24"/>
        </w:rPr>
        <w:t xml:space="preserve">s y terapias no </w:t>
      </w:r>
      <w:r w:rsidR="00EC5857" w:rsidRPr="00B71334">
        <w:rPr>
          <w:rFonts w:ascii="Times New Roman" w:hAnsi="Times New Roman"/>
          <w:sz w:val="24"/>
          <w:szCs w:val="24"/>
        </w:rPr>
        <w:t>óptimas</w:t>
      </w:r>
      <w:r w:rsidR="006B38A7">
        <w:rPr>
          <w:rFonts w:ascii="Times New Roman" w:hAnsi="Times New Roman"/>
          <w:sz w:val="24"/>
          <w:szCs w:val="24"/>
        </w:rPr>
        <w:t xml:space="preserve"> </w:t>
      </w:r>
      <w:r w:rsidR="00564262" w:rsidRPr="00564262">
        <w:rPr>
          <w:rFonts w:ascii="Times New Roman" w:hAnsi="Times New Roman"/>
          <w:sz w:val="24"/>
          <w:szCs w:val="24"/>
        </w:rPr>
        <w:t>en</w:t>
      </w:r>
      <w:r w:rsidR="006B38A7">
        <w:rPr>
          <w:rFonts w:ascii="Times New Roman" w:hAnsi="Times New Roman"/>
          <w:sz w:val="24"/>
          <w:szCs w:val="24"/>
        </w:rPr>
        <w:t xml:space="preserve"> </w:t>
      </w:r>
      <w:r w:rsidR="00713D85" w:rsidRPr="00564262">
        <w:rPr>
          <w:rFonts w:ascii="Times New Roman" w:hAnsi="Times New Roman"/>
          <w:sz w:val="24"/>
          <w:szCs w:val="24"/>
        </w:rPr>
        <w:t>paciente</w:t>
      </w:r>
      <w:r w:rsidR="00564262" w:rsidRPr="00564262">
        <w:rPr>
          <w:rFonts w:ascii="Times New Roman" w:hAnsi="Times New Roman"/>
          <w:sz w:val="24"/>
          <w:szCs w:val="24"/>
        </w:rPr>
        <w:t xml:space="preserve"> embarazada.</w:t>
      </w:r>
    </w:p>
    <w:p w:rsidR="002B29E8" w:rsidRDefault="002B29E8" w:rsidP="00D55A5E">
      <w:pPr>
        <w:spacing w:line="360" w:lineRule="auto"/>
        <w:jc w:val="both"/>
        <w:rPr>
          <w:rFonts w:ascii="Times New Roman" w:hAnsi="Times New Roman"/>
          <w:color w:val="FF0000"/>
          <w:sz w:val="24"/>
          <w:szCs w:val="24"/>
        </w:rPr>
      </w:pPr>
    </w:p>
    <w:p w:rsidR="00045A70" w:rsidRPr="003A331D" w:rsidRDefault="00043614" w:rsidP="003A331D">
      <w:pPr>
        <w:pStyle w:val="ListParagraph"/>
        <w:spacing w:line="360" w:lineRule="auto"/>
        <w:rPr>
          <w:rFonts w:ascii="Times New Roman" w:hAnsi="Times New Roman"/>
          <w:b/>
          <w:i/>
          <w:sz w:val="24"/>
          <w:szCs w:val="24"/>
          <w:lang w:val="es-CO"/>
        </w:rPr>
      </w:pPr>
      <w:r w:rsidRPr="00F74204">
        <w:rPr>
          <w:rFonts w:ascii="Times New Roman" w:hAnsi="Times New Roman"/>
          <w:b/>
          <w:i/>
          <w:sz w:val="24"/>
          <w:szCs w:val="24"/>
          <w:lang w:val="es-CO"/>
        </w:rPr>
        <w:br w:type="page"/>
      </w:r>
    </w:p>
    <w:p w:rsidR="00E714A9" w:rsidRDefault="00E714A9" w:rsidP="00045A70">
      <w:pPr>
        <w:pStyle w:val="ListParagraph"/>
        <w:spacing w:line="360" w:lineRule="auto"/>
        <w:jc w:val="center"/>
        <w:rPr>
          <w:rFonts w:ascii="Times New Roman" w:hAnsi="Times New Roman"/>
          <w:b/>
          <w:i/>
          <w:sz w:val="24"/>
          <w:szCs w:val="24"/>
          <w:lang w:val="es-CO"/>
        </w:rPr>
      </w:pPr>
    </w:p>
    <w:p w:rsidR="00A95B2E" w:rsidRPr="00045A70" w:rsidRDefault="00045A70" w:rsidP="00045A70">
      <w:pPr>
        <w:pStyle w:val="ListParagraph"/>
        <w:spacing w:line="360" w:lineRule="auto"/>
        <w:jc w:val="center"/>
        <w:rPr>
          <w:rFonts w:ascii="Times New Roman" w:hAnsi="Times New Roman"/>
          <w:b/>
          <w:sz w:val="24"/>
          <w:szCs w:val="24"/>
          <w:lang w:val="es-CO"/>
        </w:rPr>
      </w:pPr>
      <w:r w:rsidRPr="00713D85">
        <w:rPr>
          <w:rFonts w:ascii="Times New Roman" w:hAnsi="Times New Roman"/>
          <w:b/>
          <w:sz w:val="24"/>
          <w:szCs w:val="24"/>
          <w:lang w:val="es-CO"/>
        </w:rPr>
        <w:t xml:space="preserve">4. </w:t>
      </w:r>
      <w:r w:rsidR="00A95B2E" w:rsidRPr="00713D85">
        <w:rPr>
          <w:rFonts w:ascii="Times New Roman" w:hAnsi="Times New Roman"/>
          <w:b/>
          <w:sz w:val="24"/>
          <w:szCs w:val="24"/>
          <w:lang w:val="es-CO"/>
        </w:rPr>
        <w:t>Marco</w:t>
      </w:r>
      <w:r w:rsidR="00A95B2E" w:rsidRPr="00045A70">
        <w:rPr>
          <w:rFonts w:ascii="Times New Roman" w:hAnsi="Times New Roman"/>
          <w:b/>
          <w:sz w:val="24"/>
          <w:szCs w:val="24"/>
          <w:lang w:val="es-CO"/>
        </w:rPr>
        <w:t xml:space="preserve"> Teórico</w:t>
      </w:r>
    </w:p>
    <w:p w:rsidR="00A95B2E" w:rsidRPr="00E714A9" w:rsidRDefault="00A95B2E" w:rsidP="00A95B2E">
      <w:pPr>
        <w:spacing w:line="360" w:lineRule="auto"/>
        <w:ind w:left="360"/>
        <w:rPr>
          <w:rFonts w:ascii="Times New Roman" w:hAnsi="Times New Roman"/>
          <w:i/>
          <w:color w:val="000000"/>
          <w:sz w:val="24"/>
          <w:szCs w:val="24"/>
        </w:rPr>
      </w:pPr>
      <w:r w:rsidRPr="00E714A9">
        <w:rPr>
          <w:rFonts w:ascii="Times New Roman" w:hAnsi="Times New Roman"/>
          <w:i/>
          <w:color w:val="000000"/>
          <w:sz w:val="24"/>
          <w:szCs w:val="24"/>
        </w:rPr>
        <w:t xml:space="preserve">4.1 Aspectos </w:t>
      </w:r>
      <w:r w:rsidR="0047775E">
        <w:rPr>
          <w:rFonts w:ascii="Times New Roman" w:hAnsi="Times New Roman"/>
          <w:i/>
          <w:color w:val="000000"/>
          <w:sz w:val="24"/>
          <w:szCs w:val="24"/>
        </w:rPr>
        <w:t>h</w:t>
      </w:r>
      <w:r w:rsidRPr="00E714A9">
        <w:rPr>
          <w:rFonts w:ascii="Times New Roman" w:hAnsi="Times New Roman"/>
          <w:i/>
          <w:color w:val="000000"/>
          <w:sz w:val="24"/>
          <w:szCs w:val="24"/>
        </w:rPr>
        <w:t>istóricos</w:t>
      </w:r>
    </w:p>
    <w:p w:rsidR="00A95B2E" w:rsidRDefault="00A95B2E" w:rsidP="00A95B2E">
      <w:pPr>
        <w:spacing w:line="360" w:lineRule="auto"/>
        <w:jc w:val="both"/>
        <w:rPr>
          <w:rStyle w:val="apple-style-span"/>
        </w:rPr>
      </w:pPr>
      <w:r>
        <w:rPr>
          <w:rStyle w:val="apple-style-span"/>
          <w:rFonts w:ascii="Times New Roman" w:hAnsi="Times New Roman"/>
          <w:color w:val="000000"/>
          <w:sz w:val="24"/>
          <w:szCs w:val="24"/>
        </w:rPr>
        <w:t xml:space="preserve">La </w:t>
      </w:r>
      <w:r w:rsidR="009F20B9">
        <w:rPr>
          <w:rStyle w:val="apple-style-span"/>
          <w:rFonts w:ascii="Times New Roman" w:hAnsi="Times New Roman"/>
          <w:color w:val="000000"/>
          <w:sz w:val="24"/>
          <w:szCs w:val="24"/>
        </w:rPr>
        <w:t>TSVC</w:t>
      </w:r>
      <w:r>
        <w:rPr>
          <w:rStyle w:val="apple-style-span"/>
          <w:rFonts w:ascii="Times New Roman" w:hAnsi="Times New Roman"/>
          <w:color w:val="000000"/>
          <w:sz w:val="24"/>
          <w:szCs w:val="24"/>
        </w:rPr>
        <w:t xml:space="preserve"> se describió a principios del siglo XIX por Ribes y Abercrombie</w:t>
      </w:r>
      <w:r>
        <w:rPr>
          <w:rStyle w:val="apple-style-span"/>
          <w:rFonts w:ascii="Times New Roman" w:hAnsi="Times New Roman"/>
          <w:color w:val="000000"/>
          <w:sz w:val="24"/>
          <w:szCs w:val="24"/>
          <w:vertAlign w:val="superscript"/>
        </w:rPr>
        <w:t>(1)</w:t>
      </w:r>
      <w:r>
        <w:rPr>
          <w:rStyle w:val="apple-style-span"/>
          <w:rFonts w:ascii="Times New Roman" w:hAnsi="Times New Roman"/>
          <w:color w:val="000000"/>
          <w:sz w:val="24"/>
          <w:szCs w:val="24"/>
        </w:rPr>
        <w:t xml:space="preserve">; dentro de los primeros casos descritos se encuentra uno asociado con el puerperio. Durante muchas décadas la TVC se asoció principalmente con procesos sépticos. Sin embargo, a partir de la utilización generalizada de antibióticos, la etiología infecciosa de la </w:t>
      </w:r>
      <w:r w:rsidR="009F20B9">
        <w:rPr>
          <w:rStyle w:val="apple-style-span"/>
          <w:rFonts w:ascii="Times New Roman" w:hAnsi="Times New Roman"/>
          <w:color w:val="000000"/>
          <w:sz w:val="24"/>
          <w:szCs w:val="24"/>
        </w:rPr>
        <w:t>TSVC</w:t>
      </w:r>
      <w:r>
        <w:rPr>
          <w:rStyle w:val="apple-style-span"/>
          <w:rFonts w:ascii="Times New Roman" w:hAnsi="Times New Roman"/>
          <w:color w:val="000000"/>
          <w:sz w:val="24"/>
          <w:szCs w:val="24"/>
        </w:rPr>
        <w:t xml:space="preserve"> ha disminuido considerablemente y hoy en día la </w:t>
      </w:r>
      <w:r w:rsidR="009F20B9">
        <w:rPr>
          <w:rStyle w:val="apple-style-span"/>
          <w:rFonts w:ascii="Times New Roman" w:hAnsi="Times New Roman"/>
          <w:color w:val="000000"/>
          <w:sz w:val="24"/>
          <w:szCs w:val="24"/>
        </w:rPr>
        <w:t>TSVC</w:t>
      </w:r>
      <w:r>
        <w:rPr>
          <w:rStyle w:val="apple-style-span"/>
          <w:rFonts w:ascii="Times New Roman" w:hAnsi="Times New Roman"/>
          <w:color w:val="000000"/>
          <w:sz w:val="24"/>
          <w:szCs w:val="24"/>
        </w:rPr>
        <w:t xml:space="preserve"> primaria o aséptica es la forma más común de esta patología, </w:t>
      </w:r>
      <w:r w:rsidR="00703A93">
        <w:rPr>
          <w:rStyle w:val="apple-style-span"/>
          <w:rFonts w:ascii="Times New Roman" w:hAnsi="Times New Roman"/>
          <w:color w:val="000000"/>
          <w:sz w:val="24"/>
          <w:szCs w:val="24"/>
        </w:rPr>
        <w:t>más</w:t>
      </w:r>
      <w:r>
        <w:rPr>
          <w:rStyle w:val="apple-style-span"/>
          <w:rFonts w:ascii="Times New Roman" w:hAnsi="Times New Roman"/>
          <w:color w:val="000000"/>
          <w:sz w:val="24"/>
          <w:szCs w:val="24"/>
        </w:rPr>
        <w:t xml:space="preserve"> relaciona</w:t>
      </w:r>
      <w:r w:rsidR="00713D85">
        <w:rPr>
          <w:rStyle w:val="apple-style-span"/>
          <w:rFonts w:ascii="Times New Roman" w:hAnsi="Times New Roman"/>
          <w:color w:val="000000"/>
          <w:sz w:val="24"/>
          <w:szCs w:val="24"/>
        </w:rPr>
        <w:t>da actualmente con estados proco</w:t>
      </w:r>
      <w:r>
        <w:rPr>
          <w:rStyle w:val="apple-style-span"/>
          <w:rFonts w:ascii="Times New Roman" w:hAnsi="Times New Roman"/>
          <w:color w:val="000000"/>
          <w:sz w:val="24"/>
          <w:szCs w:val="24"/>
        </w:rPr>
        <w:t xml:space="preserve">agulantes como los son el embarazo y el puerperio, además, se consideró una entidad muy infrecuente y de pronóstico fatal </w:t>
      </w:r>
      <w:r>
        <w:rPr>
          <w:rStyle w:val="apple-style-span"/>
          <w:rFonts w:ascii="Times New Roman" w:hAnsi="Times New Roman"/>
          <w:color w:val="000000"/>
          <w:sz w:val="24"/>
          <w:szCs w:val="24"/>
          <w:vertAlign w:val="superscript"/>
        </w:rPr>
        <w:t>(1)</w:t>
      </w:r>
      <w:r>
        <w:rPr>
          <w:rStyle w:val="apple-style-span"/>
          <w:rFonts w:ascii="Times New Roman" w:hAnsi="Times New Roman"/>
          <w:color w:val="000000"/>
          <w:sz w:val="24"/>
          <w:szCs w:val="24"/>
        </w:rPr>
        <w:t>.</w:t>
      </w:r>
    </w:p>
    <w:p w:rsidR="00A95B2E" w:rsidRDefault="00A95B2E" w:rsidP="00A95B2E">
      <w:p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Sin embargo, con el advenimiento de modernas técnicas de neuroimagen, en especial la RNM y la TAC, nos ha permitido comprobar que es una entidad mucho más frecuente de lo que se pensaba y que su pronóstico lejos de ser fatal, es favorable en la mayoría de los pacientes con un manejo adecuado</w:t>
      </w:r>
      <w:r>
        <w:rPr>
          <w:rStyle w:val="apple-style-span"/>
          <w:rFonts w:ascii="Times New Roman" w:hAnsi="Times New Roman"/>
          <w:color w:val="000000"/>
          <w:sz w:val="24"/>
          <w:szCs w:val="24"/>
          <w:vertAlign w:val="superscript"/>
        </w:rPr>
        <w:t>(1,2)</w:t>
      </w:r>
      <w:r w:rsidR="00703A93">
        <w:rPr>
          <w:rStyle w:val="apple-style-span"/>
          <w:rFonts w:ascii="Times New Roman" w:hAnsi="Times New Roman"/>
          <w:sz w:val="24"/>
          <w:szCs w:val="24"/>
        </w:rPr>
        <w:t>.</w:t>
      </w:r>
    </w:p>
    <w:p w:rsidR="00A95B2E" w:rsidRPr="00713D85" w:rsidRDefault="00A95B2E" w:rsidP="00045A70">
      <w:pPr>
        <w:pStyle w:val="ListParagraph"/>
        <w:numPr>
          <w:ilvl w:val="1"/>
          <w:numId w:val="2"/>
        </w:numPr>
        <w:spacing w:line="360" w:lineRule="auto"/>
        <w:jc w:val="both"/>
        <w:rPr>
          <w:rStyle w:val="apple-style-span"/>
          <w:rFonts w:ascii="Times New Roman" w:hAnsi="Times New Roman"/>
          <w:i/>
          <w:color w:val="000000"/>
          <w:sz w:val="24"/>
          <w:szCs w:val="24"/>
          <w:lang w:val="es-ES"/>
        </w:rPr>
      </w:pPr>
      <w:r w:rsidRPr="00713D85">
        <w:rPr>
          <w:rStyle w:val="apple-style-span"/>
          <w:rFonts w:ascii="Times New Roman" w:hAnsi="Times New Roman"/>
          <w:i/>
          <w:color w:val="000000"/>
          <w:sz w:val="24"/>
          <w:szCs w:val="24"/>
          <w:lang w:val="es-ES"/>
        </w:rPr>
        <w:t xml:space="preserve"> Definición</w:t>
      </w:r>
      <w:r w:rsidR="00827DA3">
        <w:rPr>
          <w:rStyle w:val="apple-style-span"/>
          <w:rFonts w:ascii="Times New Roman" w:hAnsi="Times New Roman"/>
          <w:i/>
          <w:color w:val="000000"/>
          <w:sz w:val="24"/>
          <w:szCs w:val="24"/>
          <w:lang w:val="es-ES"/>
        </w:rPr>
        <w:t xml:space="preserve"> de t</w:t>
      </w:r>
      <w:r w:rsidR="00713D85" w:rsidRPr="00713D85">
        <w:rPr>
          <w:rStyle w:val="apple-style-span"/>
          <w:rFonts w:ascii="Times New Roman" w:hAnsi="Times New Roman"/>
          <w:i/>
          <w:color w:val="000000"/>
          <w:sz w:val="24"/>
          <w:szCs w:val="24"/>
          <w:lang w:val="es-ES"/>
        </w:rPr>
        <w:t>rombosis de senos venosos cerebrales</w:t>
      </w:r>
    </w:p>
    <w:p w:rsidR="005359D6" w:rsidRPr="00B62C66" w:rsidRDefault="00B62C66" w:rsidP="00B62C66">
      <w:pPr>
        <w:spacing w:line="360" w:lineRule="auto"/>
        <w:jc w:val="both"/>
        <w:rPr>
          <w:rFonts w:ascii="Times New Roman" w:hAnsi="Times New Roman"/>
          <w:color w:val="000000"/>
          <w:sz w:val="24"/>
          <w:szCs w:val="24"/>
        </w:rPr>
      </w:pPr>
      <w:r w:rsidRPr="00B62C66">
        <w:rPr>
          <w:rFonts w:ascii="Times New Roman" w:hAnsi="Times New Roman"/>
          <w:color w:val="000000"/>
          <w:sz w:val="24"/>
          <w:szCs w:val="24"/>
        </w:rPr>
        <w:t>Los senos son espacios venosos que drenan la sangre del cerebro y los huesos del cráneo; se ubican entre dos capas de duramadre y están recubiertos por end</w:t>
      </w:r>
      <w:r>
        <w:rPr>
          <w:rFonts w:ascii="Times New Roman" w:hAnsi="Times New Roman"/>
          <w:color w:val="000000"/>
          <w:sz w:val="24"/>
          <w:szCs w:val="24"/>
        </w:rPr>
        <w:t>otelio, que es continuación del que rodea</w:t>
      </w:r>
      <w:r w:rsidRPr="00B62C66">
        <w:rPr>
          <w:rFonts w:ascii="Times New Roman" w:hAnsi="Times New Roman"/>
          <w:color w:val="000000"/>
          <w:sz w:val="24"/>
          <w:szCs w:val="24"/>
        </w:rPr>
        <w:t xml:space="preserve"> a las venas</w:t>
      </w:r>
      <w:r>
        <w:rPr>
          <w:rFonts w:ascii="Times New Roman" w:hAnsi="Times New Roman"/>
          <w:color w:val="000000"/>
          <w:sz w:val="24"/>
          <w:szCs w:val="24"/>
        </w:rPr>
        <w:t>. Los senos venosos cerebrales</w:t>
      </w:r>
      <w:r w:rsidR="005359D6" w:rsidRPr="00B62C66">
        <w:rPr>
          <w:rFonts w:ascii="Times New Roman" w:hAnsi="Times New Roman"/>
          <w:color w:val="000000"/>
          <w:sz w:val="24"/>
          <w:szCs w:val="24"/>
        </w:rPr>
        <w:t>al ser ocluidos por un c</w:t>
      </w:r>
      <w:r w:rsidR="00713D85">
        <w:rPr>
          <w:rFonts w:ascii="Times New Roman" w:hAnsi="Times New Roman"/>
          <w:color w:val="000000"/>
          <w:sz w:val="24"/>
          <w:szCs w:val="24"/>
        </w:rPr>
        <w:t>oá</w:t>
      </w:r>
      <w:r w:rsidR="005359D6" w:rsidRPr="00B62C66">
        <w:rPr>
          <w:rFonts w:ascii="Times New Roman" w:hAnsi="Times New Roman"/>
          <w:color w:val="000000"/>
          <w:sz w:val="24"/>
          <w:szCs w:val="24"/>
        </w:rPr>
        <w:t>gulo de sangre generan la trombosis de senos venosos cerebrales</w:t>
      </w:r>
      <w:r w:rsidR="00E6624C">
        <w:rPr>
          <w:rFonts w:ascii="Times New Roman" w:hAnsi="Times New Roman"/>
          <w:color w:val="000000"/>
          <w:sz w:val="24"/>
          <w:szCs w:val="24"/>
        </w:rPr>
        <w:t>, la cual genera múltiples manifestaciones neurológicas</w:t>
      </w:r>
      <w:r w:rsidR="005359D6" w:rsidRPr="00B62C66">
        <w:rPr>
          <w:rFonts w:ascii="Times New Roman" w:hAnsi="Times New Roman"/>
          <w:color w:val="000000"/>
          <w:sz w:val="24"/>
          <w:szCs w:val="24"/>
        </w:rPr>
        <w:t xml:space="preserve">. Ver </w:t>
      </w:r>
      <w:r w:rsidR="005359D6" w:rsidRPr="00B62C66">
        <w:rPr>
          <w:rFonts w:ascii="Times New Roman" w:hAnsi="Times New Roman"/>
          <w:i/>
          <w:color w:val="000000"/>
          <w:sz w:val="24"/>
          <w:szCs w:val="24"/>
        </w:rPr>
        <w:t>Figura 1</w:t>
      </w:r>
    </w:p>
    <w:p w:rsidR="00A95B2E" w:rsidRDefault="00A95B2E" w:rsidP="00A95B2E">
      <w:p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Se define como trombosis de senos venosos severa aquella trombosis que se presenta no sólo  con los síntomas clásicos (cefalea, papiledema, náuseas y convulsiones) sino también con compromisos focales y del estado de conciencia asociados a hipertensión endocraneana de difícil manejo</w:t>
      </w:r>
      <w:r w:rsidR="003C1623" w:rsidRPr="003C1623">
        <w:rPr>
          <w:rStyle w:val="apple-style-span"/>
          <w:rFonts w:ascii="Times New Roman" w:hAnsi="Times New Roman"/>
          <w:color w:val="000000"/>
          <w:sz w:val="24"/>
          <w:szCs w:val="24"/>
          <w:vertAlign w:val="superscript"/>
        </w:rPr>
        <w:t xml:space="preserve"> (1)</w:t>
      </w:r>
      <w:r w:rsidR="00703A93">
        <w:rPr>
          <w:rStyle w:val="apple-style-span"/>
          <w:rFonts w:ascii="Times New Roman" w:hAnsi="Times New Roman"/>
          <w:sz w:val="24"/>
          <w:szCs w:val="24"/>
        </w:rPr>
        <w:t>.</w:t>
      </w:r>
    </w:p>
    <w:p w:rsidR="00A95B2E" w:rsidRDefault="00A95B2E" w:rsidP="00A95B2E">
      <w:p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 xml:space="preserve">En nuestro medio la causa más frecuente es la hipercoagulabilidad asociada a factores hormonales: embarazo,  puerperio y  sobre   todo  la   toma  de   anticonceptivos orales. En </w:t>
      </w:r>
      <w:r>
        <w:rPr>
          <w:rStyle w:val="apple-style-span"/>
          <w:rFonts w:ascii="Times New Roman" w:hAnsi="Times New Roman"/>
          <w:color w:val="000000"/>
          <w:sz w:val="24"/>
          <w:szCs w:val="24"/>
        </w:rPr>
        <w:lastRenderedPageBreak/>
        <w:t>los países en vías de desarrollo las más frecuentes son las infecciosas, junto con el puerperio y el embarazo</w:t>
      </w:r>
      <w:r w:rsidR="00B904B9">
        <w:rPr>
          <w:rStyle w:val="apple-style-span"/>
          <w:rFonts w:ascii="Times New Roman" w:hAnsi="Times New Roman"/>
          <w:color w:val="000000"/>
          <w:sz w:val="24"/>
          <w:szCs w:val="24"/>
        </w:rPr>
        <w:t>.</w:t>
      </w:r>
      <w:r w:rsidRPr="00B904B9">
        <w:rPr>
          <w:rStyle w:val="apple-style-span"/>
          <w:rFonts w:ascii="Times New Roman" w:hAnsi="Times New Roman"/>
          <w:color w:val="000000"/>
          <w:sz w:val="24"/>
          <w:szCs w:val="24"/>
          <w:vertAlign w:val="superscript"/>
        </w:rPr>
        <w:t>(4)</w:t>
      </w:r>
    </w:p>
    <w:p w:rsidR="00A95B2E" w:rsidRDefault="00C97FC9" w:rsidP="00A95B2E">
      <w:pPr>
        <w:spacing w:line="360" w:lineRule="auto"/>
        <w:jc w:val="both"/>
        <w:rPr>
          <w:rStyle w:val="apple-style-span"/>
          <w:rFonts w:ascii="Times New Roman" w:hAnsi="Times New Roman"/>
          <w:color w:val="000000"/>
          <w:sz w:val="24"/>
          <w:szCs w:val="24"/>
        </w:rPr>
      </w:pPr>
      <w:r w:rsidRPr="009B1C75">
        <w:rPr>
          <w:rFonts w:ascii="Times New Roman" w:hAnsi="Times New Roman"/>
          <w:b/>
          <w:sz w:val="24"/>
          <w:szCs w:val="24"/>
        </w:rPr>
        <w:t>Figura 1.</w:t>
      </w:r>
      <w:r w:rsidRPr="00964253">
        <w:rPr>
          <w:rStyle w:val="apple-style-span"/>
          <w:rFonts w:ascii="Times New Roman" w:hAnsi="Times New Roman"/>
          <w:i/>
          <w:color w:val="000000"/>
          <w:sz w:val="24"/>
          <w:szCs w:val="24"/>
        </w:rPr>
        <w:t>Senos venosos cerebrales: Corte coronal</w:t>
      </w:r>
      <w:r>
        <w:rPr>
          <w:rStyle w:val="apple-style-span"/>
          <w:rFonts w:ascii="Times New Roman" w:hAnsi="Times New Roman"/>
          <w:color w:val="000000"/>
          <w:sz w:val="24"/>
          <w:szCs w:val="24"/>
        </w:rPr>
        <w:t>.</w:t>
      </w:r>
    </w:p>
    <w:p w:rsidR="00A95B2E" w:rsidRDefault="00A95B2E" w:rsidP="00C97FC9">
      <w:pPr>
        <w:spacing w:after="0" w:line="360" w:lineRule="auto"/>
        <w:jc w:val="both"/>
        <w:rPr>
          <w:rStyle w:val="apple-style-span"/>
          <w:rFonts w:ascii="Times New Roman" w:hAnsi="Times New Roman"/>
          <w:color w:val="000000"/>
          <w:sz w:val="24"/>
          <w:szCs w:val="24"/>
        </w:rPr>
      </w:pPr>
      <w:r>
        <w:rPr>
          <w:noProof/>
          <w:lang w:eastAsia="es-CO"/>
        </w:rPr>
        <w:drawing>
          <wp:inline distT="0" distB="0" distL="0" distR="0">
            <wp:extent cx="6019800" cy="33623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bright="-40000" contrast="40000"/>
                      <a:extLst>
                        <a:ext uri="{28A0092B-C50C-407E-A947-70E740481C1C}">
                          <a14:useLocalDpi xmlns:a14="http://schemas.microsoft.com/office/drawing/2010/main" val="0"/>
                        </a:ext>
                      </a:extLst>
                    </a:blip>
                    <a:srcRect l="14993" t="25833" r="16135" b="12083"/>
                    <a:stretch>
                      <a:fillRect/>
                    </a:stretch>
                  </pic:blipFill>
                  <pic:spPr bwMode="auto">
                    <a:xfrm>
                      <a:off x="0" y="0"/>
                      <a:ext cx="6019800" cy="3362325"/>
                    </a:xfrm>
                    <a:prstGeom prst="rect">
                      <a:avLst/>
                    </a:prstGeom>
                    <a:noFill/>
                    <a:ln>
                      <a:noFill/>
                    </a:ln>
                  </pic:spPr>
                </pic:pic>
              </a:graphicData>
            </a:graphic>
          </wp:inline>
        </w:drawing>
      </w:r>
    </w:p>
    <w:p w:rsidR="00A95B2E" w:rsidRPr="00C97FC9" w:rsidRDefault="00A95B2E" w:rsidP="00A95B2E">
      <w:pPr>
        <w:spacing w:line="360" w:lineRule="auto"/>
        <w:jc w:val="both"/>
        <w:rPr>
          <w:rStyle w:val="apple-style-span"/>
          <w:rFonts w:ascii="Times New Roman" w:hAnsi="Times New Roman"/>
          <w:color w:val="000000"/>
          <w:sz w:val="20"/>
          <w:szCs w:val="24"/>
        </w:rPr>
      </w:pPr>
      <w:r w:rsidRPr="00C97FC9">
        <w:rPr>
          <w:rStyle w:val="apple-style-span"/>
          <w:rFonts w:ascii="Times New Roman" w:hAnsi="Times New Roman"/>
          <w:color w:val="000000"/>
          <w:sz w:val="20"/>
          <w:szCs w:val="24"/>
        </w:rPr>
        <w:t>Fuente:  Anatomia de Netter</w:t>
      </w:r>
      <w:r w:rsidR="00897794">
        <w:rPr>
          <w:rStyle w:val="apple-style-span"/>
          <w:rFonts w:ascii="Times New Roman" w:hAnsi="Times New Roman"/>
          <w:color w:val="000000"/>
          <w:sz w:val="20"/>
          <w:szCs w:val="24"/>
        </w:rPr>
        <w:t xml:space="preserve">. Elsevier-Mosby 2010 ® </w:t>
      </w:r>
    </w:p>
    <w:p w:rsidR="00A95B2E" w:rsidRPr="003C597B" w:rsidRDefault="00A95B2E" w:rsidP="00045A70">
      <w:pPr>
        <w:numPr>
          <w:ilvl w:val="1"/>
          <w:numId w:val="2"/>
        </w:numPr>
        <w:spacing w:line="360" w:lineRule="auto"/>
        <w:jc w:val="both"/>
        <w:rPr>
          <w:rStyle w:val="apple-style-span"/>
          <w:rFonts w:ascii="Times New Roman" w:hAnsi="Times New Roman"/>
          <w:i/>
          <w:color w:val="000000"/>
          <w:sz w:val="24"/>
          <w:szCs w:val="24"/>
        </w:rPr>
      </w:pPr>
      <w:r w:rsidRPr="003C597B">
        <w:rPr>
          <w:rStyle w:val="apple-style-span"/>
          <w:rFonts w:ascii="Times New Roman" w:hAnsi="Times New Roman"/>
          <w:i/>
          <w:color w:val="000000"/>
          <w:sz w:val="24"/>
          <w:szCs w:val="24"/>
        </w:rPr>
        <w:t>Epidemiología</w:t>
      </w:r>
    </w:p>
    <w:p w:rsidR="00A95B2E" w:rsidRDefault="00A95B2E" w:rsidP="00A95B2E">
      <w:p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La incidencia de la enfermedad tromboembólica varía de 0,06 % a 0,8% en las pacientes obstétricas</w:t>
      </w:r>
      <w:r w:rsidR="003A331D">
        <w:rPr>
          <w:rStyle w:val="apple-style-span"/>
          <w:rFonts w:ascii="Times New Roman" w:hAnsi="Times New Roman"/>
          <w:color w:val="000000"/>
          <w:sz w:val="24"/>
          <w:szCs w:val="24"/>
        </w:rPr>
        <w:t xml:space="preserve"> en general</w:t>
      </w:r>
      <w:r>
        <w:rPr>
          <w:rStyle w:val="apple-style-span"/>
          <w:rFonts w:ascii="Times New Roman" w:hAnsi="Times New Roman"/>
          <w:color w:val="000000"/>
          <w:sz w:val="24"/>
          <w:szCs w:val="24"/>
        </w:rPr>
        <w:t xml:space="preserve">; una de las manifestaciones de la enfermedad tromboembólica en la paciente obstétrica es la </w:t>
      </w:r>
      <w:r w:rsidR="009F20B9">
        <w:rPr>
          <w:rStyle w:val="apple-style-span"/>
          <w:rFonts w:ascii="Times New Roman" w:hAnsi="Times New Roman"/>
          <w:color w:val="000000"/>
          <w:sz w:val="24"/>
          <w:szCs w:val="24"/>
        </w:rPr>
        <w:t>TSVC</w:t>
      </w:r>
      <w:r>
        <w:rPr>
          <w:rStyle w:val="apple-style-span"/>
          <w:rFonts w:ascii="Times New Roman" w:hAnsi="Times New Roman"/>
          <w:color w:val="000000"/>
          <w:sz w:val="24"/>
          <w:szCs w:val="24"/>
        </w:rPr>
        <w:t xml:space="preserve">, que tiene una </w:t>
      </w:r>
      <w:r>
        <w:rPr>
          <w:rStyle w:val="apple-style-span"/>
          <w:rFonts w:ascii="Times New Roman" w:hAnsi="Times New Roman"/>
          <w:sz w:val="24"/>
          <w:szCs w:val="24"/>
        </w:rPr>
        <w:t xml:space="preserve">incidencia de </w:t>
      </w:r>
      <w:r>
        <w:rPr>
          <w:rFonts w:ascii="Times New Roman" w:hAnsi="Times New Roman"/>
          <w:sz w:val="24"/>
          <w:szCs w:val="24"/>
        </w:rPr>
        <w:t xml:space="preserve">1:10.000 a 1:25.000 en países desarrollados </w:t>
      </w:r>
      <w:r>
        <w:rPr>
          <w:rFonts w:ascii="Times New Roman" w:hAnsi="Times New Roman"/>
          <w:sz w:val="24"/>
          <w:szCs w:val="24"/>
          <w:vertAlign w:val="superscript"/>
        </w:rPr>
        <w:t>(2,3)</w:t>
      </w:r>
      <w:r>
        <w:rPr>
          <w:rStyle w:val="apple-style-span"/>
          <w:rFonts w:ascii="Times New Roman" w:hAnsi="Times New Roman"/>
          <w:sz w:val="24"/>
          <w:szCs w:val="24"/>
        </w:rPr>
        <w:t xml:space="preserve">, </w:t>
      </w:r>
      <w:r>
        <w:rPr>
          <w:rStyle w:val="apple-style-span"/>
          <w:rFonts w:ascii="Times New Roman" w:hAnsi="Times New Roman"/>
          <w:color w:val="000000"/>
          <w:sz w:val="24"/>
          <w:szCs w:val="24"/>
        </w:rPr>
        <w:t xml:space="preserve"> la cual puede variar dependiendo de la población y área geográfica estudiada.</w:t>
      </w:r>
      <w:r>
        <w:rPr>
          <w:rStyle w:val="apple-style-span"/>
          <w:rFonts w:ascii="Times New Roman" w:hAnsi="Times New Roman"/>
          <w:color w:val="000000"/>
          <w:sz w:val="24"/>
          <w:szCs w:val="24"/>
          <w:vertAlign w:val="superscript"/>
        </w:rPr>
        <w:t>(1)</w:t>
      </w:r>
    </w:p>
    <w:p w:rsidR="00A95B2E" w:rsidRDefault="00A95B2E" w:rsidP="00A95B2E">
      <w:p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En la actualidad la T</w:t>
      </w:r>
      <w:r w:rsidR="009F20B9">
        <w:rPr>
          <w:rStyle w:val="apple-style-span"/>
          <w:rFonts w:ascii="Times New Roman" w:hAnsi="Times New Roman"/>
          <w:color w:val="000000"/>
          <w:sz w:val="24"/>
          <w:szCs w:val="24"/>
        </w:rPr>
        <w:t>S</w:t>
      </w:r>
      <w:r>
        <w:rPr>
          <w:rStyle w:val="apple-style-span"/>
          <w:rFonts w:ascii="Times New Roman" w:hAnsi="Times New Roman"/>
          <w:color w:val="000000"/>
          <w:sz w:val="24"/>
          <w:szCs w:val="24"/>
        </w:rPr>
        <w:t>VC es especialmente frecuente en mujeres de 20 a 35 años, asociada al embarazo o puerperio y al uso de anticonceptivos orales, en el 65% de los casos se diagnós</w:t>
      </w:r>
      <w:r w:rsidR="00827DA3">
        <w:rPr>
          <w:rStyle w:val="apple-style-span"/>
          <w:rFonts w:ascii="Times New Roman" w:hAnsi="Times New Roman"/>
          <w:color w:val="000000"/>
          <w:sz w:val="24"/>
          <w:szCs w:val="24"/>
        </w:rPr>
        <w:t xml:space="preserve">tica en el embarazo y puerperio. </w:t>
      </w:r>
      <w:r>
        <w:rPr>
          <w:rStyle w:val="apple-style-span"/>
          <w:rFonts w:ascii="Times New Roman" w:hAnsi="Times New Roman"/>
          <w:color w:val="000000"/>
          <w:sz w:val="24"/>
          <w:szCs w:val="24"/>
          <w:vertAlign w:val="superscript"/>
        </w:rPr>
        <w:t>(3,4)</w:t>
      </w:r>
      <w:r>
        <w:rPr>
          <w:rStyle w:val="apple-style-span"/>
          <w:rFonts w:ascii="Times New Roman" w:hAnsi="Times New Roman"/>
          <w:color w:val="000000"/>
          <w:sz w:val="24"/>
          <w:szCs w:val="24"/>
        </w:rPr>
        <w:t xml:space="preserve"> A pesar de ser una patología poco común a nivel mundial,</w:t>
      </w:r>
      <w:r w:rsidR="009F20B9">
        <w:rPr>
          <w:rStyle w:val="apple-style-span"/>
          <w:rFonts w:ascii="Times New Roman" w:hAnsi="Times New Roman"/>
          <w:color w:val="000000"/>
          <w:sz w:val="24"/>
          <w:szCs w:val="24"/>
        </w:rPr>
        <w:t xml:space="preserve"> esta enfermedad </w:t>
      </w:r>
      <w:r>
        <w:rPr>
          <w:rStyle w:val="apple-style-span"/>
          <w:rFonts w:ascii="Times New Roman" w:hAnsi="Times New Roman"/>
          <w:color w:val="000000"/>
          <w:sz w:val="24"/>
          <w:szCs w:val="24"/>
        </w:rPr>
        <w:t xml:space="preserve">es de particular interés en países pobres por su mayor frecuencia. </w:t>
      </w:r>
    </w:p>
    <w:p w:rsidR="00A95B2E" w:rsidRDefault="00A95B2E" w:rsidP="00A95B2E">
      <w:p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lastRenderedPageBreak/>
        <w:t xml:space="preserve">El estudio internacional de trombosis venosa cerebral (ISCVT, por sus siglas en inglés) ha aportado información importante relacionada con las diferencias en cuanto a etiología en diferentes poblaciones; En este estudio participaron 624 pacientes de 21 países, y destaca como diferencia importante que, de los casos incluidos en México el 58% (no se incluyó Colombia)  fueron secundarios al embarazo o puerperio, en contraste con el 8% de los casos incluidos en otros países. Lo anterior ejempliﬁca las diferentes etiologías de TVC en países con condiciones socioeconómicas distintas </w:t>
      </w:r>
      <w:r>
        <w:rPr>
          <w:rStyle w:val="apple-style-span"/>
          <w:rFonts w:ascii="Times New Roman" w:hAnsi="Times New Roman"/>
          <w:color w:val="000000"/>
          <w:sz w:val="24"/>
          <w:szCs w:val="24"/>
          <w:vertAlign w:val="superscript"/>
        </w:rPr>
        <w:t>(6)</w:t>
      </w:r>
    </w:p>
    <w:p w:rsidR="00A95B2E" w:rsidRPr="002B29E8" w:rsidRDefault="00A95B2E" w:rsidP="00A95B2E">
      <w:pPr>
        <w:spacing w:line="360" w:lineRule="auto"/>
        <w:jc w:val="both"/>
        <w:rPr>
          <w:rStyle w:val="apple-style-span"/>
          <w:rFonts w:ascii="Times New Roman" w:hAnsi="Times New Roman"/>
          <w:color w:val="000000"/>
          <w:sz w:val="24"/>
          <w:szCs w:val="24"/>
          <w:vertAlign w:val="superscript"/>
        </w:rPr>
      </w:pPr>
      <w:r>
        <w:rPr>
          <w:rStyle w:val="apple-style-span"/>
          <w:rFonts w:ascii="Times New Roman" w:hAnsi="Times New Roman"/>
          <w:color w:val="000000"/>
          <w:sz w:val="24"/>
          <w:szCs w:val="24"/>
        </w:rPr>
        <w:t xml:space="preserve">En estos países se reporta principalmente asociada al puerperio, aunque se carece de una explicación clara, es posible que los cuidados perinatales inapropiados, la deshidratación, la anemia ferropénica e infecciones asociadas al parto sean los factores que expliquen esta mayor frecuencia en estos grupos de países. </w:t>
      </w:r>
      <w:r>
        <w:rPr>
          <w:rStyle w:val="apple-style-span"/>
          <w:rFonts w:ascii="Times New Roman" w:hAnsi="Times New Roman"/>
          <w:color w:val="000000"/>
          <w:sz w:val="24"/>
          <w:szCs w:val="24"/>
          <w:vertAlign w:val="superscript"/>
        </w:rPr>
        <w:t xml:space="preserve">(1) </w:t>
      </w:r>
      <w:r>
        <w:rPr>
          <w:rStyle w:val="apple-style-span"/>
          <w:rFonts w:ascii="Times New Roman" w:hAnsi="Times New Roman"/>
          <w:color w:val="000000"/>
          <w:sz w:val="24"/>
          <w:szCs w:val="24"/>
        </w:rPr>
        <w:t xml:space="preserve">Hasta la fecha no se tiene reportes claros de cuál es la verdadera incidencia de esta afección en los países en vías de desarrollo incluido el nuestro, pero algunos estudios demuestran que esta situación se presenta cuando se ven comprometidos los senos venosos asociado a la trombosis de las venas corticales </w:t>
      </w:r>
      <w:r>
        <w:rPr>
          <w:rStyle w:val="apple-style-span"/>
          <w:rFonts w:ascii="Times New Roman" w:hAnsi="Times New Roman"/>
          <w:color w:val="000000"/>
          <w:sz w:val="24"/>
          <w:szCs w:val="24"/>
          <w:vertAlign w:val="superscript"/>
        </w:rPr>
        <w:t>(6)</w:t>
      </w:r>
      <w:r>
        <w:rPr>
          <w:rStyle w:val="apple-style-span"/>
          <w:rFonts w:ascii="Times New Roman" w:hAnsi="Times New Roman"/>
          <w:color w:val="000000"/>
          <w:sz w:val="24"/>
          <w:szCs w:val="24"/>
        </w:rPr>
        <w:t>.</w:t>
      </w:r>
    </w:p>
    <w:p w:rsidR="00A95B2E" w:rsidRPr="003C597B" w:rsidRDefault="00A95B2E" w:rsidP="00045A70">
      <w:pPr>
        <w:numPr>
          <w:ilvl w:val="1"/>
          <w:numId w:val="2"/>
        </w:numPr>
        <w:spacing w:line="360" w:lineRule="auto"/>
        <w:jc w:val="both"/>
        <w:rPr>
          <w:rStyle w:val="apple-style-span"/>
          <w:rFonts w:ascii="Times New Roman" w:hAnsi="Times New Roman"/>
          <w:i/>
          <w:color w:val="000000"/>
          <w:sz w:val="24"/>
          <w:szCs w:val="24"/>
        </w:rPr>
      </w:pPr>
      <w:r w:rsidRPr="003C597B">
        <w:rPr>
          <w:rStyle w:val="apple-style-span"/>
          <w:rFonts w:ascii="Times New Roman" w:hAnsi="Times New Roman"/>
          <w:i/>
          <w:color w:val="000000"/>
          <w:sz w:val="24"/>
          <w:szCs w:val="24"/>
        </w:rPr>
        <w:t>Factores de Riesgo</w:t>
      </w:r>
    </w:p>
    <w:p w:rsidR="00A95B2E" w:rsidRDefault="009F20B9" w:rsidP="00A95B2E">
      <w:p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A pesar que e</w:t>
      </w:r>
      <w:r w:rsidR="00A95B2E">
        <w:rPr>
          <w:rStyle w:val="apple-style-span"/>
          <w:rFonts w:ascii="Times New Roman" w:hAnsi="Times New Roman"/>
          <w:color w:val="000000"/>
          <w:sz w:val="24"/>
          <w:szCs w:val="24"/>
        </w:rPr>
        <w:t>xisten múltiples fa</w:t>
      </w:r>
      <w:r>
        <w:rPr>
          <w:rStyle w:val="apple-style-span"/>
          <w:rFonts w:ascii="Times New Roman" w:hAnsi="Times New Roman"/>
          <w:color w:val="000000"/>
          <w:sz w:val="24"/>
          <w:szCs w:val="24"/>
        </w:rPr>
        <w:t>ctores relacionados con la TSVC,</w:t>
      </w:r>
      <w:r w:rsidR="00A95B2E">
        <w:rPr>
          <w:rStyle w:val="apple-style-span"/>
          <w:rFonts w:ascii="Times New Roman" w:hAnsi="Times New Roman"/>
          <w:color w:val="000000"/>
          <w:sz w:val="24"/>
          <w:szCs w:val="24"/>
        </w:rPr>
        <w:t xml:space="preserve"> el embarazo y el puerperio son los factores de riesgo más frecuentemente encontrados en mujeres jóvenes sanas, probablemente debido al aumento de componentes de coagulación y al estado de hipercoagulabilidad que estos estados representan, </w:t>
      </w:r>
      <w:r w:rsidR="00E1124C">
        <w:rPr>
          <w:rStyle w:val="apple-style-span"/>
          <w:rFonts w:ascii="Times New Roman" w:hAnsi="Times New Roman"/>
          <w:color w:val="000000"/>
          <w:sz w:val="24"/>
          <w:szCs w:val="24"/>
        </w:rPr>
        <w:t>en especial</w:t>
      </w:r>
      <w:r w:rsidR="00A95B2E">
        <w:rPr>
          <w:rStyle w:val="apple-style-span"/>
          <w:rFonts w:ascii="Times New Roman" w:hAnsi="Times New Roman"/>
          <w:color w:val="000000"/>
          <w:sz w:val="24"/>
          <w:szCs w:val="24"/>
        </w:rPr>
        <w:t xml:space="preserve"> el embarazo y</w:t>
      </w:r>
      <w:r w:rsidR="006521CE">
        <w:rPr>
          <w:rStyle w:val="apple-style-span"/>
          <w:rFonts w:ascii="Times New Roman" w:hAnsi="Times New Roman"/>
          <w:color w:val="000000"/>
          <w:sz w:val="24"/>
          <w:szCs w:val="24"/>
        </w:rPr>
        <w:t>más</w:t>
      </w:r>
      <w:r w:rsidR="00E1124C">
        <w:rPr>
          <w:rStyle w:val="apple-style-span"/>
          <w:rFonts w:ascii="Times New Roman" w:hAnsi="Times New Roman"/>
          <w:color w:val="000000"/>
          <w:sz w:val="24"/>
          <w:szCs w:val="24"/>
        </w:rPr>
        <w:t>aún,</w:t>
      </w:r>
      <w:r>
        <w:rPr>
          <w:rStyle w:val="apple-style-span"/>
          <w:rFonts w:ascii="Times New Roman" w:hAnsi="Times New Roman"/>
          <w:color w:val="000000"/>
          <w:sz w:val="24"/>
          <w:szCs w:val="24"/>
        </w:rPr>
        <w:t>durante</w:t>
      </w:r>
      <w:r w:rsidR="00501983">
        <w:rPr>
          <w:rStyle w:val="apple-style-span"/>
          <w:rFonts w:ascii="Times New Roman" w:hAnsi="Times New Roman"/>
          <w:color w:val="000000"/>
          <w:sz w:val="24"/>
          <w:szCs w:val="24"/>
        </w:rPr>
        <w:t>el puerperio.</w:t>
      </w:r>
      <w:r w:rsidR="00501983">
        <w:rPr>
          <w:rStyle w:val="apple-style-span"/>
          <w:rFonts w:ascii="Times New Roman" w:hAnsi="Times New Roman"/>
          <w:color w:val="000000"/>
          <w:sz w:val="24"/>
          <w:szCs w:val="24"/>
          <w:vertAlign w:val="superscript"/>
        </w:rPr>
        <w:t>(4)</w:t>
      </w:r>
      <w:r w:rsidR="00A95B2E">
        <w:rPr>
          <w:rStyle w:val="apple-style-span"/>
          <w:rFonts w:ascii="Times New Roman" w:hAnsi="Times New Roman"/>
          <w:color w:val="000000"/>
          <w:sz w:val="24"/>
          <w:szCs w:val="24"/>
        </w:rPr>
        <w:t xml:space="preserve"> Entre otros factores de riesgo se encuentras infección, deshidratación, anticonceptivos orales, coagulopatías, tumores y traumatismos</w:t>
      </w:r>
      <w:r>
        <w:rPr>
          <w:rStyle w:val="apple-style-span"/>
          <w:rFonts w:ascii="Times New Roman" w:hAnsi="Times New Roman"/>
          <w:color w:val="000000"/>
          <w:sz w:val="24"/>
          <w:szCs w:val="24"/>
        </w:rPr>
        <w:t>.</w:t>
      </w:r>
    </w:p>
    <w:p w:rsidR="003C597B" w:rsidRDefault="00A95B2E" w:rsidP="00A95B2E">
      <w:pPr>
        <w:spacing w:line="360" w:lineRule="auto"/>
        <w:jc w:val="both"/>
        <w:rPr>
          <w:rFonts w:ascii="Times New Roman" w:hAnsi="Times New Roman"/>
          <w:b/>
          <w:i/>
          <w:sz w:val="24"/>
          <w:szCs w:val="24"/>
        </w:rPr>
      </w:pPr>
      <w:r>
        <w:rPr>
          <w:rStyle w:val="apple-style-span"/>
          <w:rFonts w:ascii="Times New Roman" w:hAnsi="Times New Roman"/>
          <w:color w:val="000000"/>
          <w:sz w:val="24"/>
          <w:szCs w:val="24"/>
        </w:rPr>
        <w:t xml:space="preserve">Cerca del 30% de los pacientes con uno o más factores de riesgo tienen un mal pronóstico a pesar de un adecuado tratamiento médico con anticoagulación. La mortalidad en pacientes que presentan síntomas y signos como alteración del estado  de conciencia, convulsiones, y pacientes en estado de coma, es significadamente más elevada (9%). </w:t>
      </w:r>
      <w:r>
        <w:rPr>
          <w:rStyle w:val="apple-style-span"/>
          <w:rFonts w:ascii="Times New Roman" w:hAnsi="Times New Roman"/>
          <w:color w:val="000000"/>
          <w:sz w:val="24"/>
          <w:szCs w:val="24"/>
          <w:vertAlign w:val="superscript"/>
        </w:rPr>
        <w:t>(4)</w:t>
      </w:r>
    </w:p>
    <w:p w:rsidR="005F342B" w:rsidRDefault="005F342B" w:rsidP="00A95B2E">
      <w:pPr>
        <w:spacing w:line="360" w:lineRule="auto"/>
        <w:jc w:val="both"/>
        <w:rPr>
          <w:rFonts w:ascii="Times New Roman" w:hAnsi="Times New Roman"/>
          <w:b/>
          <w:i/>
          <w:sz w:val="24"/>
          <w:szCs w:val="24"/>
        </w:rPr>
      </w:pPr>
    </w:p>
    <w:p w:rsidR="009F20B9" w:rsidRDefault="009F20B9" w:rsidP="00A95B2E">
      <w:pPr>
        <w:spacing w:line="360" w:lineRule="auto"/>
        <w:jc w:val="both"/>
        <w:rPr>
          <w:rFonts w:ascii="Times New Roman" w:hAnsi="Times New Roman"/>
          <w:b/>
          <w:i/>
          <w:sz w:val="24"/>
          <w:szCs w:val="24"/>
        </w:rPr>
      </w:pPr>
    </w:p>
    <w:p w:rsidR="005F342B" w:rsidRDefault="005F342B" w:rsidP="00A95B2E">
      <w:pPr>
        <w:spacing w:line="360" w:lineRule="auto"/>
        <w:jc w:val="both"/>
        <w:rPr>
          <w:rFonts w:ascii="Times New Roman" w:hAnsi="Times New Roman"/>
          <w:b/>
          <w:i/>
          <w:sz w:val="24"/>
          <w:szCs w:val="24"/>
        </w:rPr>
      </w:pPr>
    </w:p>
    <w:p w:rsidR="00A95B2E" w:rsidRDefault="003C597B" w:rsidP="005F342B">
      <w:pPr>
        <w:spacing w:after="0" w:line="360" w:lineRule="auto"/>
        <w:jc w:val="both"/>
        <w:rPr>
          <w:rStyle w:val="apple-style-span"/>
          <w:rFonts w:ascii="Times New Roman" w:hAnsi="Times New Roman"/>
          <w:color w:val="000000"/>
          <w:sz w:val="24"/>
          <w:szCs w:val="24"/>
          <w:vertAlign w:val="superscript"/>
        </w:rPr>
      </w:pPr>
      <w:r w:rsidRPr="009F20B9">
        <w:rPr>
          <w:rFonts w:ascii="Times New Roman" w:hAnsi="Times New Roman"/>
          <w:b/>
          <w:sz w:val="24"/>
          <w:szCs w:val="24"/>
        </w:rPr>
        <w:lastRenderedPageBreak/>
        <w:t>Tabla 1</w:t>
      </w:r>
      <w:r w:rsidR="005F342B" w:rsidRPr="009F20B9">
        <w:rPr>
          <w:rFonts w:ascii="Times New Roman" w:hAnsi="Times New Roman"/>
          <w:b/>
          <w:sz w:val="24"/>
          <w:szCs w:val="24"/>
        </w:rPr>
        <w:t>.</w:t>
      </w:r>
      <w:r w:rsidRPr="005F342B">
        <w:rPr>
          <w:rFonts w:ascii="Times New Roman" w:hAnsi="Times New Roman"/>
          <w:i/>
          <w:sz w:val="24"/>
          <w:szCs w:val="24"/>
        </w:rPr>
        <w:t>Causas y factores asociados a trombosis venosa cerebra</w:t>
      </w:r>
      <w:r w:rsidR="005F342B">
        <w:rPr>
          <w:rFonts w:ascii="Times New Roman" w:hAnsi="Times New Roman"/>
          <w:i/>
          <w:sz w:val="24"/>
          <w:szCs w:val="24"/>
        </w:rPr>
        <w:t>l</w:t>
      </w:r>
    </w:p>
    <w:tbl>
      <w:tblPr>
        <w:tblStyle w:val="TableGrid"/>
        <w:tblW w:w="0" w:type="auto"/>
        <w:tblLook w:val="04A0" w:firstRow="1" w:lastRow="0" w:firstColumn="1" w:lastColumn="0" w:noHBand="0" w:noVBand="1"/>
      </w:tblPr>
      <w:tblGrid>
        <w:gridCol w:w="4489"/>
        <w:gridCol w:w="4489"/>
      </w:tblGrid>
      <w:tr w:rsidR="00A95B2E" w:rsidRPr="005F342B" w:rsidTr="00A05DEA">
        <w:tc>
          <w:tcPr>
            <w:tcW w:w="4489" w:type="dxa"/>
            <w:hideMark/>
          </w:tcPr>
          <w:p w:rsidR="00A95B2E" w:rsidRPr="005F342B" w:rsidRDefault="00A95B2E">
            <w:pPr>
              <w:spacing w:after="0" w:line="240" w:lineRule="auto"/>
              <w:jc w:val="both"/>
              <w:rPr>
                <w:rStyle w:val="apple-style-span"/>
                <w:rFonts w:ascii="Times New Roman" w:hAnsi="Times New Roman"/>
                <w:b/>
                <w:color w:val="000000"/>
                <w:szCs w:val="24"/>
              </w:rPr>
            </w:pPr>
            <w:r w:rsidRPr="005F342B">
              <w:rPr>
                <w:rStyle w:val="apple-style-span"/>
                <w:rFonts w:ascii="Times New Roman" w:hAnsi="Times New Roman"/>
                <w:b/>
                <w:color w:val="000000"/>
                <w:szCs w:val="24"/>
              </w:rPr>
              <w:t>Enfermedades sistémicas</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 xml:space="preserve">Embarazo y puerperio </w:t>
            </w:r>
          </w:p>
          <w:p w:rsidR="00A95B2E" w:rsidRPr="005F342B" w:rsidRDefault="00A95B2E">
            <w:pPr>
              <w:spacing w:after="0" w:line="240" w:lineRule="auto"/>
              <w:jc w:val="both"/>
              <w:rPr>
                <w:rStyle w:val="apple-style-span"/>
                <w:rFonts w:ascii="Times New Roman" w:hAnsi="Times New Roman"/>
                <w:i/>
                <w:color w:val="000000"/>
                <w:szCs w:val="24"/>
              </w:rPr>
            </w:pPr>
            <w:r w:rsidRPr="005F342B">
              <w:rPr>
                <w:rStyle w:val="apple-style-span"/>
                <w:rFonts w:ascii="Times New Roman" w:hAnsi="Times New Roman"/>
                <w:i/>
                <w:color w:val="000000"/>
                <w:szCs w:val="24"/>
              </w:rPr>
              <w:t xml:space="preserve">Medicamentos: </w:t>
            </w:r>
          </w:p>
          <w:p w:rsidR="00A95B2E" w:rsidRPr="005F342B" w:rsidRDefault="00A95B2E">
            <w:pPr>
              <w:spacing w:after="0" w:line="240" w:lineRule="auto"/>
              <w:jc w:val="center"/>
              <w:rPr>
                <w:rStyle w:val="apple-style-span"/>
                <w:rFonts w:ascii="Times New Roman" w:hAnsi="Times New Roman"/>
                <w:color w:val="000000"/>
                <w:szCs w:val="24"/>
              </w:rPr>
            </w:pPr>
            <w:r w:rsidRPr="005F342B">
              <w:rPr>
                <w:rStyle w:val="apple-style-span"/>
                <w:rFonts w:ascii="Times New Roman" w:hAnsi="Times New Roman"/>
                <w:color w:val="000000"/>
                <w:szCs w:val="24"/>
              </w:rPr>
              <w:t>Anticonceptivos orales</w:t>
            </w:r>
          </w:p>
          <w:p w:rsidR="00A95B2E" w:rsidRPr="005F342B" w:rsidRDefault="005F342B" w:rsidP="005F342B">
            <w:pPr>
              <w:spacing w:after="0" w:line="240" w:lineRule="auto"/>
              <w:rPr>
                <w:rStyle w:val="apple-style-span"/>
                <w:rFonts w:ascii="Times New Roman" w:hAnsi="Times New Roman"/>
                <w:color w:val="000000"/>
                <w:szCs w:val="24"/>
              </w:rPr>
            </w:pPr>
            <w:r w:rsidRPr="005F342B">
              <w:rPr>
                <w:rStyle w:val="apple-style-span"/>
                <w:rFonts w:ascii="Times New Roman" w:hAnsi="Times New Roman"/>
                <w:color w:val="000000"/>
                <w:szCs w:val="24"/>
              </w:rPr>
              <w:tab/>
            </w:r>
            <w:r w:rsidRPr="005F342B">
              <w:rPr>
                <w:rStyle w:val="apple-style-span"/>
                <w:rFonts w:ascii="Times New Roman" w:hAnsi="Times New Roman"/>
                <w:color w:val="000000"/>
                <w:szCs w:val="24"/>
              </w:rPr>
              <w:tab/>
            </w:r>
            <w:r w:rsidR="00A95B2E" w:rsidRPr="005F342B">
              <w:rPr>
                <w:rStyle w:val="apple-style-span"/>
                <w:rFonts w:ascii="Times New Roman" w:hAnsi="Times New Roman"/>
                <w:color w:val="000000"/>
                <w:szCs w:val="24"/>
              </w:rPr>
              <w:t>Esteroides</w:t>
            </w:r>
          </w:p>
          <w:p w:rsidR="00A95B2E" w:rsidRPr="005F342B" w:rsidRDefault="00A95B2E" w:rsidP="00504FFE">
            <w:pPr>
              <w:spacing w:after="0" w:line="240" w:lineRule="auto"/>
              <w:rPr>
                <w:rStyle w:val="apple-style-span"/>
                <w:rFonts w:ascii="Times New Roman" w:hAnsi="Times New Roman"/>
                <w:color w:val="000000"/>
                <w:szCs w:val="24"/>
              </w:rPr>
            </w:pPr>
            <w:r w:rsidRPr="005F342B">
              <w:rPr>
                <w:rStyle w:val="apple-style-span"/>
                <w:rFonts w:ascii="Times New Roman" w:hAnsi="Times New Roman"/>
                <w:color w:val="000000"/>
                <w:szCs w:val="24"/>
              </w:rPr>
              <w:t>L-asparaginasa</w:t>
            </w:r>
          </w:p>
          <w:p w:rsidR="00A95B2E" w:rsidRPr="005F342B" w:rsidRDefault="00A95B2E">
            <w:pPr>
              <w:spacing w:after="0" w:line="240" w:lineRule="auto"/>
              <w:jc w:val="center"/>
              <w:rPr>
                <w:rStyle w:val="apple-style-span"/>
                <w:rFonts w:ascii="Times New Roman" w:hAnsi="Times New Roman"/>
                <w:color w:val="000000"/>
                <w:szCs w:val="24"/>
              </w:rPr>
            </w:pPr>
            <w:r w:rsidRPr="005F342B">
              <w:rPr>
                <w:rStyle w:val="apple-style-span"/>
                <w:rFonts w:ascii="Times New Roman" w:hAnsi="Times New Roman"/>
                <w:color w:val="000000"/>
                <w:szCs w:val="24"/>
              </w:rPr>
              <w:t>Reemplazo hormonal</w:t>
            </w:r>
          </w:p>
        </w:tc>
        <w:tc>
          <w:tcPr>
            <w:tcW w:w="4489" w:type="dxa"/>
            <w:hideMark/>
          </w:tcPr>
          <w:p w:rsidR="00A95B2E" w:rsidRPr="005F342B" w:rsidRDefault="00A95B2E">
            <w:pPr>
              <w:spacing w:after="0" w:line="240" w:lineRule="auto"/>
              <w:contextualSpacing/>
              <w:jc w:val="both"/>
              <w:rPr>
                <w:rStyle w:val="apple-style-span"/>
                <w:rFonts w:ascii="Times New Roman" w:hAnsi="Times New Roman"/>
                <w:color w:val="000000"/>
                <w:szCs w:val="24"/>
              </w:rPr>
            </w:pPr>
            <w:r w:rsidRPr="005F342B">
              <w:rPr>
                <w:rStyle w:val="apple-style-span"/>
                <w:rFonts w:ascii="Times New Roman" w:hAnsi="Times New Roman"/>
                <w:b/>
                <w:color w:val="000000"/>
                <w:szCs w:val="24"/>
              </w:rPr>
              <w:t>Trastornos de</w:t>
            </w:r>
            <w:r w:rsidR="00504FFE">
              <w:rPr>
                <w:rStyle w:val="apple-style-span"/>
                <w:rFonts w:ascii="Times New Roman" w:hAnsi="Times New Roman"/>
                <w:b/>
                <w:color w:val="000000"/>
                <w:szCs w:val="24"/>
              </w:rPr>
              <w:t xml:space="preserve"> C</w:t>
            </w:r>
            <w:r w:rsidRPr="005F342B">
              <w:rPr>
                <w:rStyle w:val="apple-style-span"/>
                <w:rFonts w:ascii="Times New Roman" w:hAnsi="Times New Roman"/>
                <w:b/>
                <w:color w:val="000000"/>
                <w:szCs w:val="24"/>
              </w:rPr>
              <w:t>oagulación</w:t>
            </w:r>
          </w:p>
          <w:p w:rsidR="00A95B2E" w:rsidRPr="005F342B" w:rsidRDefault="00A95B2E" w:rsidP="00501983">
            <w:pPr>
              <w:spacing w:after="0" w:line="240" w:lineRule="auto"/>
              <w:ind w:left="47"/>
              <w:contextualSpacing/>
              <w:rPr>
                <w:rStyle w:val="apple-style-span"/>
                <w:rFonts w:ascii="Times New Roman" w:hAnsi="Times New Roman"/>
                <w:color w:val="000000"/>
                <w:szCs w:val="24"/>
              </w:rPr>
            </w:pPr>
            <w:r w:rsidRPr="005F342B">
              <w:rPr>
                <w:rStyle w:val="apple-style-span"/>
                <w:rFonts w:ascii="Times New Roman" w:hAnsi="Times New Roman"/>
                <w:color w:val="000000"/>
                <w:szCs w:val="24"/>
              </w:rPr>
              <w:t xml:space="preserve">Deﬁciencia de antitrombina III </w:t>
            </w:r>
          </w:p>
          <w:p w:rsidR="00A95B2E" w:rsidRPr="005F342B" w:rsidRDefault="00A95B2E" w:rsidP="00501983">
            <w:pPr>
              <w:spacing w:after="0" w:line="240" w:lineRule="auto"/>
              <w:ind w:left="47"/>
              <w:contextualSpacing/>
              <w:rPr>
                <w:rStyle w:val="apple-style-span"/>
                <w:rFonts w:ascii="Times New Roman" w:hAnsi="Times New Roman"/>
                <w:color w:val="000000"/>
                <w:szCs w:val="24"/>
              </w:rPr>
            </w:pPr>
            <w:r w:rsidRPr="005F342B">
              <w:rPr>
                <w:rStyle w:val="apple-style-span"/>
                <w:rFonts w:ascii="Times New Roman" w:hAnsi="Times New Roman"/>
                <w:color w:val="000000"/>
                <w:szCs w:val="24"/>
              </w:rPr>
              <w:t>Deﬁciencia de proteína</w:t>
            </w:r>
            <w:r w:rsidR="006B38A7">
              <w:rPr>
                <w:rStyle w:val="apple-style-span"/>
                <w:rFonts w:ascii="Times New Roman" w:hAnsi="Times New Roman"/>
                <w:color w:val="000000"/>
                <w:szCs w:val="24"/>
              </w:rPr>
              <w:t xml:space="preserve"> </w:t>
            </w:r>
            <w:r w:rsidRPr="005F342B">
              <w:rPr>
                <w:rStyle w:val="apple-style-span"/>
                <w:rFonts w:ascii="Times New Roman" w:hAnsi="Times New Roman"/>
                <w:color w:val="000000"/>
                <w:szCs w:val="24"/>
              </w:rPr>
              <w:t>C</w:t>
            </w:r>
            <w:r w:rsidR="006B38A7">
              <w:rPr>
                <w:rStyle w:val="apple-style-span"/>
                <w:rFonts w:ascii="Times New Roman" w:hAnsi="Times New Roman"/>
                <w:color w:val="000000"/>
                <w:szCs w:val="24"/>
              </w:rPr>
              <w:t xml:space="preserve"> </w:t>
            </w:r>
            <w:r w:rsidRPr="005F342B">
              <w:rPr>
                <w:rStyle w:val="apple-style-span"/>
                <w:rFonts w:ascii="Times New Roman" w:hAnsi="Times New Roman"/>
                <w:color w:val="000000"/>
                <w:szCs w:val="24"/>
              </w:rPr>
              <w:t>y</w:t>
            </w:r>
            <w:r w:rsidR="006B38A7">
              <w:rPr>
                <w:rStyle w:val="apple-style-span"/>
                <w:rFonts w:ascii="Times New Roman" w:hAnsi="Times New Roman"/>
                <w:color w:val="000000"/>
                <w:szCs w:val="24"/>
              </w:rPr>
              <w:t xml:space="preserve"> </w:t>
            </w:r>
            <w:r w:rsidRPr="005F342B">
              <w:rPr>
                <w:rStyle w:val="apple-style-span"/>
                <w:rFonts w:ascii="Times New Roman" w:hAnsi="Times New Roman"/>
                <w:color w:val="000000"/>
                <w:szCs w:val="24"/>
              </w:rPr>
              <w:t>S</w:t>
            </w:r>
          </w:p>
          <w:p w:rsidR="00A95B2E" w:rsidRPr="005F342B" w:rsidRDefault="00A95B2E" w:rsidP="00501983">
            <w:pPr>
              <w:spacing w:after="0" w:line="240" w:lineRule="auto"/>
              <w:ind w:left="47"/>
              <w:contextualSpacing/>
              <w:rPr>
                <w:rStyle w:val="apple-style-span"/>
                <w:rFonts w:ascii="Times New Roman" w:hAnsi="Times New Roman"/>
                <w:color w:val="000000"/>
                <w:szCs w:val="24"/>
              </w:rPr>
            </w:pPr>
            <w:r w:rsidRPr="005F342B">
              <w:rPr>
                <w:rStyle w:val="apple-style-span"/>
                <w:rFonts w:ascii="Times New Roman" w:hAnsi="Times New Roman"/>
                <w:color w:val="000000"/>
                <w:szCs w:val="24"/>
              </w:rPr>
              <w:t>Mutación factor V Leyden</w:t>
            </w:r>
          </w:p>
          <w:p w:rsidR="00A95B2E" w:rsidRPr="005F342B" w:rsidRDefault="00A95B2E" w:rsidP="00501983">
            <w:pPr>
              <w:spacing w:after="0" w:line="240" w:lineRule="auto"/>
              <w:ind w:left="47"/>
              <w:contextualSpacing/>
              <w:rPr>
                <w:rStyle w:val="apple-style-span"/>
                <w:rFonts w:ascii="Times New Roman" w:hAnsi="Times New Roman"/>
                <w:color w:val="000000"/>
                <w:szCs w:val="24"/>
              </w:rPr>
            </w:pPr>
            <w:r w:rsidRPr="005F342B">
              <w:rPr>
                <w:rStyle w:val="apple-style-span"/>
                <w:rFonts w:ascii="Times New Roman" w:hAnsi="Times New Roman"/>
                <w:color w:val="000000"/>
                <w:szCs w:val="24"/>
              </w:rPr>
              <w:t>Mutación de protrombina G20210A</w:t>
            </w:r>
          </w:p>
          <w:p w:rsidR="00A95B2E" w:rsidRPr="005F342B" w:rsidRDefault="00A95B2E" w:rsidP="00501983">
            <w:pPr>
              <w:spacing w:after="0" w:line="240" w:lineRule="auto"/>
              <w:ind w:left="47"/>
              <w:contextualSpacing/>
              <w:rPr>
                <w:rStyle w:val="apple-style-span"/>
                <w:rFonts w:ascii="Times New Roman" w:hAnsi="Times New Roman"/>
                <w:color w:val="000000"/>
                <w:szCs w:val="24"/>
              </w:rPr>
            </w:pPr>
            <w:r w:rsidRPr="005F342B">
              <w:rPr>
                <w:rStyle w:val="apple-style-span"/>
                <w:rFonts w:ascii="Times New Roman" w:hAnsi="Times New Roman"/>
                <w:color w:val="000000"/>
                <w:szCs w:val="24"/>
              </w:rPr>
              <w:t>Anticuerpos antifosfolípidos</w:t>
            </w:r>
          </w:p>
          <w:p w:rsidR="00A95B2E" w:rsidRPr="005F342B" w:rsidRDefault="00A95B2E" w:rsidP="00501983">
            <w:pPr>
              <w:spacing w:after="0" w:line="240" w:lineRule="auto"/>
              <w:ind w:left="47"/>
              <w:contextualSpacing/>
              <w:rPr>
                <w:rStyle w:val="apple-style-span"/>
                <w:rFonts w:ascii="Times New Roman" w:hAnsi="Times New Roman"/>
                <w:color w:val="000000"/>
                <w:szCs w:val="24"/>
              </w:rPr>
            </w:pPr>
            <w:r w:rsidRPr="005F342B">
              <w:rPr>
                <w:rStyle w:val="apple-style-span"/>
                <w:rFonts w:ascii="Times New Roman" w:hAnsi="Times New Roman"/>
                <w:color w:val="000000"/>
                <w:szCs w:val="24"/>
              </w:rPr>
              <w:t>Anticoagulante lúpico</w:t>
            </w:r>
          </w:p>
          <w:p w:rsidR="00A95B2E" w:rsidRPr="005F342B" w:rsidRDefault="00A95B2E" w:rsidP="00501983">
            <w:pPr>
              <w:spacing w:after="0" w:line="240" w:lineRule="auto"/>
              <w:ind w:left="47"/>
              <w:contextualSpacing/>
              <w:rPr>
                <w:rStyle w:val="apple-style-span"/>
                <w:rFonts w:ascii="Times New Roman" w:hAnsi="Times New Roman"/>
                <w:color w:val="000000"/>
                <w:szCs w:val="24"/>
              </w:rPr>
            </w:pPr>
            <w:r w:rsidRPr="005F342B">
              <w:rPr>
                <w:rStyle w:val="apple-style-span"/>
                <w:rFonts w:ascii="Times New Roman" w:hAnsi="Times New Roman"/>
                <w:color w:val="000000"/>
                <w:szCs w:val="24"/>
              </w:rPr>
              <w:t>Coagulación intravascular diseminada</w:t>
            </w:r>
          </w:p>
          <w:p w:rsidR="00A95B2E" w:rsidRPr="005F342B" w:rsidRDefault="00A95B2E" w:rsidP="00501983">
            <w:pPr>
              <w:spacing w:after="0" w:line="240" w:lineRule="auto"/>
              <w:ind w:left="47"/>
              <w:contextualSpacing/>
              <w:rPr>
                <w:rStyle w:val="apple-style-span"/>
                <w:rFonts w:ascii="Times New Roman" w:hAnsi="Times New Roman"/>
                <w:color w:val="000000"/>
                <w:szCs w:val="24"/>
              </w:rPr>
            </w:pPr>
            <w:r w:rsidRPr="005F342B">
              <w:rPr>
                <w:rStyle w:val="apple-style-span"/>
                <w:rFonts w:ascii="Times New Roman" w:hAnsi="Times New Roman"/>
                <w:color w:val="000000"/>
                <w:szCs w:val="24"/>
              </w:rPr>
              <w:t>Deﬁciencia de plasminógeno</w:t>
            </w:r>
          </w:p>
          <w:p w:rsidR="00A95B2E" w:rsidRPr="005F342B" w:rsidRDefault="00A95B2E" w:rsidP="00501983">
            <w:pPr>
              <w:spacing w:after="0" w:line="240" w:lineRule="auto"/>
              <w:ind w:left="47"/>
              <w:contextualSpacing/>
              <w:rPr>
                <w:rStyle w:val="apple-style-span"/>
                <w:rFonts w:ascii="Times New Roman" w:hAnsi="Times New Roman"/>
                <w:color w:val="000000"/>
                <w:szCs w:val="24"/>
              </w:rPr>
            </w:pPr>
            <w:r w:rsidRPr="005F342B">
              <w:rPr>
                <w:rStyle w:val="apple-style-span"/>
                <w:rFonts w:ascii="Times New Roman" w:hAnsi="Times New Roman"/>
                <w:color w:val="000000"/>
                <w:szCs w:val="24"/>
              </w:rPr>
              <w:t>Crioﬁbrinogenemia</w:t>
            </w:r>
            <w:r w:rsidR="009F20B9">
              <w:rPr>
                <w:rStyle w:val="apple-style-span"/>
                <w:rFonts w:ascii="Times New Roman" w:hAnsi="Times New Roman"/>
                <w:color w:val="000000"/>
                <w:szCs w:val="24"/>
              </w:rPr>
              <w:t xml:space="preserve"> o </w:t>
            </w:r>
            <w:r w:rsidRPr="005F342B">
              <w:rPr>
                <w:rStyle w:val="apple-style-span"/>
                <w:rFonts w:ascii="Times New Roman" w:hAnsi="Times New Roman"/>
                <w:color w:val="000000"/>
                <w:szCs w:val="24"/>
              </w:rPr>
              <w:t>Hiperhomocisteinemia</w:t>
            </w:r>
          </w:p>
          <w:p w:rsidR="00A95B2E" w:rsidRPr="005F342B" w:rsidRDefault="00A95B2E" w:rsidP="00501983">
            <w:pPr>
              <w:spacing w:after="0" w:line="240" w:lineRule="auto"/>
              <w:ind w:left="47"/>
              <w:contextualSpacing/>
              <w:rPr>
                <w:rStyle w:val="apple-style-span"/>
                <w:rFonts w:ascii="Times New Roman" w:hAnsi="Times New Roman"/>
                <w:color w:val="000000"/>
                <w:szCs w:val="24"/>
              </w:rPr>
            </w:pPr>
            <w:r w:rsidRPr="005F342B">
              <w:rPr>
                <w:rStyle w:val="apple-style-span"/>
                <w:rFonts w:ascii="Times New Roman" w:hAnsi="Times New Roman"/>
                <w:color w:val="000000"/>
                <w:szCs w:val="24"/>
              </w:rPr>
              <w:t>Mutación en la metileno</w:t>
            </w:r>
            <w:r w:rsidR="009F20B9">
              <w:rPr>
                <w:rStyle w:val="apple-style-span"/>
                <w:rFonts w:ascii="Times New Roman" w:hAnsi="Times New Roman"/>
                <w:color w:val="000000"/>
                <w:szCs w:val="24"/>
              </w:rPr>
              <w:t>-</w:t>
            </w:r>
            <w:r w:rsidRPr="005F342B">
              <w:rPr>
                <w:rStyle w:val="apple-style-span"/>
                <w:rFonts w:ascii="Times New Roman" w:hAnsi="Times New Roman"/>
                <w:color w:val="000000"/>
                <w:szCs w:val="24"/>
              </w:rPr>
              <w:t>tetrahidrofolatoreductas</w:t>
            </w:r>
            <w:r w:rsidR="009F20B9">
              <w:rPr>
                <w:rStyle w:val="apple-style-span"/>
                <w:rFonts w:ascii="Times New Roman" w:hAnsi="Times New Roman"/>
                <w:color w:val="000000"/>
                <w:szCs w:val="24"/>
              </w:rPr>
              <w:t>a</w:t>
            </w:r>
          </w:p>
          <w:p w:rsidR="00A95B2E" w:rsidRPr="005F342B" w:rsidRDefault="00A95B2E" w:rsidP="00501983">
            <w:pPr>
              <w:spacing w:after="0" w:line="240" w:lineRule="auto"/>
              <w:ind w:left="47"/>
              <w:contextualSpacing/>
              <w:rPr>
                <w:rStyle w:val="apple-style-span"/>
                <w:rFonts w:ascii="Times New Roman" w:hAnsi="Times New Roman"/>
                <w:color w:val="000000"/>
                <w:szCs w:val="24"/>
              </w:rPr>
            </w:pPr>
            <w:r w:rsidRPr="005F342B">
              <w:rPr>
                <w:rStyle w:val="apple-style-span"/>
                <w:rFonts w:ascii="Times New Roman" w:hAnsi="Times New Roman"/>
                <w:color w:val="000000"/>
                <w:szCs w:val="24"/>
              </w:rPr>
              <w:t xml:space="preserve"> Exceso de factor VIII</w:t>
            </w:r>
          </w:p>
          <w:p w:rsidR="00A95B2E" w:rsidRPr="005F342B" w:rsidRDefault="00A95B2E" w:rsidP="00501983">
            <w:pPr>
              <w:spacing w:after="0" w:line="240" w:lineRule="auto"/>
              <w:ind w:left="47"/>
              <w:contextualSpacing/>
              <w:rPr>
                <w:rStyle w:val="apple-style-span"/>
                <w:rFonts w:ascii="Times New Roman" w:hAnsi="Times New Roman"/>
                <w:color w:val="000000"/>
                <w:szCs w:val="24"/>
              </w:rPr>
            </w:pPr>
            <w:r w:rsidRPr="005F342B">
              <w:rPr>
                <w:rStyle w:val="apple-style-span"/>
                <w:rFonts w:ascii="Times New Roman" w:hAnsi="Times New Roman"/>
                <w:color w:val="000000"/>
                <w:szCs w:val="24"/>
              </w:rPr>
              <w:t xml:space="preserve"> Mutación de factor II</w:t>
            </w:r>
          </w:p>
          <w:p w:rsidR="00A95B2E" w:rsidRPr="005F342B" w:rsidRDefault="00A95B2E" w:rsidP="00501983">
            <w:pPr>
              <w:spacing w:after="0" w:line="240" w:lineRule="auto"/>
              <w:ind w:left="47"/>
              <w:contextualSpacing/>
              <w:rPr>
                <w:rStyle w:val="apple-style-span"/>
                <w:rFonts w:ascii="Times New Roman" w:hAnsi="Times New Roman"/>
                <w:color w:val="000000"/>
                <w:szCs w:val="24"/>
              </w:rPr>
            </w:pPr>
            <w:r w:rsidRPr="005F342B">
              <w:rPr>
                <w:rStyle w:val="apple-style-span"/>
                <w:rFonts w:ascii="Times New Roman" w:hAnsi="Times New Roman"/>
                <w:color w:val="000000"/>
                <w:szCs w:val="24"/>
              </w:rPr>
              <w:t>Anemia ferropénica</w:t>
            </w:r>
          </w:p>
          <w:p w:rsidR="00A95B2E" w:rsidRPr="005F342B" w:rsidRDefault="009F20B9" w:rsidP="00501983">
            <w:pPr>
              <w:spacing w:after="0" w:line="240" w:lineRule="auto"/>
              <w:ind w:left="47"/>
              <w:contextualSpacing/>
              <w:rPr>
                <w:rStyle w:val="apple-style-span"/>
                <w:rFonts w:ascii="Times New Roman" w:hAnsi="Times New Roman"/>
                <w:color w:val="000000"/>
                <w:szCs w:val="24"/>
              </w:rPr>
            </w:pPr>
            <w:r>
              <w:rPr>
                <w:rStyle w:val="apple-style-span"/>
                <w:rFonts w:ascii="Times New Roman" w:hAnsi="Times New Roman"/>
                <w:color w:val="000000"/>
                <w:szCs w:val="24"/>
              </w:rPr>
              <w:t>Deﬁciencia de folato</w:t>
            </w:r>
            <w:r w:rsidR="00A95B2E" w:rsidRPr="005F342B">
              <w:rPr>
                <w:rStyle w:val="apple-style-span"/>
                <w:rFonts w:ascii="Times New Roman" w:hAnsi="Times New Roman"/>
                <w:color w:val="000000"/>
                <w:szCs w:val="24"/>
              </w:rPr>
              <w:t xml:space="preserve"> y vitaminas B</w:t>
            </w:r>
            <w:r w:rsidR="00A95B2E" w:rsidRPr="009F20B9">
              <w:rPr>
                <w:rStyle w:val="apple-style-span"/>
                <w:rFonts w:ascii="Times New Roman" w:hAnsi="Times New Roman"/>
                <w:color w:val="000000"/>
                <w:szCs w:val="24"/>
                <w:vertAlign w:val="subscript"/>
              </w:rPr>
              <w:t>6</w:t>
            </w:r>
            <w:r w:rsidR="00A95B2E" w:rsidRPr="005F342B">
              <w:rPr>
                <w:rStyle w:val="apple-style-span"/>
                <w:rFonts w:ascii="Times New Roman" w:hAnsi="Times New Roman"/>
                <w:color w:val="000000"/>
                <w:szCs w:val="24"/>
              </w:rPr>
              <w:t xml:space="preserve"> yB</w:t>
            </w:r>
            <w:r w:rsidR="00A95B2E" w:rsidRPr="009F20B9">
              <w:rPr>
                <w:rStyle w:val="apple-style-span"/>
                <w:rFonts w:ascii="Times New Roman" w:hAnsi="Times New Roman"/>
                <w:color w:val="000000"/>
                <w:szCs w:val="24"/>
                <w:vertAlign w:val="subscript"/>
              </w:rPr>
              <w:t>12</w:t>
            </w:r>
          </w:p>
        </w:tc>
      </w:tr>
      <w:tr w:rsidR="00A95B2E" w:rsidRPr="005F342B" w:rsidTr="00A05DEA">
        <w:tc>
          <w:tcPr>
            <w:tcW w:w="4489" w:type="dxa"/>
            <w:hideMark/>
          </w:tcPr>
          <w:p w:rsidR="00A95B2E" w:rsidRPr="005F342B" w:rsidRDefault="00A95B2E">
            <w:pPr>
              <w:spacing w:after="0" w:line="240" w:lineRule="auto"/>
              <w:jc w:val="both"/>
              <w:rPr>
                <w:rStyle w:val="apple-style-span"/>
                <w:rFonts w:ascii="Times New Roman" w:hAnsi="Times New Roman"/>
                <w:b/>
                <w:color w:val="000000"/>
                <w:szCs w:val="24"/>
              </w:rPr>
            </w:pPr>
            <w:r w:rsidRPr="005F342B">
              <w:rPr>
                <w:rStyle w:val="apple-style-span"/>
                <w:rFonts w:ascii="Times New Roman" w:hAnsi="Times New Roman"/>
                <w:b/>
                <w:color w:val="000000"/>
                <w:szCs w:val="24"/>
              </w:rPr>
              <w:t>Neoplasias malignas</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 xml:space="preserve">Carcinomas viscerales </w:t>
            </w:r>
          </w:p>
          <w:p w:rsidR="00A95B2E" w:rsidRPr="005F342B" w:rsidRDefault="00A95B2E" w:rsidP="009F20B9">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Leucemias, linfomas</w:t>
            </w:r>
            <w:r w:rsidR="009F20B9">
              <w:rPr>
                <w:rStyle w:val="apple-style-span"/>
                <w:rFonts w:ascii="Times New Roman" w:hAnsi="Times New Roman"/>
                <w:color w:val="000000"/>
                <w:szCs w:val="24"/>
              </w:rPr>
              <w:t xml:space="preserve"> o </w:t>
            </w:r>
            <w:r w:rsidRPr="005F342B">
              <w:rPr>
                <w:rStyle w:val="apple-style-span"/>
                <w:rFonts w:ascii="Times New Roman" w:hAnsi="Times New Roman"/>
                <w:color w:val="000000"/>
                <w:szCs w:val="24"/>
              </w:rPr>
              <w:t>Enfermedades mieloproliferativas</w:t>
            </w:r>
          </w:p>
        </w:tc>
        <w:tc>
          <w:tcPr>
            <w:tcW w:w="4489" w:type="dxa"/>
            <w:hideMark/>
          </w:tcPr>
          <w:p w:rsidR="00A95B2E" w:rsidRPr="005F342B" w:rsidRDefault="00A95B2E">
            <w:pPr>
              <w:spacing w:after="0" w:line="240" w:lineRule="auto"/>
              <w:jc w:val="both"/>
              <w:rPr>
                <w:rStyle w:val="apple-style-span"/>
                <w:rFonts w:ascii="Times New Roman" w:hAnsi="Times New Roman"/>
                <w:b/>
                <w:color w:val="000000"/>
                <w:szCs w:val="24"/>
              </w:rPr>
            </w:pPr>
            <w:r w:rsidRPr="005F342B">
              <w:rPr>
                <w:rStyle w:val="apple-style-span"/>
                <w:rFonts w:ascii="Times New Roman" w:hAnsi="Times New Roman"/>
                <w:b/>
                <w:color w:val="000000"/>
                <w:szCs w:val="24"/>
              </w:rPr>
              <w:t>Enfermedades gastrointestinales</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Colitis ulcerosa/ enfermedad de Crohn</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Cirrosis hepática</w:t>
            </w:r>
          </w:p>
        </w:tc>
      </w:tr>
      <w:tr w:rsidR="00A95B2E" w:rsidRPr="005F342B" w:rsidTr="00A05DEA">
        <w:tc>
          <w:tcPr>
            <w:tcW w:w="4489" w:type="dxa"/>
            <w:hideMark/>
          </w:tcPr>
          <w:p w:rsidR="00A95B2E" w:rsidRPr="005F342B" w:rsidRDefault="00A95B2E">
            <w:pPr>
              <w:spacing w:after="0" w:line="240" w:lineRule="auto"/>
              <w:jc w:val="both"/>
              <w:rPr>
                <w:rStyle w:val="apple-style-span"/>
                <w:rFonts w:ascii="Times New Roman" w:hAnsi="Times New Roman"/>
                <w:b/>
                <w:color w:val="000000"/>
                <w:szCs w:val="24"/>
              </w:rPr>
            </w:pPr>
            <w:r w:rsidRPr="005F342B">
              <w:rPr>
                <w:rStyle w:val="apple-style-span"/>
                <w:rFonts w:ascii="Times New Roman" w:hAnsi="Times New Roman"/>
                <w:b/>
                <w:color w:val="000000"/>
                <w:szCs w:val="24"/>
              </w:rPr>
              <w:t>Enfermedades inﬂamatorias sistémicas</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Enfermedad de Behc</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Lupus eritematoso sistémico</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Granulomatosis de Wegener, sarcoidosis</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Arteritis de la arteria temporal</w:t>
            </w:r>
          </w:p>
        </w:tc>
        <w:tc>
          <w:tcPr>
            <w:tcW w:w="4489" w:type="dxa"/>
            <w:hideMark/>
          </w:tcPr>
          <w:p w:rsidR="00A95B2E" w:rsidRPr="005F342B" w:rsidRDefault="00A95B2E">
            <w:pPr>
              <w:spacing w:after="0" w:line="240" w:lineRule="auto"/>
              <w:jc w:val="both"/>
              <w:rPr>
                <w:rStyle w:val="apple-style-span"/>
                <w:rFonts w:ascii="Times New Roman" w:hAnsi="Times New Roman"/>
                <w:b/>
                <w:color w:val="000000"/>
                <w:szCs w:val="24"/>
              </w:rPr>
            </w:pPr>
            <w:r w:rsidRPr="005F342B">
              <w:rPr>
                <w:rStyle w:val="apple-style-span"/>
                <w:rFonts w:ascii="Times New Roman" w:hAnsi="Times New Roman"/>
                <w:b/>
                <w:color w:val="000000"/>
                <w:szCs w:val="24"/>
              </w:rPr>
              <w:t>Enfermedades cardíacas</w:t>
            </w:r>
          </w:p>
          <w:p w:rsidR="00A95B2E" w:rsidRPr="005F342B" w:rsidRDefault="00A95B2E">
            <w:pPr>
              <w:spacing w:after="0" w:line="240" w:lineRule="auto"/>
              <w:jc w:val="both"/>
              <w:rPr>
                <w:rStyle w:val="apple-style-span"/>
                <w:rFonts w:ascii="Times New Roman" w:hAnsi="Times New Roman"/>
                <w:b/>
                <w:color w:val="000000"/>
                <w:szCs w:val="24"/>
              </w:rPr>
            </w:pPr>
            <w:r w:rsidRPr="005F342B">
              <w:rPr>
                <w:rStyle w:val="apple-style-span"/>
                <w:rFonts w:ascii="Times New Roman" w:hAnsi="Times New Roman"/>
                <w:color w:val="000000"/>
                <w:szCs w:val="24"/>
              </w:rPr>
              <w:t>Congénitas, insuﬁciencia cardíaca, marcapasos</w:t>
            </w:r>
          </w:p>
        </w:tc>
      </w:tr>
      <w:tr w:rsidR="00A95B2E" w:rsidRPr="005F342B" w:rsidTr="00A05DEA">
        <w:tc>
          <w:tcPr>
            <w:tcW w:w="4489" w:type="dxa"/>
            <w:hideMark/>
          </w:tcPr>
          <w:p w:rsidR="00A95B2E" w:rsidRPr="005F342B" w:rsidRDefault="00A95B2E">
            <w:pPr>
              <w:spacing w:after="0" w:line="240" w:lineRule="auto"/>
              <w:jc w:val="both"/>
              <w:rPr>
                <w:rStyle w:val="apple-style-span"/>
                <w:rFonts w:ascii="Times New Roman" w:hAnsi="Times New Roman"/>
                <w:b/>
                <w:color w:val="000000"/>
                <w:szCs w:val="24"/>
              </w:rPr>
            </w:pPr>
            <w:r w:rsidRPr="005F342B">
              <w:rPr>
                <w:rStyle w:val="apple-style-span"/>
                <w:rFonts w:ascii="Times New Roman" w:hAnsi="Times New Roman"/>
                <w:b/>
                <w:color w:val="000000"/>
                <w:szCs w:val="24"/>
              </w:rPr>
              <w:t>Enfermedades infecciosas</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i/>
                <w:color w:val="000000"/>
                <w:szCs w:val="24"/>
              </w:rPr>
              <w:t>Bacterianas:</w:t>
            </w:r>
            <w:r w:rsidRPr="005F342B">
              <w:rPr>
                <w:rStyle w:val="apple-style-span"/>
                <w:rFonts w:ascii="Times New Roman" w:hAnsi="Times New Roman"/>
                <w:color w:val="000000"/>
                <w:szCs w:val="24"/>
              </w:rPr>
              <w:t xml:space="preserve"> septicemia, endocarditis, tifoidea, tuberculosis </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i/>
                <w:color w:val="000000"/>
                <w:szCs w:val="24"/>
              </w:rPr>
              <w:t>Virales:</w:t>
            </w:r>
            <w:r w:rsidRPr="005F342B">
              <w:rPr>
                <w:rStyle w:val="apple-style-span"/>
                <w:rFonts w:ascii="Times New Roman" w:hAnsi="Times New Roman"/>
                <w:color w:val="000000"/>
                <w:szCs w:val="24"/>
              </w:rPr>
              <w:t xml:space="preserve"> sarampión, hepatitis, encefalitis, herpes, VIH, CMV </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i/>
                <w:color w:val="000000"/>
                <w:szCs w:val="24"/>
              </w:rPr>
              <w:t>Parasitarias</w:t>
            </w:r>
            <w:r w:rsidRPr="005F342B">
              <w:rPr>
                <w:rStyle w:val="apple-style-span"/>
                <w:rFonts w:ascii="Times New Roman" w:hAnsi="Times New Roman"/>
                <w:color w:val="000000"/>
                <w:szCs w:val="24"/>
              </w:rPr>
              <w:t>: malaria, triquinosis</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i/>
                <w:color w:val="000000"/>
                <w:szCs w:val="24"/>
              </w:rPr>
              <w:t>Fúngicas:</w:t>
            </w:r>
            <w:r w:rsidRPr="005F342B">
              <w:rPr>
                <w:rStyle w:val="apple-style-span"/>
                <w:rFonts w:ascii="Times New Roman" w:hAnsi="Times New Roman"/>
                <w:color w:val="000000"/>
                <w:szCs w:val="24"/>
              </w:rPr>
              <w:t>aspergilosis, criptococosis</w:t>
            </w:r>
          </w:p>
        </w:tc>
        <w:tc>
          <w:tcPr>
            <w:tcW w:w="4489" w:type="dxa"/>
            <w:hideMark/>
          </w:tcPr>
          <w:p w:rsidR="00A95B2E" w:rsidRPr="005F342B" w:rsidRDefault="00A95B2E">
            <w:pPr>
              <w:spacing w:after="0" w:line="240" w:lineRule="auto"/>
              <w:jc w:val="both"/>
              <w:rPr>
                <w:rStyle w:val="apple-style-span"/>
                <w:rFonts w:ascii="Times New Roman" w:hAnsi="Times New Roman"/>
                <w:b/>
                <w:color w:val="000000"/>
                <w:szCs w:val="24"/>
              </w:rPr>
            </w:pPr>
            <w:r w:rsidRPr="005F342B">
              <w:rPr>
                <w:rStyle w:val="apple-style-span"/>
                <w:rFonts w:ascii="Times New Roman" w:hAnsi="Times New Roman"/>
                <w:b/>
                <w:color w:val="000000"/>
                <w:szCs w:val="24"/>
              </w:rPr>
              <w:t>Enfermedades locales</w:t>
            </w:r>
          </w:p>
          <w:p w:rsidR="00A95B2E" w:rsidRPr="005F342B" w:rsidRDefault="00A95B2E">
            <w:pPr>
              <w:spacing w:after="0" w:line="240" w:lineRule="auto"/>
              <w:jc w:val="both"/>
              <w:rPr>
                <w:rStyle w:val="apple-style-span"/>
                <w:rFonts w:ascii="Times New Roman" w:hAnsi="Times New Roman"/>
                <w:i/>
                <w:color w:val="000000"/>
                <w:szCs w:val="24"/>
              </w:rPr>
            </w:pPr>
            <w:r w:rsidRPr="005F342B">
              <w:rPr>
                <w:rStyle w:val="apple-style-span"/>
                <w:rFonts w:ascii="Times New Roman" w:hAnsi="Times New Roman"/>
                <w:i/>
                <w:color w:val="000000"/>
                <w:szCs w:val="24"/>
              </w:rPr>
              <w:t>Infecciones</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i/>
                <w:color w:val="000000"/>
                <w:szCs w:val="24"/>
              </w:rPr>
              <w:t>Extradurales:</w:t>
            </w:r>
            <w:r w:rsidRPr="005F342B">
              <w:rPr>
                <w:rStyle w:val="apple-style-span"/>
                <w:rFonts w:ascii="Times New Roman" w:hAnsi="Times New Roman"/>
                <w:color w:val="000000"/>
                <w:szCs w:val="24"/>
              </w:rPr>
              <w:t xml:space="preserve"> mastoiditis, sinusitis, celulitis facial, osteomielitis, amigdalitis</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i/>
                <w:color w:val="000000"/>
                <w:szCs w:val="24"/>
              </w:rPr>
              <w:t>Intradurales/parenquimatosas:</w:t>
            </w:r>
            <w:r w:rsidRPr="005F342B">
              <w:rPr>
                <w:rStyle w:val="apple-style-span"/>
                <w:rFonts w:ascii="Times New Roman" w:hAnsi="Times New Roman"/>
                <w:color w:val="000000"/>
                <w:szCs w:val="24"/>
              </w:rPr>
              <w:t xml:space="preserve"> abscesos, empiema, meningitis</w:t>
            </w:r>
          </w:p>
        </w:tc>
      </w:tr>
      <w:tr w:rsidR="00A95B2E" w:rsidRPr="005F342B" w:rsidTr="00A05DEA">
        <w:tc>
          <w:tcPr>
            <w:tcW w:w="4489" w:type="dxa"/>
            <w:hideMark/>
          </w:tcPr>
          <w:p w:rsidR="00A95B2E" w:rsidRPr="005F342B" w:rsidRDefault="00A95B2E">
            <w:pPr>
              <w:spacing w:after="0" w:line="240" w:lineRule="auto"/>
              <w:jc w:val="both"/>
              <w:rPr>
                <w:rStyle w:val="apple-style-span"/>
                <w:rFonts w:ascii="Times New Roman" w:hAnsi="Times New Roman"/>
                <w:b/>
                <w:color w:val="000000"/>
                <w:szCs w:val="24"/>
              </w:rPr>
            </w:pPr>
            <w:r w:rsidRPr="005F342B">
              <w:rPr>
                <w:rStyle w:val="apple-style-span"/>
                <w:rFonts w:ascii="Times New Roman" w:hAnsi="Times New Roman"/>
                <w:b/>
                <w:color w:val="000000"/>
                <w:szCs w:val="24"/>
              </w:rPr>
              <w:t>Trastornos hematológicos</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Policitemia, hemoglobinuria paroxística, enfermedad de células falciformes, anemia posthemorrágica, trombocitopenia, aumento de lipoproteína A</w:t>
            </w:r>
          </w:p>
        </w:tc>
        <w:tc>
          <w:tcPr>
            <w:tcW w:w="4489" w:type="dxa"/>
            <w:hideMark/>
          </w:tcPr>
          <w:p w:rsidR="00A95B2E" w:rsidRPr="005F342B" w:rsidRDefault="00A95B2E">
            <w:pPr>
              <w:spacing w:line="360" w:lineRule="auto"/>
              <w:jc w:val="both"/>
              <w:rPr>
                <w:rStyle w:val="apple-style-span"/>
                <w:rFonts w:ascii="Times New Roman" w:hAnsi="Times New Roman"/>
                <w:b/>
                <w:color w:val="000000"/>
                <w:szCs w:val="24"/>
              </w:rPr>
            </w:pPr>
            <w:r w:rsidRPr="005F342B">
              <w:rPr>
                <w:rStyle w:val="apple-style-span"/>
                <w:rFonts w:ascii="Times New Roman" w:hAnsi="Times New Roman"/>
                <w:b/>
                <w:color w:val="000000"/>
                <w:szCs w:val="24"/>
              </w:rPr>
              <w:t>Tumores</w:t>
            </w:r>
          </w:p>
          <w:p w:rsidR="00A95B2E" w:rsidRPr="005F342B" w:rsidRDefault="00A95B2E">
            <w:pPr>
              <w:spacing w:line="36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Meningioma, metástasis, inﬁltración</w:t>
            </w:r>
          </w:p>
        </w:tc>
      </w:tr>
      <w:tr w:rsidR="00A95B2E" w:rsidRPr="005F342B" w:rsidTr="00A05DEA">
        <w:tc>
          <w:tcPr>
            <w:tcW w:w="4489" w:type="dxa"/>
            <w:hideMark/>
          </w:tcPr>
          <w:p w:rsidR="00A95B2E" w:rsidRPr="005F342B" w:rsidRDefault="00A95B2E">
            <w:pPr>
              <w:spacing w:after="0" w:line="240" w:lineRule="auto"/>
              <w:jc w:val="both"/>
              <w:rPr>
                <w:rStyle w:val="apple-style-span"/>
                <w:rFonts w:ascii="Times New Roman" w:hAnsi="Times New Roman"/>
                <w:b/>
                <w:color w:val="000000"/>
                <w:szCs w:val="24"/>
              </w:rPr>
            </w:pPr>
            <w:r w:rsidRPr="005F342B">
              <w:rPr>
                <w:rStyle w:val="apple-style-span"/>
                <w:rFonts w:ascii="Times New Roman" w:hAnsi="Times New Roman"/>
                <w:b/>
                <w:color w:val="000000"/>
                <w:szCs w:val="24"/>
              </w:rPr>
              <w:t xml:space="preserve">Deshidratación severa </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Procedimientos quirúrgicos</w:t>
            </w:r>
          </w:p>
        </w:tc>
        <w:tc>
          <w:tcPr>
            <w:tcW w:w="4489" w:type="dxa"/>
            <w:hideMark/>
          </w:tcPr>
          <w:p w:rsidR="00A95B2E" w:rsidRPr="005F342B" w:rsidRDefault="00A95B2E">
            <w:pPr>
              <w:spacing w:after="0" w:line="240" w:lineRule="auto"/>
              <w:jc w:val="both"/>
              <w:rPr>
                <w:rStyle w:val="apple-style-span"/>
                <w:rFonts w:ascii="Times New Roman" w:hAnsi="Times New Roman"/>
                <w:b/>
                <w:color w:val="000000"/>
                <w:szCs w:val="24"/>
              </w:rPr>
            </w:pPr>
            <w:r w:rsidRPr="005F342B">
              <w:rPr>
                <w:rStyle w:val="apple-style-span"/>
                <w:rFonts w:ascii="Times New Roman" w:hAnsi="Times New Roman"/>
                <w:b/>
                <w:color w:val="000000"/>
                <w:szCs w:val="24"/>
              </w:rPr>
              <w:t>Traumatismo craneoencefálico</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Cateterización yugular</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Postpunción lumbar</w:t>
            </w:r>
          </w:p>
        </w:tc>
      </w:tr>
      <w:tr w:rsidR="00A95B2E" w:rsidRPr="005F342B" w:rsidTr="00A05DEA">
        <w:trPr>
          <w:trHeight w:val="1304"/>
        </w:trPr>
        <w:tc>
          <w:tcPr>
            <w:tcW w:w="4489" w:type="dxa"/>
            <w:hideMark/>
          </w:tcPr>
          <w:p w:rsidR="00A95B2E" w:rsidRPr="005F342B" w:rsidRDefault="00A95B2E">
            <w:pPr>
              <w:spacing w:after="0" w:line="240" w:lineRule="auto"/>
              <w:jc w:val="both"/>
              <w:rPr>
                <w:rStyle w:val="apple-style-span"/>
                <w:rFonts w:ascii="Times New Roman" w:hAnsi="Times New Roman"/>
                <w:b/>
                <w:color w:val="000000"/>
                <w:szCs w:val="24"/>
              </w:rPr>
            </w:pPr>
            <w:r w:rsidRPr="005F342B">
              <w:rPr>
                <w:rStyle w:val="apple-style-span"/>
                <w:rFonts w:ascii="Times New Roman" w:hAnsi="Times New Roman"/>
                <w:b/>
                <w:color w:val="000000"/>
                <w:szCs w:val="24"/>
              </w:rPr>
              <w:t>Otros</w:t>
            </w:r>
          </w:p>
          <w:p w:rsidR="00A95B2E" w:rsidRPr="005F342B" w:rsidRDefault="00A95B2E">
            <w:pPr>
              <w:spacing w:after="0" w:line="240" w:lineRule="auto"/>
              <w:rPr>
                <w:rStyle w:val="apple-style-span"/>
                <w:rFonts w:ascii="Times New Roman" w:hAnsi="Times New Roman"/>
                <w:color w:val="000000"/>
                <w:szCs w:val="24"/>
              </w:rPr>
            </w:pPr>
            <w:r w:rsidRPr="005F342B">
              <w:rPr>
                <w:rStyle w:val="apple-style-span"/>
                <w:rFonts w:ascii="Times New Roman" w:hAnsi="Times New Roman"/>
                <w:color w:val="000000"/>
                <w:szCs w:val="24"/>
              </w:rPr>
              <w:t>Infartos cerebrales y hemorragia</w:t>
            </w:r>
          </w:p>
          <w:p w:rsidR="00A95B2E" w:rsidRPr="005F342B" w:rsidRDefault="00A95B2E">
            <w:pPr>
              <w:spacing w:after="0" w:line="240" w:lineRule="auto"/>
              <w:rPr>
                <w:rStyle w:val="apple-style-span"/>
                <w:rFonts w:ascii="Times New Roman" w:hAnsi="Times New Roman"/>
                <w:color w:val="000000"/>
                <w:szCs w:val="24"/>
              </w:rPr>
            </w:pPr>
            <w:r w:rsidRPr="005F342B">
              <w:rPr>
                <w:rStyle w:val="apple-style-span"/>
                <w:rFonts w:ascii="Times New Roman" w:hAnsi="Times New Roman"/>
                <w:color w:val="000000"/>
                <w:szCs w:val="24"/>
              </w:rPr>
              <w:t>Malformaciones arteriovenosas</w:t>
            </w:r>
          </w:p>
          <w:p w:rsidR="00A95B2E" w:rsidRPr="005F342B" w:rsidRDefault="00A95B2E">
            <w:pPr>
              <w:spacing w:after="0" w:line="240" w:lineRule="auto"/>
              <w:rPr>
                <w:rStyle w:val="apple-style-span"/>
                <w:rFonts w:ascii="Times New Roman" w:hAnsi="Times New Roman"/>
                <w:color w:val="000000"/>
                <w:szCs w:val="24"/>
              </w:rPr>
            </w:pPr>
            <w:r w:rsidRPr="005F342B">
              <w:rPr>
                <w:rStyle w:val="apple-style-span"/>
                <w:rFonts w:ascii="Times New Roman" w:hAnsi="Times New Roman"/>
                <w:color w:val="000000"/>
                <w:szCs w:val="24"/>
              </w:rPr>
              <w:t>Quiste aracnoideo</w:t>
            </w:r>
          </w:p>
          <w:p w:rsidR="00A95B2E" w:rsidRDefault="00A95B2E">
            <w:pPr>
              <w:spacing w:after="0" w:line="240" w:lineRule="auto"/>
              <w:rPr>
                <w:rStyle w:val="apple-style-span"/>
                <w:rFonts w:ascii="Times New Roman" w:hAnsi="Times New Roman"/>
                <w:color w:val="000000"/>
                <w:szCs w:val="24"/>
              </w:rPr>
            </w:pPr>
            <w:r w:rsidRPr="005F342B">
              <w:rPr>
                <w:rStyle w:val="apple-style-span"/>
                <w:rFonts w:ascii="Times New Roman" w:hAnsi="Times New Roman"/>
                <w:color w:val="000000"/>
                <w:szCs w:val="24"/>
              </w:rPr>
              <w:t>Compresión yugular intern</w:t>
            </w:r>
            <w:r w:rsidR="009F20B9">
              <w:rPr>
                <w:rStyle w:val="apple-style-span"/>
                <w:rFonts w:ascii="Times New Roman" w:hAnsi="Times New Roman"/>
                <w:color w:val="000000"/>
                <w:szCs w:val="24"/>
              </w:rPr>
              <w:t>a</w:t>
            </w:r>
          </w:p>
          <w:p w:rsidR="009F20B9" w:rsidRPr="005F342B" w:rsidRDefault="009F20B9">
            <w:pPr>
              <w:spacing w:after="0" w:line="240" w:lineRule="auto"/>
              <w:rPr>
                <w:rStyle w:val="apple-style-span"/>
                <w:rFonts w:ascii="Times New Roman" w:hAnsi="Times New Roman"/>
                <w:color w:val="000000"/>
                <w:szCs w:val="24"/>
              </w:rPr>
            </w:pPr>
            <w:r>
              <w:rPr>
                <w:rStyle w:val="apple-style-span"/>
                <w:rFonts w:ascii="Times New Roman" w:hAnsi="Times New Roman"/>
                <w:color w:val="000000"/>
                <w:szCs w:val="24"/>
              </w:rPr>
              <w:t>Idiopáticas</w:t>
            </w:r>
          </w:p>
        </w:tc>
        <w:tc>
          <w:tcPr>
            <w:tcW w:w="4489" w:type="dxa"/>
            <w:hideMark/>
          </w:tcPr>
          <w:p w:rsidR="00A95B2E" w:rsidRPr="005F342B" w:rsidRDefault="00A95B2E">
            <w:pPr>
              <w:spacing w:after="0" w:line="240" w:lineRule="auto"/>
              <w:jc w:val="both"/>
              <w:rPr>
                <w:rStyle w:val="apple-style-span"/>
                <w:rFonts w:ascii="Times New Roman" w:hAnsi="Times New Roman"/>
                <w:b/>
                <w:color w:val="000000"/>
                <w:szCs w:val="24"/>
              </w:rPr>
            </w:pPr>
            <w:r w:rsidRPr="005F342B">
              <w:rPr>
                <w:rStyle w:val="apple-style-span"/>
                <w:rFonts w:ascii="Times New Roman" w:hAnsi="Times New Roman"/>
                <w:b/>
                <w:color w:val="000000"/>
                <w:szCs w:val="24"/>
              </w:rPr>
              <w:t>Otros</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Síndrome nefrótico</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Dermatitis exfoliativa</w:t>
            </w:r>
          </w:p>
          <w:p w:rsidR="00A95B2E" w:rsidRPr="005F342B" w:rsidRDefault="00A95B2E">
            <w:pPr>
              <w:spacing w:after="0" w:line="240" w:lineRule="auto"/>
              <w:jc w:val="both"/>
              <w:rPr>
                <w:rStyle w:val="apple-style-span"/>
                <w:rFonts w:ascii="Times New Roman" w:hAnsi="Times New Roman"/>
                <w:color w:val="000000"/>
                <w:szCs w:val="24"/>
              </w:rPr>
            </w:pPr>
            <w:r w:rsidRPr="005F342B">
              <w:rPr>
                <w:rStyle w:val="apple-style-span"/>
                <w:rFonts w:ascii="Times New Roman" w:hAnsi="Times New Roman"/>
                <w:color w:val="000000"/>
                <w:szCs w:val="24"/>
              </w:rPr>
              <w:t>Homocistinuria</w:t>
            </w:r>
          </w:p>
        </w:tc>
      </w:tr>
    </w:tbl>
    <w:p w:rsidR="00A95B2E" w:rsidRPr="009F20B9" w:rsidRDefault="009F20B9" w:rsidP="001C5707">
      <w:pPr>
        <w:spacing w:before="100" w:beforeAutospacing="1" w:after="0" w:line="240" w:lineRule="auto"/>
        <w:jc w:val="both"/>
        <w:rPr>
          <w:rFonts w:ascii="Times New Roman" w:hAnsi="Times New Roman"/>
          <w:color w:val="333333"/>
          <w:sz w:val="14"/>
          <w:szCs w:val="18"/>
          <w:shd w:val="clear" w:color="auto" w:fill="FFFFFF"/>
        </w:rPr>
      </w:pPr>
      <w:r w:rsidRPr="009F20B9">
        <w:rPr>
          <w:rFonts w:ascii="Times New Roman" w:hAnsi="Times New Roman"/>
          <w:sz w:val="20"/>
          <w:szCs w:val="24"/>
        </w:rPr>
        <w:t>F</w:t>
      </w:r>
      <w:r w:rsidR="00A95B2E" w:rsidRPr="009F20B9">
        <w:rPr>
          <w:rFonts w:ascii="Times New Roman" w:hAnsi="Times New Roman"/>
          <w:sz w:val="20"/>
          <w:szCs w:val="24"/>
        </w:rPr>
        <w:t xml:space="preserve">uente </w:t>
      </w:r>
      <w:r w:rsidR="00A95B2E" w:rsidRPr="009F20B9">
        <w:rPr>
          <w:rFonts w:ascii="Times New Roman" w:eastAsia="Times New Roman" w:hAnsi="Times New Roman"/>
          <w:color w:val="000000"/>
          <w:sz w:val="20"/>
          <w:szCs w:val="24"/>
          <w:lang w:val="it-IT" w:eastAsia="es-CO"/>
        </w:rPr>
        <w:t xml:space="preserve">Guenthera G, Arauz A; </w:t>
      </w:r>
      <w:r w:rsidR="00A95B2E" w:rsidRPr="009F20B9">
        <w:rPr>
          <w:rStyle w:val="Strong"/>
          <w:rFonts w:ascii="Times New Roman" w:hAnsi="Times New Roman"/>
          <w:b w:val="0"/>
          <w:color w:val="000000"/>
          <w:sz w:val="20"/>
          <w:szCs w:val="24"/>
          <w:bdr w:val="none" w:sz="0" w:space="0" w:color="auto" w:frame="1"/>
        </w:rPr>
        <w:t>Cerebral</w:t>
      </w:r>
      <w:r w:rsidR="00A95B2E" w:rsidRPr="009F20B9">
        <w:rPr>
          <w:rStyle w:val="apple-converted-space"/>
          <w:rFonts w:ascii="Times New Roman" w:hAnsi="Times New Roman"/>
          <w:b/>
          <w:color w:val="000000"/>
          <w:sz w:val="20"/>
          <w:szCs w:val="24"/>
          <w:bdr w:val="none" w:sz="0" w:space="0" w:color="auto" w:frame="1"/>
        </w:rPr>
        <w:t> </w:t>
      </w:r>
      <w:r w:rsidR="00A95B2E" w:rsidRPr="009F20B9">
        <w:rPr>
          <w:rFonts w:ascii="Times New Roman" w:hAnsi="Times New Roman"/>
          <w:color w:val="000000"/>
          <w:sz w:val="20"/>
          <w:szCs w:val="24"/>
          <w:bdr w:val="none" w:sz="0" w:space="0" w:color="auto" w:frame="1"/>
        </w:rPr>
        <w:t>venousthrombosis:</w:t>
      </w:r>
      <w:r w:rsidR="00A95B2E" w:rsidRPr="009F20B9">
        <w:rPr>
          <w:rStyle w:val="apple-converted-space"/>
          <w:rFonts w:ascii="Times New Roman" w:hAnsi="Times New Roman"/>
          <w:color w:val="000000"/>
          <w:sz w:val="20"/>
          <w:szCs w:val="24"/>
          <w:bdr w:val="none" w:sz="0" w:space="0" w:color="auto" w:frame="1"/>
        </w:rPr>
        <w:t> </w:t>
      </w:r>
      <w:r w:rsidR="00A95B2E" w:rsidRPr="009F20B9">
        <w:rPr>
          <w:rFonts w:ascii="Times New Roman" w:hAnsi="Times New Roman"/>
          <w:color w:val="000000"/>
          <w:sz w:val="20"/>
          <w:szCs w:val="24"/>
          <w:bdr w:val="none" w:sz="0" w:space="0" w:color="auto" w:frame="1"/>
        </w:rPr>
        <w:t>A diagnostic and treatmentupdate</w:t>
      </w:r>
      <w:r w:rsidR="00A95B2E" w:rsidRPr="009F20B9">
        <w:rPr>
          <w:rFonts w:ascii="Times New Roman" w:eastAsia="Times New Roman" w:hAnsi="Times New Roman"/>
          <w:color w:val="000000"/>
          <w:sz w:val="20"/>
          <w:szCs w:val="24"/>
          <w:lang w:val="it-IT" w:eastAsia="es-CO"/>
        </w:rPr>
        <w:t xml:space="preserve">; Neurología. 2011 26 (8): 488 - 498 </w:t>
      </w:r>
    </w:p>
    <w:p w:rsidR="00A95B2E" w:rsidRPr="003C597B" w:rsidRDefault="00A95B2E" w:rsidP="00A95B2E">
      <w:pPr>
        <w:spacing w:line="360" w:lineRule="auto"/>
        <w:jc w:val="both"/>
        <w:rPr>
          <w:rStyle w:val="apple-style-span"/>
          <w:i/>
        </w:rPr>
      </w:pPr>
      <w:r w:rsidRPr="003C597B">
        <w:rPr>
          <w:rStyle w:val="apple-style-span"/>
          <w:rFonts w:ascii="Times New Roman" w:hAnsi="Times New Roman"/>
          <w:i/>
          <w:color w:val="000000"/>
          <w:sz w:val="24"/>
          <w:szCs w:val="24"/>
        </w:rPr>
        <w:lastRenderedPageBreak/>
        <w:t>4.5  Anatomía</w:t>
      </w:r>
    </w:p>
    <w:p w:rsidR="00A95B2E" w:rsidRDefault="00A95B2E" w:rsidP="00001617">
      <w:pPr>
        <w:spacing w:after="120"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 xml:space="preserve">El drenaje venoso del cerebro se realiza por un sistema venoso superﬁcial y otro profundo que drena hacia los principales senos durales: seno sagital superior (SSS), seno sagital inferior (SSI), senos laterales (SL), seno cavernoso y seno recto. El drenaje ﬁnal se realiza a través de la vena yugular interna. </w:t>
      </w:r>
    </w:p>
    <w:p w:rsidR="00A95B2E" w:rsidRDefault="00A95B2E" w:rsidP="00001617">
      <w:pPr>
        <w:spacing w:after="0"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 xml:space="preserve">Las venas del sistema venoso superﬁcial, que drenan principalmente al SSS y a los SL, cuentan con numerosas anastomosis y en casos de oclusión son de difícil diagnóstico. El sistema venoso profundo drena sangre desde la sustancia blanca profunda de los hemisferios y los ganglios basales en la vena de Galeno. Tanto el sistema venoso superﬁcial como el profundo tienen múltiples anastomosis. Lo anterior permite que el drenaje venoso tome vías alternas de acuerdo con diferentes necesidades, como en el caso de una trombosis </w:t>
      </w:r>
      <w:r>
        <w:rPr>
          <w:rStyle w:val="apple-style-span"/>
          <w:rFonts w:ascii="Times New Roman" w:hAnsi="Times New Roman"/>
          <w:color w:val="000000"/>
          <w:sz w:val="24"/>
          <w:szCs w:val="24"/>
          <w:vertAlign w:val="superscript"/>
        </w:rPr>
        <w:t>(1)</w:t>
      </w:r>
    </w:p>
    <w:p w:rsidR="00001617" w:rsidRDefault="00A95B2E" w:rsidP="00A95B2E">
      <w:pPr>
        <w:spacing w:line="360" w:lineRule="auto"/>
        <w:jc w:val="both"/>
        <w:rPr>
          <w:rStyle w:val="apple-style-span"/>
          <w:rFonts w:ascii="Times New Roman" w:hAnsi="Times New Roman"/>
          <w:color w:val="000000"/>
          <w:sz w:val="24"/>
          <w:szCs w:val="24"/>
          <w:vertAlign w:val="superscript"/>
        </w:rPr>
      </w:pPr>
      <w:r>
        <w:rPr>
          <w:rStyle w:val="apple-style-span"/>
          <w:rFonts w:ascii="Times New Roman" w:hAnsi="Times New Roman"/>
          <w:color w:val="000000"/>
          <w:sz w:val="24"/>
          <w:szCs w:val="24"/>
        </w:rPr>
        <w:t>El SSS drena la mayor parte de la corteza cerebral y corresponde anatómicamente al borde de la hoz del cerebro. Los SL se originan en la presa de Heróﬁlo y se extienden hasta el bulbo de la yugular, tienen una porción transversa y una porción sigmoidea que va unida a la apóﬁsis mastoides y es susceptible de trombosis en pacientes con mastoiditis u otitis media. El seno lateral drena sangre del cerebelo, tallo encefálico y la parte posterior de los hemisferios cerebrales.</w:t>
      </w:r>
    </w:p>
    <w:p w:rsidR="002D1EEE" w:rsidRDefault="002D1EEE" w:rsidP="00A95B2E">
      <w:pPr>
        <w:spacing w:line="360" w:lineRule="auto"/>
        <w:jc w:val="both"/>
        <w:rPr>
          <w:rStyle w:val="apple-style-span"/>
          <w:rFonts w:ascii="Times New Roman" w:hAnsi="Times New Roman"/>
          <w:color w:val="000000"/>
          <w:sz w:val="24"/>
          <w:szCs w:val="24"/>
          <w:vertAlign w:val="superscript"/>
        </w:rPr>
      </w:pPr>
    </w:p>
    <w:p w:rsidR="002D1EEE" w:rsidRDefault="002D1EEE" w:rsidP="00A95B2E">
      <w:pPr>
        <w:spacing w:line="360" w:lineRule="auto"/>
        <w:jc w:val="both"/>
        <w:rPr>
          <w:rStyle w:val="apple-style-span"/>
          <w:rFonts w:ascii="Times New Roman" w:hAnsi="Times New Roman"/>
          <w:color w:val="000000"/>
          <w:sz w:val="24"/>
          <w:szCs w:val="24"/>
          <w:vertAlign w:val="superscript"/>
        </w:rPr>
      </w:pPr>
    </w:p>
    <w:p w:rsidR="002D1EEE" w:rsidRDefault="002D1EEE" w:rsidP="00A95B2E">
      <w:pPr>
        <w:spacing w:line="360" w:lineRule="auto"/>
        <w:jc w:val="both"/>
        <w:rPr>
          <w:rStyle w:val="apple-style-span"/>
          <w:rFonts w:ascii="Times New Roman" w:hAnsi="Times New Roman"/>
          <w:color w:val="000000"/>
          <w:sz w:val="24"/>
          <w:szCs w:val="24"/>
          <w:vertAlign w:val="superscript"/>
        </w:rPr>
      </w:pPr>
    </w:p>
    <w:p w:rsidR="002D1EEE" w:rsidRDefault="002D1EEE" w:rsidP="00A95B2E">
      <w:pPr>
        <w:spacing w:line="360" w:lineRule="auto"/>
        <w:jc w:val="both"/>
        <w:rPr>
          <w:rStyle w:val="apple-style-span"/>
          <w:rFonts w:ascii="Times New Roman" w:hAnsi="Times New Roman"/>
          <w:color w:val="000000"/>
          <w:sz w:val="24"/>
          <w:szCs w:val="24"/>
          <w:vertAlign w:val="superscript"/>
        </w:rPr>
      </w:pPr>
    </w:p>
    <w:p w:rsidR="002D1EEE" w:rsidRDefault="002D1EEE" w:rsidP="00A95B2E">
      <w:pPr>
        <w:spacing w:line="360" w:lineRule="auto"/>
        <w:jc w:val="both"/>
        <w:rPr>
          <w:rStyle w:val="apple-style-span"/>
          <w:rFonts w:ascii="Times New Roman" w:hAnsi="Times New Roman"/>
          <w:color w:val="000000"/>
          <w:sz w:val="24"/>
          <w:szCs w:val="24"/>
          <w:vertAlign w:val="superscript"/>
        </w:rPr>
      </w:pPr>
    </w:p>
    <w:p w:rsidR="002D1EEE" w:rsidRDefault="002D1EEE" w:rsidP="00A95B2E">
      <w:pPr>
        <w:spacing w:line="360" w:lineRule="auto"/>
        <w:jc w:val="both"/>
        <w:rPr>
          <w:rStyle w:val="apple-style-span"/>
          <w:rFonts w:ascii="Times New Roman" w:hAnsi="Times New Roman"/>
          <w:color w:val="000000"/>
          <w:sz w:val="24"/>
          <w:szCs w:val="24"/>
          <w:vertAlign w:val="superscript"/>
        </w:rPr>
      </w:pPr>
    </w:p>
    <w:p w:rsidR="002D1EEE" w:rsidRDefault="002D1EEE" w:rsidP="00A95B2E">
      <w:pPr>
        <w:spacing w:line="360" w:lineRule="auto"/>
        <w:jc w:val="both"/>
        <w:rPr>
          <w:rStyle w:val="apple-style-span"/>
          <w:rFonts w:ascii="Times New Roman" w:hAnsi="Times New Roman"/>
          <w:color w:val="000000"/>
          <w:sz w:val="24"/>
          <w:szCs w:val="24"/>
          <w:vertAlign w:val="superscript"/>
        </w:rPr>
      </w:pPr>
    </w:p>
    <w:p w:rsidR="002D1EEE" w:rsidRDefault="002D1EEE" w:rsidP="00A95B2E">
      <w:pPr>
        <w:spacing w:line="360" w:lineRule="auto"/>
        <w:jc w:val="both"/>
        <w:rPr>
          <w:rStyle w:val="apple-style-span"/>
          <w:rFonts w:ascii="Times New Roman" w:hAnsi="Times New Roman"/>
          <w:color w:val="000000"/>
          <w:sz w:val="24"/>
          <w:szCs w:val="24"/>
          <w:vertAlign w:val="superscript"/>
        </w:rPr>
      </w:pPr>
    </w:p>
    <w:p w:rsidR="005F342B" w:rsidRDefault="005F342B" w:rsidP="00A95B2E">
      <w:pPr>
        <w:spacing w:line="360" w:lineRule="auto"/>
        <w:jc w:val="both"/>
        <w:rPr>
          <w:rStyle w:val="apple-style-span"/>
          <w:rFonts w:ascii="Times New Roman" w:hAnsi="Times New Roman"/>
          <w:color w:val="000000"/>
          <w:sz w:val="24"/>
          <w:szCs w:val="24"/>
          <w:vertAlign w:val="superscript"/>
        </w:rPr>
      </w:pPr>
    </w:p>
    <w:p w:rsidR="005F342B" w:rsidRDefault="005F342B" w:rsidP="00001617">
      <w:pPr>
        <w:spacing w:line="360" w:lineRule="auto"/>
        <w:rPr>
          <w:rFonts w:ascii="Times New Roman" w:hAnsi="Times New Roman"/>
          <w:noProof/>
          <w:sz w:val="24"/>
          <w:szCs w:val="24"/>
          <w:lang w:eastAsia="es-CO"/>
        </w:rPr>
      </w:pPr>
      <w:r w:rsidRPr="001C5707">
        <w:rPr>
          <w:rFonts w:ascii="Times New Roman" w:hAnsi="Times New Roman"/>
          <w:b/>
          <w:sz w:val="24"/>
          <w:szCs w:val="24"/>
        </w:rPr>
        <w:t>Figura 2.</w:t>
      </w:r>
      <w:r w:rsidRPr="001C5707">
        <w:rPr>
          <w:rFonts w:ascii="Times New Roman" w:hAnsi="Times New Roman"/>
          <w:i/>
          <w:noProof/>
          <w:sz w:val="24"/>
          <w:szCs w:val="24"/>
          <w:lang w:eastAsia="es-CO"/>
        </w:rPr>
        <w:t>Anatomía normal de los principales senos venosos en imagen por resonancia magnética en fase venosa</w:t>
      </w:r>
    </w:p>
    <w:p w:rsidR="00001617" w:rsidRDefault="00001617" w:rsidP="00001617">
      <w:pPr>
        <w:spacing w:after="0" w:line="360" w:lineRule="auto"/>
        <w:rPr>
          <w:rFonts w:ascii="Times New Roman" w:hAnsi="Times New Roman"/>
          <w:noProof/>
          <w:color w:val="000000"/>
          <w:sz w:val="24"/>
          <w:szCs w:val="24"/>
          <w:vertAlign w:val="superscript"/>
          <w:lang w:val="es-ES" w:eastAsia="es-ES"/>
        </w:rPr>
      </w:pPr>
    </w:p>
    <w:p w:rsidR="003C597B" w:rsidRDefault="003C597B" w:rsidP="00A95B2E">
      <w:pPr>
        <w:spacing w:line="360" w:lineRule="auto"/>
        <w:jc w:val="both"/>
        <w:rPr>
          <w:rStyle w:val="apple-style-span"/>
          <w:rFonts w:ascii="Times New Roman" w:hAnsi="Times New Roman"/>
          <w:color w:val="000000"/>
          <w:sz w:val="24"/>
          <w:szCs w:val="24"/>
          <w:vertAlign w:val="superscript"/>
        </w:rPr>
      </w:pPr>
      <w:r>
        <w:rPr>
          <w:rFonts w:ascii="Times New Roman" w:hAnsi="Times New Roman"/>
          <w:noProof/>
          <w:color w:val="000000"/>
          <w:sz w:val="24"/>
          <w:szCs w:val="24"/>
          <w:vertAlign w:val="superscript"/>
          <w:lang w:eastAsia="es-CO"/>
        </w:rPr>
        <w:drawing>
          <wp:anchor distT="0" distB="0" distL="114300" distR="114300" simplePos="0" relativeHeight="251664384" behindDoc="0" locked="0" layoutInCell="1" allowOverlap="1">
            <wp:simplePos x="0" y="0"/>
            <wp:positionH relativeFrom="column">
              <wp:posOffset>-108585</wp:posOffset>
            </wp:positionH>
            <wp:positionV relativeFrom="paragraph">
              <wp:posOffset>3810</wp:posOffset>
            </wp:positionV>
            <wp:extent cx="3324225" cy="3105150"/>
            <wp:effectExtent l="133350" t="76200" r="104775" b="762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3105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597B" w:rsidRDefault="004748EE" w:rsidP="00A95B2E">
      <w:pPr>
        <w:spacing w:line="360" w:lineRule="auto"/>
        <w:jc w:val="both"/>
        <w:rPr>
          <w:rStyle w:val="apple-style-span"/>
          <w:rFonts w:ascii="Times New Roman" w:hAnsi="Times New Roman"/>
          <w:color w:val="000000"/>
          <w:sz w:val="24"/>
          <w:szCs w:val="24"/>
          <w:vertAlign w:val="superscript"/>
        </w:rPr>
      </w:pPr>
      <w:r>
        <w:rPr>
          <w:rFonts w:ascii="Times New Roman" w:eastAsia="Times New Roman" w:hAnsi="Times New Roman"/>
          <w:noProof/>
          <w:color w:val="000000"/>
          <w:sz w:val="20"/>
          <w:szCs w:val="24"/>
          <w:lang w:eastAsia="es-CO"/>
        </w:rPr>
        <mc:AlternateContent>
          <mc:Choice Requires="wps">
            <w:drawing>
              <wp:anchor distT="0" distB="0" distL="114300" distR="114300" simplePos="0" relativeHeight="251667456" behindDoc="0" locked="0" layoutInCell="1" allowOverlap="1">
                <wp:simplePos x="0" y="0"/>
                <wp:positionH relativeFrom="column">
                  <wp:posOffset>106680</wp:posOffset>
                </wp:positionH>
                <wp:positionV relativeFrom="paragraph">
                  <wp:posOffset>128270</wp:posOffset>
                </wp:positionV>
                <wp:extent cx="2221230" cy="1757045"/>
                <wp:effectExtent l="0" t="0" r="22225" b="14605"/>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1757045"/>
                        </a:xfrm>
                        <a:prstGeom prst="rect">
                          <a:avLst/>
                        </a:prstGeom>
                        <a:solidFill>
                          <a:srgbClr val="FFFFFF"/>
                        </a:solidFill>
                        <a:ln w="9525">
                          <a:solidFill>
                            <a:srgbClr val="000000"/>
                          </a:solidFill>
                          <a:miter lim="800000"/>
                          <a:headEnd/>
                          <a:tailEnd/>
                        </a:ln>
                      </wps:spPr>
                      <wps:txbx>
                        <w:txbxContent>
                          <w:p w:rsidR="009B6DD3" w:rsidRPr="00001617" w:rsidRDefault="009B6DD3" w:rsidP="00001617">
                            <w:pPr>
                              <w:spacing w:line="240" w:lineRule="auto"/>
                              <w:jc w:val="both"/>
                              <w:rPr>
                                <w:rFonts w:ascii="Times New Roman" w:hAnsi="Times New Roman"/>
                                <w:noProof/>
                                <w:sz w:val="16"/>
                                <w:lang w:eastAsia="es-CO"/>
                              </w:rPr>
                            </w:pPr>
                            <w:r w:rsidRPr="005F342B">
                              <w:rPr>
                                <w:rFonts w:ascii="Times New Roman" w:hAnsi="Times New Roman"/>
                                <w:noProof/>
                                <w:sz w:val="20"/>
                                <w:szCs w:val="24"/>
                                <w:lang w:eastAsia="es-CO"/>
                              </w:rPr>
                              <w:t>CS: conﬂuencia de los senos (presa de Heróﬁlo); VAI: vena anastomótica inferior (de Labbé); VAS: vena anastomótica superior (de Trolard); VB: vena basal (de Rosenthal); VCI: vena cerebral interna (de Galeno); VCS: venas cerebrales superﬁciales; SR: seno recto;SS: seno sigmoideo; SSI: seno sagital inferior; SSS: seno sagital superior; ST: seno transverso o lateral</w:t>
                            </w:r>
                            <w:r>
                              <w:rPr>
                                <w:rFonts w:ascii="Times New Roman" w:hAnsi="Times New Roman"/>
                                <w:noProof/>
                                <w:sz w:val="16"/>
                                <w:lang w:eastAsia="es-CO"/>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8.4pt;margin-top:10.1pt;width:174.9pt;height:138.3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">
                <v:textbox>
                  <w:txbxContent>
                    <w:p w:rsidR="009B6DD3" w:rsidRPr="00001617" w:rsidRDefault="009B6DD3" w:rsidP="00001617">
                      <w:pPr>
                        <w:spacing w:line="240" w:lineRule="auto"/>
                        <w:jc w:val="both"/>
                        <w:rPr>
                          <w:rFonts w:ascii="Times New Roman" w:hAnsi="Times New Roman"/>
                          <w:noProof/>
                          <w:sz w:val="16"/>
                          <w:lang w:eastAsia="es-CO"/>
                        </w:rPr>
                      </w:pPr>
                      <w:r w:rsidRPr="005F342B">
                        <w:rPr>
                          <w:rFonts w:ascii="Times New Roman" w:hAnsi="Times New Roman"/>
                          <w:noProof/>
                          <w:sz w:val="20"/>
                          <w:szCs w:val="24"/>
                          <w:lang w:eastAsia="es-CO"/>
                        </w:rPr>
                        <w:t>CS: conﬂuencia de los senos (presa de Heróﬁlo); VAI: vena anastomótica inferior (de Labbé); VAS: vena anastomótica superior (de Trolard); VB: vena basal (de Rosenthal); VCI: vena cerebral interna (de Galeno); VCS: venas cerebrales superﬁciales; SR: seno recto;SS: seno sigmoideo; SSI: seno sagital inferior; SSS: seno sagital superior; ST: seno transverso o lateral</w:t>
                      </w:r>
                      <w:r>
                        <w:rPr>
                          <w:rFonts w:ascii="Times New Roman" w:hAnsi="Times New Roman"/>
                          <w:noProof/>
                          <w:sz w:val="16"/>
                          <w:lang w:eastAsia="es-CO"/>
                        </w:rPr>
                        <w:t>.</w:t>
                      </w:r>
                    </w:p>
                  </w:txbxContent>
                </v:textbox>
              </v:shape>
            </w:pict>
          </mc:Fallback>
        </mc:AlternateContent>
      </w:r>
    </w:p>
    <w:p w:rsidR="003C597B" w:rsidRDefault="003C597B" w:rsidP="00A95B2E">
      <w:pPr>
        <w:spacing w:line="360" w:lineRule="auto"/>
        <w:jc w:val="both"/>
        <w:rPr>
          <w:rStyle w:val="apple-style-span"/>
          <w:rFonts w:ascii="Times New Roman" w:hAnsi="Times New Roman"/>
          <w:color w:val="000000"/>
          <w:sz w:val="24"/>
          <w:szCs w:val="24"/>
          <w:vertAlign w:val="superscript"/>
        </w:rPr>
      </w:pPr>
    </w:p>
    <w:p w:rsidR="00A95B2E" w:rsidRDefault="00A95B2E" w:rsidP="00A95B2E">
      <w:pPr>
        <w:spacing w:line="360" w:lineRule="auto"/>
        <w:jc w:val="both"/>
      </w:pPr>
    </w:p>
    <w:p w:rsidR="005F342B" w:rsidRDefault="005F342B" w:rsidP="000F7283">
      <w:pPr>
        <w:spacing w:line="240" w:lineRule="auto"/>
        <w:jc w:val="both"/>
        <w:rPr>
          <w:rFonts w:ascii="Times New Roman" w:hAnsi="Times New Roman"/>
          <w:noProof/>
          <w:sz w:val="24"/>
          <w:szCs w:val="24"/>
          <w:lang w:eastAsia="es-CO"/>
        </w:rPr>
      </w:pPr>
    </w:p>
    <w:p w:rsidR="005F342B" w:rsidRDefault="005F342B" w:rsidP="000F7283">
      <w:pPr>
        <w:spacing w:line="240" w:lineRule="auto"/>
        <w:jc w:val="both"/>
        <w:rPr>
          <w:rFonts w:ascii="Times New Roman" w:hAnsi="Times New Roman"/>
          <w:noProof/>
          <w:sz w:val="24"/>
          <w:szCs w:val="24"/>
          <w:lang w:eastAsia="es-CO"/>
        </w:rPr>
      </w:pPr>
    </w:p>
    <w:p w:rsidR="005F342B" w:rsidRDefault="005F342B" w:rsidP="000F7283">
      <w:pPr>
        <w:spacing w:line="240" w:lineRule="auto"/>
        <w:jc w:val="both"/>
        <w:rPr>
          <w:rFonts w:ascii="Times New Roman" w:hAnsi="Times New Roman"/>
          <w:noProof/>
          <w:sz w:val="24"/>
          <w:szCs w:val="24"/>
          <w:lang w:eastAsia="es-CO"/>
        </w:rPr>
      </w:pPr>
    </w:p>
    <w:p w:rsidR="005F342B" w:rsidRDefault="005F342B" w:rsidP="000F7283">
      <w:pPr>
        <w:spacing w:line="240" w:lineRule="auto"/>
        <w:jc w:val="both"/>
        <w:rPr>
          <w:rFonts w:ascii="Times New Roman" w:hAnsi="Times New Roman"/>
          <w:noProof/>
          <w:sz w:val="24"/>
          <w:szCs w:val="24"/>
          <w:lang w:eastAsia="es-CO"/>
        </w:rPr>
      </w:pPr>
    </w:p>
    <w:p w:rsidR="005F342B" w:rsidRDefault="005F342B" w:rsidP="000F7283">
      <w:pPr>
        <w:spacing w:line="240" w:lineRule="auto"/>
        <w:jc w:val="both"/>
        <w:rPr>
          <w:rFonts w:ascii="Times New Roman" w:hAnsi="Times New Roman"/>
          <w:noProof/>
          <w:sz w:val="24"/>
          <w:szCs w:val="24"/>
          <w:lang w:eastAsia="es-CO"/>
        </w:rPr>
      </w:pPr>
    </w:p>
    <w:p w:rsidR="005F342B" w:rsidRDefault="005F342B" w:rsidP="000F7283">
      <w:pPr>
        <w:spacing w:line="240" w:lineRule="auto"/>
        <w:jc w:val="both"/>
        <w:rPr>
          <w:rFonts w:ascii="Times New Roman" w:hAnsi="Times New Roman"/>
          <w:noProof/>
          <w:sz w:val="24"/>
          <w:szCs w:val="24"/>
          <w:lang w:eastAsia="es-CO"/>
        </w:rPr>
      </w:pPr>
    </w:p>
    <w:p w:rsidR="00A95B2E" w:rsidRPr="005F342B" w:rsidRDefault="00A95B2E" w:rsidP="000F7283">
      <w:pPr>
        <w:spacing w:line="240" w:lineRule="auto"/>
        <w:jc w:val="both"/>
        <w:rPr>
          <w:rStyle w:val="apple-style-span"/>
          <w:rFonts w:ascii="Times New Roman" w:hAnsi="Times New Roman"/>
          <w:noProof/>
          <w:sz w:val="16"/>
          <w:lang w:eastAsia="es-CO"/>
        </w:rPr>
      </w:pPr>
      <w:r w:rsidRPr="005F342B">
        <w:rPr>
          <w:rFonts w:ascii="Times New Roman" w:hAnsi="Times New Roman"/>
          <w:noProof/>
          <w:sz w:val="20"/>
          <w:szCs w:val="24"/>
          <w:lang w:eastAsia="es-CO"/>
        </w:rPr>
        <w:t xml:space="preserve">Fuente: </w:t>
      </w:r>
      <w:r w:rsidRPr="005F342B">
        <w:rPr>
          <w:rFonts w:ascii="Times New Roman" w:eastAsia="Times New Roman" w:hAnsi="Times New Roman"/>
          <w:color w:val="000000"/>
          <w:sz w:val="20"/>
          <w:szCs w:val="24"/>
          <w:lang w:val="it-IT" w:eastAsia="es-CO"/>
        </w:rPr>
        <w:t>Guenthera G, Arauz A;</w:t>
      </w:r>
      <w:bookmarkStart w:id="0" w:name="citation"/>
      <w:r w:rsidRPr="005F342B">
        <w:rPr>
          <w:rStyle w:val="Strong"/>
          <w:rFonts w:ascii="Times New Roman" w:hAnsi="Times New Roman"/>
          <w:b w:val="0"/>
          <w:color w:val="000000"/>
          <w:sz w:val="20"/>
          <w:szCs w:val="24"/>
          <w:bdr w:val="none" w:sz="0" w:space="0" w:color="auto" w:frame="1"/>
          <w:lang w:val="es-ES"/>
        </w:rPr>
        <w:t>Cerebral</w:t>
      </w:r>
      <w:r w:rsidRPr="005F342B">
        <w:rPr>
          <w:rStyle w:val="apple-converted-space"/>
          <w:rFonts w:ascii="Times New Roman" w:hAnsi="Times New Roman"/>
          <w:color w:val="000000"/>
          <w:sz w:val="20"/>
          <w:szCs w:val="24"/>
          <w:bdr w:val="none" w:sz="0" w:space="0" w:color="auto" w:frame="1"/>
          <w:lang w:val="es-ES"/>
        </w:rPr>
        <w:t> </w:t>
      </w:r>
      <w:r w:rsidRPr="005F342B">
        <w:rPr>
          <w:rFonts w:ascii="Times New Roman" w:hAnsi="Times New Roman"/>
          <w:color w:val="000000"/>
          <w:sz w:val="20"/>
          <w:szCs w:val="24"/>
          <w:bdr w:val="none" w:sz="0" w:space="0" w:color="auto" w:frame="1"/>
          <w:lang w:val="es-ES"/>
        </w:rPr>
        <w:t>venousthrombosis:</w:t>
      </w:r>
      <w:r w:rsidRPr="005F342B">
        <w:rPr>
          <w:rStyle w:val="apple-converted-space"/>
          <w:rFonts w:ascii="Times New Roman" w:hAnsi="Times New Roman"/>
          <w:color w:val="000000"/>
          <w:sz w:val="20"/>
          <w:szCs w:val="24"/>
          <w:bdr w:val="none" w:sz="0" w:space="0" w:color="auto" w:frame="1"/>
          <w:lang w:val="es-ES"/>
        </w:rPr>
        <w:t> </w:t>
      </w:r>
      <w:r w:rsidRPr="005F342B">
        <w:rPr>
          <w:rFonts w:ascii="Times New Roman" w:hAnsi="Times New Roman"/>
          <w:color w:val="000000"/>
          <w:sz w:val="20"/>
          <w:szCs w:val="24"/>
          <w:bdr w:val="none" w:sz="0" w:space="0" w:color="auto" w:frame="1"/>
          <w:lang w:val="es-ES"/>
        </w:rPr>
        <w:t>A diagnostic and treatmentupdate</w:t>
      </w:r>
      <w:bookmarkEnd w:id="0"/>
      <w:r w:rsidRPr="005F342B">
        <w:rPr>
          <w:rFonts w:ascii="Times New Roman" w:eastAsia="Times New Roman" w:hAnsi="Times New Roman"/>
          <w:color w:val="000000"/>
          <w:sz w:val="20"/>
          <w:szCs w:val="24"/>
          <w:lang w:val="it-IT" w:eastAsia="es-CO"/>
        </w:rPr>
        <w:t xml:space="preserve">; Neurología. 2011 26 (8): 488 - 498 </w:t>
      </w:r>
    </w:p>
    <w:p w:rsidR="00A95B2E" w:rsidRPr="00D17E55" w:rsidRDefault="00A95B2E" w:rsidP="00D17E55">
      <w:pPr>
        <w:pStyle w:val="ListParagraph"/>
        <w:numPr>
          <w:ilvl w:val="1"/>
          <w:numId w:val="27"/>
        </w:numPr>
        <w:spacing w:line="360" w:lineRule="auto"/>
        <w:jc w:val="both"/>
        <w:rPr>
          <w:rStyle w:val="apple-style-span"/>
          <w:rFonts w:ascii="Times New Roman" w:hAnsi="Times New Roman"/>
          <w:i/>
          <w:color w:val="000000"/>
          <w:sz w:val="24"/>
          <w:szCs w:val="24"/>
        </w:rPr>
      </w:pPr>
      <w:r w:rsidRPr="00D17E55">
        <w:rPr>
          <w:rStyle w:val="apple-style-span"/>
          <w:rFonts w:ascii="Times New Roman" w:hAnsi="Times New Roman"/>
          <w:i/>
          <w:color w:val="000000"/>
          <w:sz w:val="24"/>
          <w:szCs w:val="24"/>
        </w:rPr>
        <w:t>Fisiopatología</w:t>
      </w:r>
    </w:p>
    <w:p w:rsidR="00A95B2E" w:rsidRDefault="00A95B2E" w:rsidP="00A95B2E">
      <w:p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 xml:space="preserve">La fisiopatología de la </w:t>
      </w:r>
      <w:r w:rsidR="009F20B9">
        <w:rPr>
          <w:rStyle w:val="apple-style-span"/>
          <w:rFonts w:ascii="Times New Roman" w:hAnsi="Times New Roman"/>
          <w:color w:val="000000"/>
          <w:sz w:val="24"/>
          <w:szCs w:val="24"/>
        </w:rPr>
        <w:t>TSVC</w:t>
      </w:r>
      <w:r>
        <w:rPr>
          <w:rStyle w:val="apple-style-span"/>
          <w:rFonts w:ascii="Times New Roman" w:hAnsi="Times New Roman"/>
          <w:color w:val="000000"/>
          <w:sz w:val="24"/>
          <w:szCs w:val="24"/>
        </w:rPr>
        <w:t xml:space="preserve"> en la población general está dada por dos hechos: 1.) La trombosis de las venas cerebrales con efectos locales y 2.) La trombosis de los senos venosos con incremento de la PIC, estos dos mecanismos causan efectos deletéreos en el cerebro como son: edema cerebral tanto citotóxico como vasogénico en el sitio de obstrucción venosa y aumento de la PIC secundaria a la obstrucción en el drenaje del LCR. La trombosis de una vena cerebral induce la formación de un área de edema focal cerebral y posteriormente una zona de infarto venoso, que desde el punto de vista patológico se caracteriza por venas dilatadas, edema, hemorragias petequiales y daño neuronal isquémico. La trombosis de los senos venosos provoca incremento de la presión sanguínea por retardo en el vaciamiento venoso y una disminución en la absorción del LCR en las </w:t>
      </w:r>
      <w:r>
        <w:rPr>
          <w:rStyle w:val="apple-style-span"/>
          <w:rFonts w:ascii="Times New Roman" w:hAnsi="Times New Roman"/>
          <w:color w:val="000000"/>
          <w:sz w:val="24"/>
          <w:szCs w:val="24"/>
        </w:rPr>
        <w:lastRenderedPageBreak/>
        <w:t xml:space="preserve">vellosidades aracnoideas. La oclusión de un seno venoso ocasiona primero incremento de la presión venosa retrógrada, congestión venosa y drenaje sanguíneo por colaterales. Cuando el drenaje sanguíneo por colaterales es suﬁciente se originan sólo síntomas relacionados con hipertensión intracraneal. Si este último es insuﬁciente la congestión venosa provoca isquemia que termina en infarto venoso. La hemodinámica explica que este padecimiento pueda tener un curso agudo, subagudo o crónico. </w:t>
      </w:r>
      <w:r>
        <w:rPr>
          <w:rStyle w:val="apple-style-span"/>
          <w:rFonts w:ascii="Times New Roman" w:hAnsi="Times New Roman"/>
          <w:color w:val="000000"/>
          <w:sz w:val="24"/>
          <w:szCs w:val="24"/>
          <w:vertAlign w:val="superscript"/>
        </w:rPr>
        <w:t>(1)</w:t>
      </w:r>
    </w:p>
    <w:p w:rsidR="00A95B2E" w:rsidRDefault="00A95B2E" w:rsidP="00A95B2E">
      <w:p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 xml:space="preserve">Aunque la fisiopatología de las trombosis venosas en las pacientes embarazadas y puérperas específicamente, no está totalmente dilucidada, se ha observado que  la mayoría de los casos de </w:t>
      </w:r>
      <w:r w:rsidR="009F20B9">
        <w:rPr>
          <w:rStyle w:val="apple-style-span"/>
          <w:rFonts w:ascii="Times New Roman" w:hAnsi="Times New Roman"/>
          <w:color w:val="000000"/>
          <w:sz w:val="24"/>
          <w:szCs w:val="24"/>
        </w:rPr>
        <w:t>TSVC</w:t>
      </w:r>
      <w:r>
        <w:rPr>
          <w:rStyle w:val="apple-style-span"/>
          <w:rFonts w:ascii="Times New Roman" w:hAnsi="Times New Roman"/>
          <w:color w:val="000000"/>
          <w:sz w:val="24"/>
          <w:szCs w:val="24"/>
        </w:rPr>
        <w:t xml:space="preserve"> después del parto se presentan en las primeras dos semanas del puerperio; existen dos posibles mecanismos que hacen que las mujeres en este período postparto sea más susceptible</w:t>
      </w:r>
      <w:r w:rsidR="00501983">
        <w:rPr>
          <w:rStyle w:val="apple-style-span"/>
          <w:rFonts w:ascii="Times New Roman" w:hAnsi="Times New Roman"/>
          <w:color w:val="000000"/>
          <w:sz w:val="24"/>
          <w:szCs w:val="24"/>
        </w:rPr>
        <w:t xml:space="preserve"> a la trombosis venosa cerebral;</w:t>
      </w:r>
      <w:r>
        <w:rPr>
          <w:rStyle w:val="apple-style-span"/>
          <w:rFonts w:ascii="Times New Roman" w:hAnsi="Times New Roman"/>
          <w:color w:val="000000"/>
          <w:sz w:val="24"/>
          <w:szCs w:val="24"/>
        </w:rPr>
        <w:t xml:space="preserve"> En primer lugar, se pueden producir daño en los senos venosos durante el proceso de trabajo de parto (pujo materno) secundario a las fluctuaciones de la presión intracraneal. Además, el estado hipercoagulable asociado con el embarazo predispone a las mujeres a esta complicación rara, </w:t>
      </w:r>
      <w:r w:rsidR="006E4272">
        <w:rPr>
          <w:rStyle w:val="apple-style-span"/>
          <w:rFonts w:ascii="Times New Roman" w:hAnsi="Times New Roman"/>
          <w:color w:val="000000"/>
          <w:sz w:val="24"/>
          <w:szCs w:val="24"/>
        </w:rPr>
        <w:t xml:space="preserve">ya que, </w:t>
      </w:r>
      <w:r w:rsidR="006E4272">
        <w:rPr>
          <w:rStyle w:val="apple-style-span"/>
          <w:rFonts w:ascii="Times New Roman" w:hAnsi="Times New Roman"/>
          <w:sz w:val="24"/>
          <w:szCs w:val="24"/>
        </w:rPr>
        <w:t xml:space="preserve">se debe recordar que el embarazo es un estado protrombótico por sí solo, el cual incrementa 10 veces el riesgo de presentar enfermedad venosa tromboembólica en el período antenatal, y 25 veces más en el postparto. </w:t>
      </w:r>
      <w:r>
        <w:rPr>
          <w:rStyle w:val="apple-style-span"/>
          <w:rFonts w:ascii="Times New Roman" w:hAnsi="Times New Roman"/>
          <w:color w:val="000000"/>
          <w:sz w:val="24"/>
          <w:szCs w:val="24"/>
        </w:rPr>
        <w:t>esta parte se podría explicar por la clásica triada de Virchow: estasis sanguíneo en los senos venosos, daño del endotelio vascular debido a fluctuaciones de la presión intracraneal durante el trabajo de parto y el estado de hipercoagulabilidad asociado al embarazo.</w:t>
      </w:r>
      <w:r>
        <w:rPr>
          <w:rStyle w:val="apple-style-span"/>
          <w:rFonts w:ascii="Times New Roman" w:hAnsi="Times New Roman"/>
          <w:color w:val="000000"/>
          <w:sz w:val="24"/>
          <w:szCs w:val="24"/>
          <w:vertAlign w:val="superscript"/>
        </w:rPr>
        <w:t>(1,3)</w:t>
      </w:r>
    </w:p>
    <w:p w:rsidR="007A40B4" w:rsidRDefault="00FD5E13" w:rsidP="00A95B2E">
      <w:pPr>
        <w:spacing w:line="360" w:lineRule="auto"/>
        <w:jc w:val="both"/>
        <w:rPr>
          <w:rStyle w:val="apple-style-span"/>
          <w:rFonts w:ascii="Times New Roman" w:hAnsi="Times New Roman"/>
          <w:sz w:val="24"/>
          <w:szCs w:val="24"/>
        </w:rPr>
      </w:pPr>
      <w:r>
        <w:rPr>
          <w:rStyle w:val="apple-style-span"/>
          <w:rFonts w:ascii="Times New Roman" w:hAnsi="Times New Roman"/>
          <w:sz w:val="24"/>
          <w:szCs w:val="24"/>
        </w:rPr>
        <w:t>Además</w:t>
      </w:r>
      <w:r w:rsidR="006521CE">
        <w:rPr>
          <w:rStyle w:val="apple-style-span"/>
          <w:rFonts w:ascii="Times New Roman" w:hAnsi="Times New Roman"/>
          <w:sz w:val="24"/>
          <w:szCs w:val="24"/>
        </w:rPr>
        <w:t xml:space="preserve"> de la presión generada por el estasis venoso</w:t>
      </w:r>
      <w:r>
        <w:rPr>
          <w:rStyle w:val="apple-style-span"/>
          <w:rFonts w:ascii="Times New Roman" w:hAnsi="Times New Roman"/>
          <w:sz w:val="24"/>
          <w:szCs w:val="24"/>
        </w:rPr>
        <w:t>secundario</w:t>
      </w:r>
      <w:r w:rsidR="007A40B4">
        <w:rPr>
          <w:rStyle w:val="apple-style-span"/>
          <w:rFonts w:ascii="Times New Roman" w:hAnsi="Times New Roman"/>
          <w:sz w:val="24"/>
          <w:szCs w:val="24"/>
        </w:rPr>
        <w:t xml:space="preserve"> a la reducción del tono vascular y la presión ejercida por el útero grávido, lo anterior conlleva a cambios en el sistema hemostático de la paciente embarazada, como preparación para el parto y prevención de a perdida sanguínea originada en este momento, los cuales incluyen</w:t>
      </w:r>
      <w:r w:rsidR="0087528D">
        <w:rPr>
          <w:rStyle w:val="apple-style-span"/>
          <w:rFonts w:ascii="Times New Roman" w:hAnsi="Times New Roman"/>
          <w:sz w:val="24"/>
          <w:szCs w:val="24"/>
        </w:rPr>
        <w:t>:</w:t>
      </w:r>
      <w:r w:rsidR="00A15CD7" w:rsidRPr="0087528D">
        <w:rPr>
          <w:rStyle w:val="apple-style-span"/>
          <w:rFonts w:ascii="Times New Roman" w:hAnsi="Times New Roman"/>
          <w:sz w:val="24"/>
          <w:szCs w:val="24"/>
          <w:vertAlign w:val="superscript"/>
        </w:rPr>
        <w:t>(7)</w:t>
      </w:r>
    </w:p>
    <w:p w:rsidR="00E1124C" w:rsidRPr="007A40B4" w:rsidRDefault="007A40B4" w:rsidP="007A40B4">
      <w:pPr>
        <w:pStyle w:val="ListParagraph"/>
        <w:numPr>
          <w:ilvl w:val="0"/>
          <w:numId w:val="16"/>
        </w:numPr>
        <w:spacing w:line="360" w:lineRule="auto"/>
        <w:jc w:val="both"/>
        <w:rPr>
          <w:rStyle w:val="apple-style-span"/>
          <w:rFonts w:ascii="Times New Roman" w:hAnsi="Times New Roman"/>
          <w:sz w:val="24"/>
          <w:szCs w:val="24"/>
          <w:lang w:val="es-CO"/>
        </w:rPr>
      </w:pPr>
      <w:r w:rsidRPr="007A40B4">
        <w:rPr>
          <w:rStyle w:val="apple-style-span"/>
          <w:rFonts w:ascii="Times New Roman" w:hAnsi="Times New Roman"/>
          <w:sz w:val="24"/>
          <w:szCs w:val="24"/>
          <w:lang w:val="es-CO"/>
        </w:rPr>
        <w:t>Incremento de los factores de coagulación, incluyendo factor VII, VIII, fibrinógeno.</w:t>
      </w:r>
    </w:p>
    <w:p w:rsidR="007A40B4" w:rsidRDefault="007A40B4" w:rsidP="007A40B4">
      <w:pPr>
        <w:pStyle w:val="ListParagraph"/>
        <w:numPr>
          <w:ilvl w:val="0"/>
          <w:numId w:val="16"/>
        </w:numPr>
        <w:spacing w:line="360" w:lineRule="auto"/>
        <w:jc w:val="both"/>
        <w:rPr>
          <w:rStyle w:val="apple-style-span"/>
          <w:rFonts w:ascii="Times New Roman" w:hAnsi="Times New Roman"/>
          <w:sz w:val="24"/>
          <w:szCs w:val="24"/>
          <w:lang w:val="es-CO"/>
        </w:rPr>
      </w:pPr>
      <w:r>
        <w:rPr>
          <w:rStyle w:val="apple-style-span"/>
          <w:rFonts w:ascii="Times New Roman" w:hAnsi="Times New Roman"/>
          <w:sz w:val="24"/>
          <w:szCs w:val="24"/>
          <w:lang w:val="es-CO"/>
        </w:rPr>
        <w:t>Reducción de la actividad anticoagulante, incluyendo una disminución de los niveles de la fracción libre de la Proteína S y un aumento en la resistencia de la actividad de la proteína C</w:t>
      </w:r>
    </w:p>
    <w:p w:rsidR="00E1124C" w:rsidRDefault="007A40B4" w:rsidP="00A95B2E">
      <w:pPr>
        <w:pStyle w:val="ListParagraph"/>
        <w:numPr>
          <w:ilvl w:val="0"/>
          <w:numId w:val="16"/>
        </w:numPr>
        <w:spacing w:line="360" w:lineRule="auto"/>
        <w:jc w:val="both"/>
        <w:rPr>
          <w:rStyle w:val="apple-style-span"/>
          <w:rFonts w:ascii="Times New Roman" w:hAnsi="Times New Roman"/>
          <w:sz w:val="24"/>
          <w:szCs w:val="24"/>
          <w:lang w:val="es-CO"/>
        </w:rPr>
      </w:pPr>
      <w:r>
        <w:rPr>
          <w:rStyle w:val="apple-style-span"/>
          <w:rFonts w:ascii="Times New Roman" w:hAnsi="Times New Roman"/>
          <w:sz w:val="24"/>
          <w:szCs w:val="24"/>
          <w:lang w:val="es-CO"/>
        </w:rPr>
        <w:t>Incremento de los niveles de los factores inhibitorios de la fibrinolosis</w:t>
      </w:r>
    </w:p>
    <w:p w:rsidR="00001617" w:rsidRPr="00001617" w:rsidRDefault="00001617" w:rsidP="00001617">
      <w:pPr>
        <w:spacing w:line="360" w:lineRule="auto"/>
        <w:jc w:val="both"/>
        <w:rPr>
          <w:rStyle w:val="apple-style-span"/>
          <w:rFonts w:ascii="Times New Roman" w:hAnsi="Times New Roman"/>
          <w:sz w:val="24"/>
          <w:szCs w:val="24"/>
        </w:rPr>
      </w:pPr>
    </w:p>
    <w:p w:rsidR="00A95B2E" w:rsidRPr="00665421" w:rsidRDefault="00A95B2E" w:rsidP="00D17E55">
      <w:pPr>
        <w:numPr>
          <w:ilvl w:val="1"/>
          <w:numId w:val="27"/>
        </w:numPr>
        <w:spacing w:line="360" w:lineRule="auto"/>
        <w:jc w:val="both"/>
        <w:rPr>
          <w:rStyle w:val="apple-style-span"/>
          <w:rFonts w:ascii="Times New Roman" w:hAnsi="Times New Roman"/>
          <w:i/>
          <w:color w:val="000000"/>
          <w:sz w:val="24"/>
          <w:szCs w:val="24"/>
        </w:rPr>
      </w:pPr>
      <w:r w:rsidRPr="00665421">
        <w:rPr>
          <w:rStyle w:val="apple-style-span"/>
          <w:rFonts w:ascii="Times New Roman" w:hAnsi="Times New Roman"/>
          <w:i/>
          <w:color w:val="000000"/>
          <w:sz w:val="24"/>
          <w:szCs w:val="24"/>
        </w:rPr>
        <w:t xml:space="preserve">Manifestaciones </w:t>
      </w:r>
      <w:r w:rsidR="0047775E">
        <w:rPr>
          <w:rStyle w:val="apple-style-span"/>
          <w:rFonts w:ascii="Times New Roman" w:hAnsi="Times New Roman"/>
          <w:i/>
          <w:color w:val="000000"/>
          <w:sz w:val="24"/>
          <w:szCs w:val="24"/>
        </w:rPr>
        <w:t>c</w:t>
      </w:r>
      <w:r w:rsidRPr="00665421">
        <w:rPr>
          <w:rStyle w:val="apple-style-span"/>
          <w:rFonts w:ascii="Times New Roman" w:hAnsi="Times New Roman"/>
          <w:i/>
          <w:color w:val="000000"/>
          <w:sz w:val="24"/>
          <w:szCs w:val="24"/>
        </w:rPr>
        <w:t>línicas</w:t>
      </w:r>
    </w:p>
    <w:p w:rsidR="00703A93" w:rsidRDefault="00A95B2E" w:rsidP="00703A93">
      <w:pPr>
        <w:pStyle w:val="NormalWeb"/>
        <w:spacing w:before="0" w:beforeAutospacing="0" w:after="0" w:afterAutospacing="0" w:line="360" w:lineRule="auto"/>
        <w:jc w:val="both"/>
        <w:rPr>
          <w:color w:val="000000"/>
          <w:vertAlign w:val="superscript"/>
        </w:rPr>
      </w:pPr>
      <w:r>
        <w:rPr>
          <w:color w:val="000000"/>
        </w:rPr>
        <w:t xml:space="preserve">Las manifestaciones clínicas son producidas por 2 mecanismos básicos, la hipertensión endocraneal secundaria a la trombosis de los senos venosos y el edema local, con infarto venoso y eventual hemorragia cerebral consecuencia de la trombosis de venas cerebrales.En la mayoría de los casos coexisten ambos mecanismos, aunque pueden presentarse de forma aislada. En 1 de cada 5 casos, la trombosis se limita a los senos venosos, y en una proporción menor afecta sólo las venas cerebrales. </w:t>
      </w:r>
      <w:r>
        <w:rPr>
          <w:color w:val="000000"/>
          <w:vertAlign w:val="superscript"/>
        </w:rPr>
        <w:t>(3,4)</w:t>
      </w:r>
    </w:p>
    <w:p w:rsidR="00A95B2E" w:rsidRDefault="00A95B2E" w:rsidP="00703A93">
      <w:pPr>
        <w:pStyle w:val="NormalWeb"/>
        <w:spacing w:before="0" w:beforeAutospacing="0" w:after="0" w:afterAutospacing="0" w:line="360" w:lineRule="auto"/>
        <w:jc w:val="both"/>
        <w:rPr>
          <w:rStyle w:val="superscript"/>
        </w:rPr>
      </w:pPr>
      <w:r>
        <w:rPr>
          <w:color w:val="000000"/>
        </w:rPr>
        <w:t xml:space="preserve">El SSS, los SL y los senos transversos son los sitios de localización de TVC más frecuentes en orden decreciente. No se describen diferencia entre lado derecho e izquierdo y en aproximadamente dos terceras partes de los eventos trombóticos se encuentra involucrada más de una vena cerebral </w:t>
      </w:r>
      <w:r>
        <w:rPr>
          <w:color w:val="000000"/>
          <w:vertAlign w:val="superscript"/>
        </w:rPr>
        <w:t>(4)</w:t>
      </w:r>
    </w:p>
    <w:p w:rsidR="00B214E6" w:rsidRDefault="00A95B2E" w:rsidP="00703A93">
      <w:pPr>
        <w:spacing w:after="0"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Las manifestaciones clínicas de la trombosis venosa cerebral son muy variables, </w:t>
      </w:r>
      <w:r w:rsidR="009E7A06">
        <w:rPr>
          <w:rFonts w:ascii="Times New Roman" w:eastAsia="Times New Roman" w:hAnsi="Times New Roman"/>
          <w:color w:val="000000"/>
          <w:sz w:val="24"/>
          <w:szCs w:val="24"/>
          <w:lang w:eastAsia="es-CO"/>
        </w:rPr>
        <w:t>debido a que este es un</w:t>
      </w:r>
      <w:r w:rsidR="009E7A06" w:rsidRPr="009E7A06">
        <w:rPr>
          <w:rFonts w:ascii="Times New Roman" w:eastAsia="Times New Roman" w:hAnsi="Times New Roman"/>
          <w:color w:val="000000"/>
          <w:sz w:val="24"/>
          <w:szCs w:val="24"/>
          <w:lang w:eastAsia="es-CO"/>
        </w:rPr>
        <w:t xml:space="preserve"> proc</w:t>
      </w:r>
      <w:r w:rsidR="009E7A06">
        <w:rPr>
          <w:rFonts w:ascii="Times New Roman" w:eastAsia="Times New Roman" w:hAnsi="Times New Roman"/>
          <w:color w:val="000000"/>
          <w:sz w:val="24"/>
          <w:szCs w:val="24"/>
          <w:lang w:eastAsia="es-CO"/>
        </w:rPr>
        <w:t xml:space="preserve">eso dinámico que se caracteriza </w:t>
      </w:r>
      <w:r w:rsidR="009E7A06" w:rsidRPr="009E7A06">
        <w:rPr>
          <w:rFonts w:ascii="Times New Roman" w:eastAsia="Times New Roman" w:hAnsi="Times New Roman"/>
          <w:color w:val="000000"/>
          <w:sz w:val="24"/>
          <w:szCs w:val="24"/>
          <w:lang w:eastAsia="es-CO"/>
        </w:rPr>
        <w:t>por estenosis venosa progresi</w:t>
      </w:r>
      <w:r w:rsidR="009E7A06">
        <w:rPr>
          <w:rFonts w:ascii="Times New Roman" w:eastAsia="Times New Roman" w:hAnsi="Times New Roman"/>
          <w:color w:val="000000"/>
          <w:sz w:val="24"/>
          <w:szCs w:val="24"/>
          <w:lang w:eastAsia="es-CO"/>
        </w:rPr>
        <w:t xml:space="preserve">va, desarrollo de colaterales y </w:t>
      </w:r>
      <w:r w:rsidR="009E7A06" w:rsidRPr="009E7A06">
        <w:rPr>
          <w:rFonts w:ascii="Times New Roman" w:eastAsia="Times New Roman" w:hAnsi="Times New Roman"/>
          <w:color w:val="000000"/>
          <w:sz w:val="24"/>
          <w:szCs w:val="24"/>
          <w:lang w:eastAsia="es-CO"/>
        </w:rPr>
        <w:t>recanalización subsecuente,</w:t>
      </w:r>
      <w:r w:rsidR="009E7A06">
        <w:rPr>
          <w:rFonts w:ascii="Times New Roman" w:eastAsia="Times New Roman" w:hAnsi="Times New Roman"/>
          <w:color w:val="000000"/>
          <w:sz w:val="24"/>
          <w:szCs w:val="24"/>
          <w:lang w:eastAsia="es-CO"/>
        </w:rPr>
        <w:t xml:space="preserve"> por lo que se observa una gran </w:t>
      </w:r>
      <w:r w:rsidR="009E7A06" w:rsidRPr="009E7A06">
        <w:rPr>
          <w:rFonts w:ascii="Times New Roman" w:eastAsia="Times New Roman" w:hAnsi="Times New Roman"/>
          <w:color w:val="000000"/>
          <w:sz w:val="24"/>
          <w:szCs w:val="24"/>
          <w:lang w:eastAsia="es-CO"/>
        </w:rPr>
        <w:t>variedad de manifestaciones que disculpan</w:t>
      </w:r>
      <w:r w:rsidR="009E7A06">
        <w:rPr>
          <w:rFonts w:ascii="Times New Roman" w:eastAsia="Times New Roman" w:hAnsi="Times New Roman"/>
          <w:color w:val="000000"/>
          <w:sz w:val="24"/>
          <w:szCs w:val="24"/>
          <w:lang w:eastAsia="es-CO"/>
        </w:rPr>
        <w:t xml:space="preserve"> el diagnóstico, además la sintomatología </w:t>
      </w:r>
      <w:r w:rsidR="009E7A06" w:rsidRPr="009E7A06">
        <w:rPr>
          <w:rFonts w:ascii="Times New Roman" w:eastAsia="Times New Roman" w:hAnsi="Times New Roman"/>
          <w:color w:val="000000"/>
          <w:sz w:val="24"/>
          <w:szCs w:val="24"/>
          <w:lang w:eastAsia="es-CO"/>
        </w:rPr>
        <w:t>d</w:t>
      </w:r>
      <w:r w:rsidR="009E7A06">
        <w:rPr>
          <w:rFonts w:ascii="Times New Roman" w:eastAsia="Times New Roman" w:hAnsi="Times New Roman"/>
          <w:color w:val="000000"/>
          <w:sz w:val="24"/>
          <w:szCs w:val="24"/>
          <w:lang w:eastAsia="es-CO"/>
        </w:rPr>
        <w:t>epende además del seno venoso o venas afectadas,</w:t>
      </w:r>
      <w:r>
        <w:rPr>
          <w:rFonts w:ascii="Times New Roman" w:eastAsia="Times New Roman" w:hAnsi="Times New Roman"/>
          <w:color w:val="000000"/>
          <w:sz w:val="24"/>
          <w:szCs w:val="24"/>
          <w:lang w:eastAsia="es-CO"/>
        </w:rPr>
        <w:t>pero típicamente existe cefalea en el 90 – 94 % de los casos,</w:t>
      </w:r>
      <w:r w:rsidR="00B214E6">
        <w:rPr>
          <w:rFonts w:ascii="Times New Roman" w:eastAsia="Times New Roman" w:hAnsi="Times New Roman"/>
          <w:color w:val="000000"/>
          <w:sz w:val="24"/>
          <w:szCs w:val="24"/>
          <w:lang w:eastAsia="es-CO"/>
        </w:rPr>
        <w:t xml:space="preserve"> l</w:t>
      </w:r>
      <w:r w:rsidR="00B214E6" w:rsidRPr="00B214E6">
        <w:rPr>
          <w:rFonts w:ascii="Times New Roman" w:eastAsia="Times New Roman" w:hAnsi="Times New Roman"/>
          <w:color w:val="000000"/>
          <w:sz w:val="24"/>
          <w:szCs w:val="24"/>
          <w:lang w:eastAsia="es-CO"/>
        </w:rPr>
        <w:t>as ca</w:t>
      </w:r>
      <w:r w:rsidR="00B214E6">
        <w:rPr>
          <w:rFonts w:ascii="Times New Roman" w:eastAsia="Times New Roman" w:hAnsi="Times New Roman"/>
          <w:color w:val="000000"/>
          <w:sz w:val="24"/>
          <w:szCs w:val="24"/>
          <w:lang w:eastAsia="es-CO"/>
        </w:rPr>
        <w:t xml:space="preserve">racterísticas de la cefalea son </w:t>
      </w:r>
      <w:r w:rsidR="00B214E6" w:rsidRPr="00B214E6">
        <w:rPr>
          <w:rFonts w:ascii="Times New Roman" w:eastAsia="Times New Roman" w:hAnsi="Times New Roman"/>
          <w:color w:val="000000"/>
          <w:sz w:val="24"/>
          <w:szCs w:val="24"/>
          <w:lang w:eastAsia="es-CO"/>
        </w:rPr>
        <w:t xml:space="preserve">muy variables en cuanto a localización, intensidad, forma deinicio y evolución, además </w:t>
      </w:r>
      <w:r w:rsidR="00B214E6">
        <w:rPr>
          <w:rFonts w:ascii="Times New Roman" w:eastAsia="Times New Roman" w:hAnsi="Times New Roman"/>
          <w:color w:val="000000"/>
          <w:sz w:val="24"/>
          <w:szCs w:val="24"/>
          <w:lang w:eastAsia="es-CO"/>
        </w:rPr>
        <w:t>de que puede ocurrir en ausen</w:t>
      </w:r>
      <w:r w:rsidR="00B214E6" w:rsidRPr="00B214E6">
        <w:rPr>
          <w:rFonts w:ascii="Times New Roman" w:eastAsia="Times New Roman" w:hAnsi="Times New Roman"/>
          <w:color w:val="000000"/>
          <w:sz w:val="24"/>
          <w:szCs w:val="24"/>
          <w:lang w:eastAsia="es-CO"/>
        </w:rPr>
        <w:t>cia de cualquier otro signo neurológico</w:t>
      </w:r>
      <w:r w:rsidR="00B214E6">
        <w:rPr>
          <w:rFonts w:ascii="Times New Roman" w:eastAsia="Times New Roman" w:hAnsi="Times New Roman"/>
          <w:color w:val="000000"/>
          <w:sz w:val="24"/>
          <w:szCs w:val="24"/>
          <w:lang w:eastAsia="es-CO"/>
        </w:rPr>
        <w:t xml:space="preserve">, sin embargo, </w:t>
      </w:r>
      <w:r>
        <w:rPr>
          <w:rFonts w:ascii="Times New Roman" w:eastAsia="Times New Roman" w:hAnsi="Times New Roman"/>
          <w:color w:val="000000"/>
          <w:sz w:val="24"/>
          <w:szCs w:val="24"/>
          <w:lang w:eastAsia="es-CO"/>
        </w:rPr>
        <w:t xml:space="preserve">frecuentemente </w:t>
      </w:r>
      <w:r w:rsidR="00B214E6">
        <w:rPr>
          <w:rFonts w:ascii="Times New Roman" w:eastAsia="Times New Roman" w:hAnsi="Times New Roman"/>
          <w:color w:val="000000"/>
          <w:sz w:val="24"/>
          <w:szCs w:val="24"/>
          <w:lang w:eastAsia="es-CO"/>
        </w:rPr>
        <w:t xml:space="preserve">son </w:t>
      </w:r>
      <w:r>
        <w:rPr>
          <w:rFonts w:ascii="Times New Roman" w:eastAsia="Times New Roman" w:hAnsi="Times New Roman"/>
          <w:color w:val="000000"/>
          <w:sz w:val="24"/>
          <w:szCs w:val="24"/>
          <w:lang w:eastAsia="es-CO"/>
        </w:rPr>
        <w:t>de inicio progresivo, en región occipital, que a diferencia de la cefalea postpuncióndural no cambia de intensidad con los cambios de posición del paciente</w:t>
      </w:r>
      <w:r w:rsidR="00B214E6" w:rsidRPr="00B214E6">
        <w:rPr>
          <w:rFonts w:ascii="Times New Roman" w:eastAsia="Times New Roman" w:hAnsi="Times New Roman"/>
          <w:color w:val="000000"/>
          <w:sz w:val="24"/>
          <w:szCs w:val="24"/>
          <w:vertAlign w:val="superscript"/>
          <w:lang w:eastAsia="es-CO"/>
        </w:rPr>
        <w:t>(1)</w:t>
      </w:r>
    </w:p>
    <w:p w:rsidR="00A95B2E" w:rsidRDefault="00A95B2E" w:rsidP="00703A93">
      <w:pPr>
        <w:spacing w:after="0" w:line="360" w:lineRule="auto"/>
        <w:jc w:val="both"/>
        <w:outlineLvl w:val="3"/>
        <w:rPr>
          <w:rFonts w:ascii="Times New Roman" w:eastAsia="Times New Roman" w:hAnsi="Times New Roman"/>
          <w:i/>
          <w:color w:val="000000"/>
          <w:sz w:val="24"/>
          <w:szCs w:val="24"/>
          <w:lang w:eastAsia="es-CO"/>
        </w:rPr>
      </w:pPr>
      <w:r>
        <w:rPr>
          <w:rFonts w:ascii="Times New Roman" w:eastAsia="Times New Roman" w:hAnsi="Times New Roman"/>
          <w:color w:val="000000"/>
          <w:sz w:val="24"/>
          <w:szCs w:val="24"/>
          <w:lang w:eastAsia="es-CO"/>
        </w:rPr>
        <w:t xml:space="preserve">Pueden aparecer náuseas y vómitos y otros síntomas neurológicos hasta en un 50% como compromiso del estado de consciencia, crisis convulsivas parciales o generalizadas, hemiparesia o papiledema bilateral </w:t>
      </w:r>
      <w:r w:rsidRPr="001F2F3F">
        <w:rPr>
          <w:rFonts w:ascii="Times New Roman" w:eastAsia="Times New Roman" w:hAnsi="Times New Roman"/>
          <w:color w:val="000000"/>
          <w:sz w:val="24"/>
          <w:szCs w:val="24"/>
          <w:vertAlign w:val="superscript"/>
          <w:lang w:eastAsia="es-CO"/>
        </w:rPr>
        <w:t>(4)</w:t>
      </w:r>
      <w:r w:rsidR="001F2F3F">
        <w:rPr>
          <w:rFonts w:ascii="Times New Roman" w:eastAsia="Times New Roman" w:hAnsi="Times New Roman"/>
          <w:color w:val="000000"/>
          <w:sz w:val="24"/>
          <w:szCs w:val="24"/>
          <w:lang w:eastAsia="es-CO"/>
        </w:rPr>
        <w:t>Ver</w:t>
      </w:r>
      <w:r w:rsidR="001F2F3F">
        <w:rPr>
          <w:rFonts w:ascii="Times New Roman" w:eastAsia="Times New Roman" w:hAnsi="Times New Roman"/>
          <w:i/>
          <w:color w:val="000000"/>
          <w:sz w:val="24"/>
          <w:szCs w:val="24"/>
          <w:lang w:eastAsia="es-CO"/>
        </w:rPr>
        <w:t>Tabla 2</w:t>
      </w:r>
    </w:p>
    <w:p w:rsidR="00B071D0" w:rsidRPr="00B071D0" w:rsidRDefault="00B071D0" w:rsidP="00703A93">
      <w:pPr>
        <w:spacing w:after="0"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De acuerdo con Bousser</w:t>
      </w:r>
      <w:r w:rsidRPr="00B071D0">
        <w:rPr>
          <w:rFonts w:ascii="Times New Roman" w:eastAsia="Times New Roman" w:hAnsi="Times New Roman"/>
          <w:color w:val="000000"/>
          <w:sz w:val="24"/>
          <w:szCs w:val="24"/>
          <w:vertAlign w:val="superscript"/>
          <w:lang w:eastAsia="es-CO"/>
        </w:rPr>
        <w:t>(8)</w:t>
      </w:r>
      <w:r w:rsidRPr="00B071D0">
        <w:rPr>
          <w:rFonts w:ascii="Times New Roman" w:eastAsia="Times New Roman" w:hAnsi="Times New Roman"/>
          <w:color w:val="000000"/>
          <w:sz w:val="24"/>
          <w:szCs w:val="24"/>
          <w:lang w:eastAsia="es-CO"/>
        </w:rPr>
        <w:t>s</w:t>
      </w:r>
      <w:r>
        <w:rPr>
          <w:rFonts w:ascii="Times New Roman" w:eastAsia="Times New Roman" w:hAnsi="Times New Roman"/>
          <w:color w:val="000000"/>
          <w:sz w:val="24"/>
          <w:szCs w:val="24"/>
          <w:lang w:eastAsia="es-CO"/>
        </w:rPr>
        <w:t>e han identiﬁcado cuatro patro</w:t>
      </w:r>
      <w:r w:rsidRPr="00B071D0">
        <w:rPr>
          <w:rFonts w:ascii="Times New Roman" w:eastAsia="Times New Roman" w:hAnsi="Times New Roman"/>
          <w:color w:val="000000"/>
          <w:sz w:val="24"/>
          <w:szCs w:val="24"/>
          <w:lang w:eastAsia="es-CO"/>
        </w:rPr>
        <w:t>nes clínicos en la T</w:t>
      </w:r>
      <w:r w:rsidR="00001617">
        <w:rPr>
          <w:rFonts w:ascii="Times New Roman" w:eastAsia="Times New Roman" w:hAnsi="Times New Roman"/>
          <w:color w:val="000000"/>
          <w:sz w:val="24"/>
          <w:szCs w:val="24"/>
          <w:lang w:eastAsia="es-CO"/>
        </w:rPr>
        <w:t>S</w:t>
      </w:r>
      <w:r w:rsidRPr="00B071D0">
        <w:rPr>
          <w:rFonts w:ascii="Times New Roman" w:eastAsia="Times New Roman" w:hAnsi="Times New Roman"/>
          <w:color w:val="000000"/>
          <w:sz w:val="24"/>
          <w:szCs w:val="24"/>
          <w:lang w:eastAsia="es-CO"/>
        </w:rPr>
        <w:t>VC:</w:t>
      </w:r>
    </w:p>
    <w:p w:rsidR="00B071D0" w:rsidRPr="00B071D0" w:rsidRDefault="00B071D0" w:rsidP="00703A93">
      <w:pPr>
        <w:spacing w:after="0" w:line="360" w:lineRule="auto"/>
        <w:jc w:val="both"/>
        <w:outlineLvl w:val="3"/>
        <w:rPr>
          <w:rFonts w:ascii="Times New Roman" w:eastAsia="Times New Roman" w:hAnsi="Times New Roman"/>
          <w:color w:val="000000"/>
          <w:sz w:val="24"/>
          <w:szCs w:val="24"/>
          <w:lang w:eastAsia="es-CO"/>
        </w:rPr>
      </w:pPr>
      <w:r w:rsidRPr="00B071D0">
        <w:rPr>
          <w:rFonts w:ascii="Times New Roman" w:eastAsia="Times New Roman" w:hAnsi="Times New Roman"/>
          <w:color w:val="000000"/>
          <w:sz w:val="24"/>
          <w:szCs w:val="24"/>
          <w:lang w:eastAsia="es-CO"/>
        </w:rPr>
        <w:t>1. Síndrome focal: presen</w:t>
      </w:r>
      <w:r>
        <w:rPr>
          <w:rFonts w:ascii="Times New Roman" w:eastAsia="Times New Roman" w:hAnsi="Times New Roman"/>
          <w:color w:val="000000"/>
          <w:sz w:val="24"/>
          <w:szCs w:val="24"/>
          <w:lang w:eastAsia="es-CO"/>
        </w:rPr>
        <w:t xml:space="preserve">cia de signos focales asociados </w:t>
      </w:r>
      <w:r w:rsidRPr="00B071D0">
        <w:rPr>
          <w:rFonts w:ascii="Times New Roman" w:eastAsia="Times New Roman" w:hAnsi="Times New Roman"/>
          <w:color w:val="000000"/>
          <w:sz w:val="24"/>
          <w:szCs w:val="24"/>
          <w:lang w:eastAsia="es-CO"/>
        </w:rPr>
        <w:t>con cefalea, crisis convul</w:t>
      </w:r>
      <w:r>
        <w:rPr>
          <w:rFonts w:ascii="Times New Roman" w:eastAsia="Times New Roman" w:hAnsi="Times New Roman"/>
          <w:color w:val="000000"/>
          <w:sz w:val="24"/>
          <w:szCs w:val="24"/>
          <w:lang w:eastAsia="es-CO"/>
        </w:rPr>
        <w:t xml:space="preserve">sivas o alteraciones del estado </w:t>
      </w:r>
      <w:r w:rsidRPr="00B071D0">
        <w:rPr>
          <w:rFonts w:ascii="Times New Roman" w:eastAsia="Times New Roman" w:hAnsi="Times New Roman"/>
          <w:color w:val="000000"/>
          <w:sz w:val="24"/>
          <w:szCs w:val="24"/>
          <w:lang w:eastAsia="es-CO"/>
        </w:rPr>
        <w:t>mental.</w:t>
      </w:r>
    </w:p>
    <w:p w:rsidR="00B071D0" w:rsidRPr="00B071D0" w:rsidRDefault="00B071D0" w:rsidP="001C5707">
      <w:pPr>
        <w:spacing w:after="0" w:line="360" w:lineRule="auto"/>
        <w:jc w:val="both"/>
        <w:outlineLvl w:val="3"/>
        <w:rPr>
          <w:rFonts w:ascii="Times New Roman" w:eastAsia="Times New Roman" w:hAnsi="Times New Roman"/>
          <w:color w:val="000000"/>
          <w:sz w:val="24"/>
          <w:szCs w:val="24"/>
          <w:lang w:eastAsia="es-CO"/>
        </w:rPr>
      </w:pPr>
      <w:r w:rsidRPr="00B071D0">
        <w:rPr>
          <w:rFonts w:ascii="Times New Roman" w:eastAsia="Times New Roman" w:hAnsi="Times New Roman"/>
          <w:color w:val="000000"/>
          <w:sz w:val="24"/>
          <w:szCs w:val="24"/>
          <w:lang w:eastAsia="es-CO"/>
        </w:rPr>
        <w:t>2. HIC aislada: con cefalea, náuseas, vómitos y papiledema.</w:t>
      </w:r>
    </w:p>
    <w:p w:rsidR="00B071D0" w:rsidRDefault="00B071D0" w:rsidP="001C5707">
      <w:pPr>
        <w:spacing w:after="0" w:line="360" w:lineRule="auto"/>
        <w:jc w:val="both"/>
        <w:outlineLvl w:val="3"/>
        <w:rPr>
          <w:rFonts w:ascii="Times New Roman" w:eastAsia="Times New Roman" w:hAnsi="Times New Roman"/>
          <w:color w:val="000000"/>
          <w:sz w:val="24"/>
          <w:szCs w:val="24"/>
          <w:lang w:eastAsia="es-CO"/>
        </w:rPr>
      </w:pPr>
      <w:r w:rsidRPr="00B071D0">
        <w:rPr>
          <w:rFonts w:ascii="Times New Roman" w:eastAsia="Times New Roman" w:hAnsi="Times New Roman"/>
          <w:color w:val="000000"/>
          <w:sz w:val="24"/>
          <w:szCs w:val="24"/>
          <w:lang w:eastAsia="es-CO"/>
        </w:rPr>
        <w:t>3. Encefalopatía subaguda di</w:t>
      </w:r>
      <w:r>
        <w:rPr>
          <w:rFonts w:ascii="Times New Roman" w:eastAsia="Times New Roman" w:hAnsi="Times New Roman"/>
          <w:color w:val="000000"/>
          <w:sz w:val="24"/>
          <w:szCs w:val="24"/>
          <w:lang w:eastAsia="es-CO"/>
        </w:rPr>
        <w:t xml:space="preserve">fusa: con alteración del estado mental. </w:t>
      </w:r>
    </w:p>
    <w:p w:rsidR="00B071D0" w:rsidRPr="00B214E6" w:rsidRDefault="00B071D0" w:rsidP="001C5707">
      <w:pPr>
        <w:spacing w:after="0" w:line="360" w:lineRule="auto"/>
        <w:jc w:val="both"/>
        <w:outlineLvl w:val="3"/>
        <w:rPr>
          <w:rFonts w:ascii="Times New Roman" w:eastAsia="Times New Roman" w:hAnsi="Times New Roman"/>
          <w:color w:val="000000"/>
          <w:sz w:val="24"/>
          <w:szCs w:val="24"/>
          <w:lang w:eastAsia="es-CO"/>
        </w:rPr>
      </w:pPr>
      <w:r w:rsidRPr="00B071D0">
        <w:rPr>
          <w:rFonts w:ascii="Times New Roman" w:eastAsia="Times New Roman" w:hAnsi="Times New Roman"/>
          <w:color w:val="000000"/>
          <w:sz w:val="24"/>
          <w:szCs w:val="24"/>
          <w:lang w:eastAsia="es-CO"/>
        </w:rPr>
        <w:lastRenderedPageBreak/>
        <w:t>4. Síndrome del seno cavernoso: oftalmoplejía</w:t>
      </w:r>
      <w:r w:rsidR="006B38A7">
        <w:rPr>
          <w:rFonts w:ascii="Times New Roman" w:eastAsia="Times New Roman" w:hAnsi="Times New Roman"/>
          <w:color w:val="000000"/>
          <w:sz w:val="24"/>
          <w:szCs w:val="24"/>
          <w:lang w:eastAsia="es-CO"/>
        </w:rPr>
        <w:t xml:space="preserve"> </w:t>
      </w:r>
      <w:r w:rsidRPr="00B071D0">
        <w:rPr>
          <w:rFonts w:ascii="Times New Roman" w:eastAsia="Times New Roman" w:hAnsi="Times New Roman"/>
          <w:color w:val="000000"/>
          <w:sz w:val="24"/>
          <w:szCs w:val="24"/>
          <w:lang w:eastAsia="es-CO"/>
        </w:rPr>
        <w:t>dolorosa,quemosis y proptosis.</w:t>
      </w:r>
    </w:p>
    <w:p w:rsidR="00A95B2E" w:rsidRDefault="00CC35C3" w:rsidP="00A95B2E">
      <w:pPr>
        <w:spacing w:before="100" w:beforeAutospacing="1" w:after="100" w:afterAutospacing="1" w:line="360" w:lineRule="auto"/>
        <w:jc w:val="both"/>
        <w:outlineLvl w:val="3"/>
        <w:rPr>
          <w:rFonts w:ascii="Times New Roman" w:eastAsia="Times New Roman" w:hAnsi="Times New Roman"/>
          <w:color w:val="000000"/>
          <w:sz w:val="24"/>
          <w:szCs w:val="24"/>
          <w:vertAlign w:val="superscript"/>
          <w:lang w:eastAsia="es-CO"/>
        </w:rPr>
      </w:pPr>
      <w:r>
        <w:rPr>
          <w:rFonts w:ascii="Times New Roman" w:eastAsia="Times New Roman" w:hAnsi="Times New Roman"/>
          <w:color w:val="000000"/>
          <w:sz w:val="24"/>
          <w:szCs w:val="24"/>
          <w:lang w:eastAsia="es-CO"/>
        </w:rPr>
        <w:t>En general,  e</w:t>
      </w:r>
      <w:r w:rsidRPr="00CC35C3">
        <w:rPr>
          <w:rFonts w:ascii="Times New Roman" w:eastAsia="Times New Roman" w:hAnsi="Times New Roman"/>
          <w:color w:val="000000"/>
          <w:sz w:val="24"/>
          <w:szCs w:val="24"/>
          <w:lang w:eastAsia="es-CO"/>
        </w:rPr>
        <w:t>n el 30% de los casos la T</w:t>
      </w:r>
      <w:r>
        <w:rPr>
          <w:rFonts w:ascii="Times New Roman" w:eastAsia="Times New Roman" w:hAnsi="Times New Roman"/>
          <w:color w:val="000000"/>
          <w:sz w:val="24"/>
          <w:szCs w:val="24"/>
          <w:lang w:eastAsia="es-CO"/>
        </w:rPr>
        <w:t xml:space="preserve">VC se presenta de forma aguda y </w:t>
      </w:r>
      <w:r w:rsidRPr="00CC35C3">
        <w:rPr>
          <w:rFonts w:ascii="Times New Roman" w:eastAsia="Times New Roman" w:hAnsi="Times New Roman"/>
          <w:color w:val="000000"/>
          <w:sz w:val="24"/>
          <w:szCs w:val="24"/>
          <w:lang w:eastAsia="es-CO"/>
        </w:rPr>
        <w:t>los síntomas se desarrollan</w:t>
      </w:r>
      <w:r>
        <w:rPr>
          <w:rFonts w:ascii="Times New Roman" w:eastAsia="Times New Roman" w:hAnsi="Times New Roman"/>
          <w:color w:val="000000"/>
          <w:sz w:val="24"/>
          <w:szCs w:val="24"/>
          <w:lang w:eastAsia="es-CO"/>
        </w:rPr>
        <w:t xml:space="preserve"> en menos de 48 horas. Hasta el </w:t>
      </w:r>
      <w:r w:rsidRPr="00CC35C3">
        <w:rPr>
          <w:rFonts w:ascii="Times New Roman" w:eastAsia="Times New Roman" w:hAnsi="Times New Roman"/>
          <w:color w:val="000000"/>
          <w:sz w:val="24"/>
          <w:szCs w:val="24"/>
          <w:lang w:eastAsia="es-CO"/>
        </w:rPr>
        <w:t>50% de los casos se presentan</w:t>
      </w:r>
      <w:r>
        <w:rPr>
          <w:rFonts w:ascii="Times New Roman" w:eastAsia="Times New Roman" w:hAnsi="Times New Roman"/>
          <w:color w:val="000000"/>
          <w:sz w:val="24"/>
          <w:szCs w:val="24"/>
          <w:lang w:eastAsia="es-CO"/>
        </w:rPr>
        <w:t xml:space="preserve"> en forma subaguda y los sínto</w:t>
      </w:r>
      <w:r w:rsidRPr="00CC35C3">
        <w:rPr>
          <w:rFonts w:ascii="Times New Roman" w:eastAsia="Times New Roman" w:hAnsi="Times New Roman"/>
          <w:color w:val="000000"/>
          <w:sz w:val="24"/>
          <w:szCs w:val="24"/>
          <w:lang w:eastAsia="es-CO"/>
        </w:rPr>
        <w:t>mas se desarrollan entre 48 ho</w:t>
      </w:r>
      <w:r>
        <w:rPr>
          <w:rFonts w:ascii="Times New Roman" w:eastAsia="Times New Roman" w:hAnsi="Times New Roman"/>
          <w:color w:val="000000"/>
          <w:sz w:val="24"/>
          <w:szCs w:val="24"/>
          <w:lang w:eastAsia="es-CO"/>
        </w:rPr>
        <w:t xml:space="preserve">ras y 30 días. La forma crónica </w:t>
      </w:r>
      <w:r w:rsidRPr="00CC35C3">
        <w:rPr>
          <w:rFonts w:ascii="Times New Roman" w:eastAsia="Times New Roman" w:hAnsi="Times New Roman"/>
          <w:color w:val="000000"/>
          <w:sz w:val="24"/>
          <w:szCs w:val="24"/>
          <w:lang w:eastAsia="es-CO"/>
        </w:rPr>
        <w:t>corresponde al 20% de los c</w:t>
      </w:r>
      <w:r>
        <w:rPr>
          <w:rFonts w:ascii="Times New Roman" w:eastAsia="Times New Roman" w:hAnsi="Times New Roman"/>
          <w:color w:val="000000"/>
          <w:sz w:val="24"/>
          <w:szCs w:val="24"/>
          <w:lang w:eastAsia="es-CO"/>
        </w:rPr>
        <w:t>asos y los síntomas se desarro</w:t>
      </w:r>
      <w:r w:rsidRPr="00CC35C3">
        <w:rPr>
          <w:rFonts w:ascii="Times New Roman" w:eastAsia="Times New Roman" w:hAnsi="Times New Roman"/>
          <w:color w:val="000000"/>
          <w:sz w:val="24"/>
          <w:szCs w:val="24"/>
          <w:lang w:eastAsia="es-CO"/>
        </w:rPr>
        <w:t xml:space="preserve">llan en un período mayor a </w:t>
      </w:r>
      <w:r>
        <w:rPr>
          <w:rFonts w:ascii="Times New Roman" w:eastAsia="Times New Roman" w:hAnsi="Times New Roman"/>
          <w:color w:val="000000"/>
          <w:sz w:val="24"/>
          <w:szCs w:val="24"/>
          <w:lang w:eastAsia="es-CO"/>
        </w:rPr>
        <w:t xml:space="preserve">30 días y hasta en 6 meses. Los </w:t>
      </w:r>
      <w:r w:rsidRPr="00CC35C3">
        <w:rPr>
          <w:rFonts w:ascii="Times New Roman" w:eastAsia="Times New Roman" w:hAnsi="Times New Roman"/>
          <w:color w:val="000000"/>
          <w:sz w:val="24"/>
          <w:szCs w:val="24"/>
          <w:lang w:eastAsia="es-CO"/>
        </w:rPr>
        <w:t>pacientes en los que la T</w:t>
      </w:r>
      <w:r>
        <w:rPr>
          <w:rFonts w:ascii="Times New Roman" w:eastAsia="Times New Roman" w:hAnsi="Times New Roman"/>
          <w:color w:val="000000"/>
          <w:sz w:val="24"/>
          <w:szCs w:val="24"/>
          <w:lang w:eastAsia="es-CO"/>
        </w:rPr>
        <w:t xml:space="preserve">VC se desarrolla de forma aguda </w:t>
      </w:r>
      <w:r w:rsidRPr="00CC35C3">
        <w:rPr>
          <w:rFonts w:ascii="Times New Roman" w:eastAsia="Times New Roman" w:hAnsi="Times New Roman"/>
          <w:color w:val="000000"/>
          <w:sz w:val="24"/>
          <w:szCs w:val="24"/>
          <w:lang w:eastAsia="es-CO"/>
        </w:rPr>
        <w:t xml:space="preserve">suelen presentar datos de </w:t>
      </w:r>
      <w:r>
        <w:rPr>
          <w:rFonts w:ascii="Times New Roman" w:eastAsia="Times New Roman" w:hAnsi="Times New Roman"/>
          <w:color w:val="000000"/>
          <w:sz w:val="24"/>
          <w:szCs w:val="24"/>
          <w:lang w:eastAsia="es-CO"/>
        </w:rPr>
        <w:t>focalización neurológica, mien</w:t>
      </w:r>
      <w:r w:rsidRPr="00CC35C3">
        <w:rPr>
          <w:rFonts w:ascii="Times New Roman" w:eastAsia="Times New Roman" w:hAnsi="Times New Roman"/>
          <w:color w:val="000000"/>
          <w:sz w:val="24"/>
          <w:szCs w:val="24"/>
          <w:lang w:eastAsia="es-CO"/>
        </w:rPr>
        <w:t xml:space="preserve">tras que en aquellos en los </w:t>
      </w:r>
      <w:r>
        <w:rPr>
          <w:rFonts w:ascii="Times New Roman" w:eastAsia="Times New Roman" w:hAnsi="Times New Roman"/>
          <w:color w:val="000000"/>
          <w:sz w:val="24"/>
          <w:szCs w:val="24"/>
          <w:lang w:eastAsia="es-CO"/>
        </w:rPr>
        <w:t xml:space="preserve">que el proceso se desarrolla de </w:t>
      </w:r>
      <w:r w:rsidRPr="00CC35C3">
        <w:rPr>
          <w:rFonts w:ascii="Times New Roman" w:eastAsia="Times New Roman" w:hAnsi="Times New Roman"/>
          <w:color w:val="000000"/>
          <w:sz w:val="24"/>
          <w:szCs w:val="24"/>
          <w:lang w:eastAsia="es-CO"/>
        </w:rPr>
        <w:t>forma crónica, la elevación ai</w:t>
      </w:r>
      <w:r>
        <w:rPr>
          <w:rFonts w:ascii="Times New Roman" w:eastAsia="Times New Roman" w:hAnsi="Times New Roman"/>
          <w:color w:val="000000"/>
          <w:sz w:val="24"/>
          <w:szCs w:val="24"/>
          <w:lang w:eastAsia="es-CO"/>
        </w:rPr>
        <w:t xml:space="preserve">slada de la PIC es la forma más </w:t>
      </w:r>
      <w:r w:rsidRPr="00CC35C3">
        <w:rPr>
          <w:rFonts w:ascii="Times New Roman" w:eastAsia="Times New Roman" w:hAnsi="Times New Roman"/>
          <w:color w:val="000000"/>
          <w:sz w:val="24"/>
          <w:szCs w:val="24"/>
          <w:lang w:eastAsia="es-CO"/>
        </w:rPr>
        <w:t>habitual de presentación</w:t>
      </w:r>
      <w:r>
        <w:rPr>
          <w:rFonts w:ascii="Times New Roman" w:eastAsia="Times New Roman" w:hAnsi="Times New Roman"/>
          <w:color w:val="000000"/>
          <w:sz w:val="24"/>
          <w:szCs w:val="24"/>
          <w:lang w:eastAsia="es-CO"/>
        </w:rPr>
        <w:t xml:space="preserve">, la forma de presentación </w:t>
      </w:r>
      <w:r w:rsidR="00501983">
        <w:rPr>
          <w:rFonts w:ascii="Times New Roman" w:eastAsia="Times New Roman" w:hAnsi="Times New Roman"/>
          <w:color w:val="000000"/>
          <w:sz w:val="24"/>
          <w:szCs w:val="24"/>
          <w:lang w:eastAsia="es-CO"/>
        </w:rPr>
        <w:t>más</w:t>
      </w:r>
      <w:r>
        <w:rPr>
          <w:rFonts w:ascii="Times New Roman" w:eastAsia="Times New Roman" w:hAnsi="Times New Roman"/>
          <w:color w:val="000000"/>
          <w:sz w:val="24"/>
          <w:szCs w:val="24"/>
          <w:lang w:eastAsia="es-CO"/>
        </w:rPr>
        <w:t xml:space="preserve"> frecuente en las paciente </w:t>
      </w:r>
      <w:r w:rsidR="00501983">
        <w:rPr>
          <w:rFonts w:ascii="Times New Roman" w:eastAsia="Times New Roman" w:hAnsi="Times New Roman"/>
          <w:color w:val="000000"/>
          <w:sz w:val="24"/>
          <w:szCs w:val="24"/>
          <w:lang w:eastAsia="es-CO"/>
        </w:rPr>
        <w:t>obstétricas</w:t>
      </w:r>
      <w:r>
        <w:rPr>
          <w:rFonts w:ascii="Times New Roman" w:eastAsia="Times New Roman" w:hAnsi="Times New Roman"/>
          <w:color w:val="000000"/>
          <w:sz w:val="24"/>
          <w:szCs w:val="24"/>
          <w:lang w:eastAsia="es-CO"/>
        </w:rPr>
        <w:t xml:space="preserve"> es la aguda </w:t>
      </w:r>
      <w:r w:rsidRPr="00CC35C3">
        <w:rPr>
          <w:rFonts w:ascii="Times New Roman" w:eastAsia="Times New Roman" w:hAnsi="Times New Roman"/>
          <w:color w:val="000000"/>
          <w:sz w:val="24"/>
          <w:szCs w:val="24"/>
          <w:vertAlign w:val="superscript"/>
          <w:lang w:eastAsia="es-CO"/>
        </w:rPr>
        <w:t>(1).</w:t>
      </w:r>
    </w:p>
    <w:p w:rsidR="00665421" w:rsidRDefault="00665421" w:rsidP="001C5707">
      <w:pPr>
        <w:spacing w:before="100" w:beforeAutospacing="1" w:after="100" w:afterAutospacing="1" w:line="360" w:lineRule="auto"/>
        <w:jc w:val="both"/>
        <w:outlineLvl w:val="3"/>
        <w:rPr>
          <w:rFonts w:ascii="Times New Roman" w:eastAsia="Times New Roman" w:hAnsi="Times New Roman"/>
          <w:i/>
          <w:color w:val="000000"/>
          <w:sz w:val="24"/>
          <w:szCs w:val="24"/>
          <w:lang w:eastAsia="es-CO"/>
        </w:rPr>
      </w:pPr>
      <w:r w:rsidRPr="005F342B">
        <w:rPr>
          <w:rFonts w:ascii="Times New Roman" w:eastAsia="Times New Roman" w:hAnsi="Times New Roman"/>
          <w:b/>
          <w:color w:val="000000"/>
          <w:sz w:val="24"/>
          <w:szCs w:val="24"/>
          <w:lang w:eastAsia="es-CO"/>
        </w:rPr>
        <w:t>Tabla 2</w:t>
      </w:r>
      <w:r w:rsidR="001C5707">
        <w:rPr>
          <w:rFonts w:ascii="Times New Roman" w:eastAsia="Times New Roman" w:hAnsi="Times New Roman"/>
          <w:b/>
          <w:color w:val="000000"/>
          <w:sz w:val="24"/>
          <w:szCs w:val="24"/>
          <w:lang w:eastAsia="es-CO"/>
        </w:rPr>
        <w:t xml:space="preserve">. </w:t>
      </w:r>
      <w:r w:rsidRPr="005F342B">
        <w:rPr>
          <w:rFonts w:ascii="Times New Roman" w:eastAsia="Times New Roman" w:hAnsi="Times New Roman"/>
          <w:i/>
          <w:color w:val="000000"/>
          <w:sz w:val="24"/>
          <w:szCs w:val="24"/>
          <w:lang w:eastAsia="es-CO"/>
        </w:rPr>
        <w:t>Comparación de signos y síntomas más frecuentes al inicio de la trombosis venosa cerebral de acuerdo a distintas series.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616"/>
        <w:gridCol w:w="516"/>
        <w:gridCol w:w="1127"/>
        <w:gridCol w:w="1562"/>
        <w:gridCol w:w="1029"/>
        <w:gridCol w:w="1496"/>
        <w:gridCol w:w="1184"/>
      </w:tblGrid>
      <w:tr w:rsidR="00C46081" w:rsidRPr="008341A1" w:rsidTr="004B6CF1">
        <w:tc>
          <w:tcPr>
            <w:tcW w:w="842" w:type="pct"/>
            <w:tcBorders>
              <w:top w:val="single" w:sz="4" w:space="0" w:color="auto"/>
              <w:left w:val="single" w:sz="4" w:space="0" w:color="auto"/>
              <w:bottom w:val="single" w:sz="4" w:space="0" w:color="auto"/>
            </w:tcBorders>
          </w:tcPr>
          <w:p w:rsidR="008341A1" w:rsidRPr="008341A1" w:rsidRDefault="008341A1" w:rsidP="001C5707">
            <w:pPr>
              <w:spacing w:before="100" w:beforeAutospacing="1" w:after="100" w:afterAutospacing="1" w:line="360" w:lineRule="auto"/>
              <w:jc w:val="both"/>
              <w:outlineLvl w:val="3"/>
              <w:rPr>
                <w:rFonts w:ascii="Times New Roman" w:hAnsi="Times New Roman"/>
                <w:sz w:val="20"/>
                <w:szCs w:val="20"/>
              </w:rPr>
            </w:pPr>
            <w:r w:rsidRPr="008341A1">
              <w:rPr>
                <w:rFonts w:ascii="Times New Roman" w:hAnsi="Times New Roman"/>
                <w:sz w:val="20"/>
                <w:szCs w:val="20"/>
              </w:rPr>
              <w:t>Estudio</w:t>
            </w:r>
          </w:p>
        </w:tc>
        <w:tc>
          <w:tcPr>
            <w:tcW w:w="340" w:type="pct"/>
            <w:tcBorders>
              <w:top w:val="single" w:sz="4" w:space="0" w:color="auto"/>
              <w:bottom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sidRPr="008341A1">
              <w:rPr>
                <w:rFonts w:ascii="Times New Roman" w:hAnsi="Times New Roman"/>
                <w:sz w:val="20"/>
                <w:szCs w:val="20"/>
              </w:rPr>
              <w:t>Año</w:t>
            </w:r>
          </w:p>
        </w:tc>
        <w:tc>
          <w:tcPr>
            <w:tcW w:w="285" w:type="pct"/>
            <w:tcBorders>
              <w:top w:val="single" w:sz="4" w:space="0" w:color="auto"/>
              <w:bottom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sidRPr="008341A1">
              <w:rPr>
                <w:rFonts w:ascii="Times New Roman" w:hAnsi="Times New Roman"/>
                <w:sz w:val="20"/>
                <w:szCs w:val="20"/>
              </w:rPr>
              <w:t>n</w:t>
            </w:r>
          </w:p>
        </w:tc>
        <w:tc>
          <w:tcPr>
            <w:tcW w:w="622" w:type="pct"/>
            <w:tcBorders>
              <w:top w:val="single" w:sz="4" w:space="0" w:color="auto"/>
              <w:bottom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sidRPr="008341A1">
              <w:rPr>
                <w:rFonts w:ascii="Times New Roman" w:hAnsi="Times New Roman"/>
                <w:sz w:val="20"/>
                <w:szCs w:val="20"/>
              </w:rPr>
              <w:t>Cefalea(%)</w:t>
            </w:r>
          </w:p>
        </w:tc>
        <w:tc>
          <w:tcPr>
            <w:tcW w:w="863" w:type="pct"/>
            <w:tcBorders>
              <w:top w:val="single" w:sz="4" w:space="0" w:color="auto"/>
              <w:bottom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sidRPr="008341A1">
              <w:rPr>
                <w:rFonts w:ascii="Times New Roman" w:hAnsi="Times New Roman"/>
                <w:sz w:val="20"/>
                <w:szCs w:val="20"/>
              </w:rPr>
              <w:t>Deficit focal (%)</w:t>
            </w:r>
          </w:p>
        </w:tc>
        <w:tc>
          <w:tcPr>
            <w:tcW w:w="568" w:type="pct"/>
            <w:tcBorders>
              <w:top w:val="single" w:sz="4" w:space="0" w:color="auto"/>
              <w:bottom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sidRPr="008341A1">
              <w:rPr>
                <w:rFonts w:ascii="Times New Roman" w:hAnsi="Times New Roman"/>
                <w:sz w:val="20"/>
                <w:szCs w:val="20"/>
              </w:rPr>
              <w:t>Crisis (%)</w:t>
            </w:r>
          </w:p>
        </w:tc>
        <w:tc>
          <w:tcPr>
            <w:tcW w:w="826" w:type="pct"/>
            <w:tcBorders>
              <w:top w:val="single" w:sz="4" w:space="0" w:color="auto"/>
              <w:bottom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sidRPr="008341A1">
              <w:rPr>
                <w:rFonts w:ascii="Times New Roman" w:hAnsi="Times New Roman"/>
                <w:sz w:val="20"/>
                <w:szCs w:val="20"/>
              </w:rPr>
              <w:t>Papiledema (%)</w:t>
            </w:r>
          </w:p>
        </w:tc>
        <w:tc>
          <w:tcPr>
            <w:tcW w:w="654" w:type="pct"/>
            <w:tcBorders>
              <w:top w:val="single" w:sz="4" w:space="0" w:color="auto"/>
              <w:bottom w:val="single" w:sz="4" w:space="0" w:color="auto"/>
              <w:right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Estupor (%)</w:t>
            </w:r>
          </w:p>
        </w:tc>
      </w:tr>
      <w:tr w:rsidR="00C46081" w:rsidRPr="008341A1" w:rsidTr="004B6CF1">
        <w:tc>
          <w:tcPr>
            <w:tcW w:w="842" w:type="pct"/>
            <w:tcBorders>
              <w:top w:val="single" w:sz="4" w:space="0" w:color="auto"/>
              <w:left w:val="single" w:sz="4" w:space="0" w:color="auto"/>
            </w:tcBorders>
          </w:tcPr>
          <w:p w:rsidR="008341A1" w:rsidRPr="008341A1" w:rsidRDefault="008341A1" w:rsidP="001C5707">
            <w:pPr>
              <w:spacing w:before="100" w:beforeAutospacing="1" w:after="100" w:afterAutospacing="1" w:line="360" w:lineRule="auto"/>
              <w:jc w:val="both"/>
              <w:outlineLvl w:val="3"/>
              <w:rPr>
                <w:rFonts w:ascii="Times New Roman" w:hAnsi="Times New Roman"/>
                <w:sz w:val="20"/>
                <w:szCs w:val="20"/>
              </w:rPr>
            </w:pPr>
            <w:r w:rsidRPr="002B29E8">
              <w:rPr>
                <w:rFonts w:ascii="Times New Roman" w:eastAsia="Times New Roman" w:hAnsi="Times New Roman"/>
                <w:color w:val="000000"/>
                <w:sz w:val="18"/>
                <w:szCs w:val="24"/>
                <w:lang w:eastAsia="es-CO"/>
              </w:rPr>
              <w:t>Einhaupl y col</w:t>
            </w:r>
          </w:p>
        </w:tc>
        <w:tc>
          <w:tcPr>
            <w:tcW w:w="340" w:type="pct"/>
            <w:tcBorders>
              <w:top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1990</w:t>
            </w:r>
          </w:p>
        </w:tc>
        <w:tc>
          <w:tcPr>
            <w:tcW w:w="285" w:type="pct"/>
            <w:tcBorders>
              <w:top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150</w:t>
            </w:r>
          </w:p>
        </w:tc>
        <w:tc>
          <w:tcPr>
            <w:tcW w:w="622" w:type="pct"/>
            <w:tcBorders>
              <w:top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91</w:t>
            </w:r>
          </w:p>
        </w:tc>
        <w:tc>
          <w:tcPr>
            <w:tcW w:w="863" w:type="pct"/>
            <w:tcBorders>
              <w:top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66</w:t>
            </w:r>
          </w:p>
        </w:tc>
        <w:tc>
          <w:tcPr>
            <w:tcW w:w="568" w:type="pct"/>
            <w:tcBorders>
              <w:top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48</w:t>
            </w:r>
          </w:p>
        </w:tc>
        <w:tc>
          <w:tcPr>
            <w:tcW w:w="826" w:type="pct"/>
            <w:tcBorders>
              <w:top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27</w:t>
            </w:r>
          </w:p>
        </w:tc>
        <w:tc>
          <w:tcPr>
            <w:tcW w:w="654" w:type="pct"/>
            <w:tcBorders>
              <w:top w:val="single" w:sz="4" w:space="0" w:color="auto"/>
              <w:right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56</w:t>
            </w:r>
          </w:p>
        </w:tc>
      </w:tr>
      <w:tr w:rsidR="00C46081" w:rsidRPr="008341A1" w:rsidTr="004B6CF1">
        <w:tc>
          <w:tcPr>
            <w:tcW w:w="842" w:type="pct"/>
            <w:tcBorders>
              <w:left w:val="single" w:sz="4" w:space="0" w:color="auto"/>
            </w:tcBorders>
          </w:tcPr>
          <w:p w:rsidR="008341A1" w:rsidRPr="008341A1" w:rsidRDefault="008341A1" w:rsidP="001C5707">
            <w:pPr>
              <w:spacing w:before="100" w:beforeAutospacing="1" w:after="100" w:afterAutospacing="1" w:line="360" w:lineRule="auto"/>
              <w:jc w:val="both"/>
              <w:outlineLvl w:val="3"/>
              <w:rPr>
                <w:rFonts w:ascii="Times New Roman" w:hAnsi="Times New Roman"/>
                <w:sz w:val="20"/>
                <w:szCs w:val="20"/>
              </w:rPr>
            </w:pPr>
            <w:r>
              <w:rPr>
                <w:rFonts w:ascii="Times New Roman" w:eastAsia="Times New Roman" w:hAnsi="Times New Roman"/>
                <w:color w:val="000000"/>
                <w:sz w:val="18"/>
                <w:szCs w:val="24"/>
                <w:lang w:eastAsia="es-CO"/>
              </w:rPr>
              <w:t xml:space="preserve">Cantú y col.           </w:t>
            </w:r>
          </w:p>
        </w:tc>
        <w:tc>
          <w:tcPr>
            <w:tcW w:w="340" w:type="pct"/>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1993</w:t>
            </w:r>
          </w:p>
        </w:tc>
        <w:tc>
          <w:tcPr>
            <w:tcW w:w="285" w:type="pct"/>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113</w:t>
            </w:r>
          </w:p>
        </w:tc>
        <w:tc>
          <w:tcPr>
            <w:tcW w:w="622" w:type="pct"/>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80.5</w:t>
            </w:r>
          </w:p>
        </w:tc>
        <w:tc>
          <w:tcPr>
            <w:tcW w:w="863" w:type="pct"/>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54.4</w:t>
            </w:r>
          </w:p>
        </w:tc>
        <w:tc>
          <w:tcPr>
            <w:tcW w:w="568" w:type="pct"/>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61</w:t>
            </w:r>
          </w:p>
        </w:tc>
        <w:tc>
          <w:tcPr>
            <w:tcW w:w="826"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46</w:t>
            </w:r>
          </w:p>
        </w:tc>
        <w:tc>
          <w:tcPr>
            <w:tcW w:w="654" w:type="pct"/>
            <w:tcBorders>
              <w:right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27.4</w:t>
            </w:r>
          </w:p>
        </w:tc>
      </w:tr>
      <w:tr w:rsidR="00C46081" w:rsidRPr="008341A1" w:rsidTr="004B6CF1">
        <w:tc>
          <w:tcPr>
            <w:tcW w:w="842" w:type="pct"/>
            <w:tcBorders>
              <w:left w:val="single" w:sz="4" w:space="0" w:color="auto"/>
            </w:tcBorders>
          </w:tcPr>
          <w:p w:rsidR="008341A1" w:rsidRPr="008341A1" w:rsidRDefault="008341A1" w:rsidP="001C5707">
            <w:pPr>
              <w:spacing w:before="100" w:beforeAutospacing="1" w:after="100" w:afterAutospacing="1" w:line="360" w:lineRule="auto"/>
              <w:jc w:val="both"/>
              <w:outlineLvl w:val="3"/>
              <w:rPr>
                <w:rFonts w:ascii="Times New Roman" w:hAnsi="Times New Roman"/>
                <w:sz w:val="20"/>
                <w:szCs w:val="20"/>
              </w:rPr>
            </w:pPr>
            <w:r>
              <w:rPr>
                <w:rFonts w:ascii="Times New Roman" w:eastAsia="Times New Roman" w:hAnsi="Times New Roman"/>
                <w:color w:val="000000"/>
                <w:sz w:val="18"/>
                <w:szCs w:val="24"/>
                <w:lang w:eastAsia="es-CO"/>
              </w:rPr>
              <w:t xml:space="preserve">Daif y col.              </w:t>
            </w:r>
          </w:p>
        </w:tc>
        <w:tc>
          <w:tcPr>
            <w:tcW w:w="340" w:type="pct"/>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1995</w:t>
            </w:r>
          </w:p>
        </w:tc>
        <w:tc>
          <w:tcPr>
            <w:tcW w:w="285"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40</w:t>
            </w:r>
          </w:p>
        </w:tc>
        <w:tc>
          <w:tcPr>
            <w:tcW w:w="622"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82</w:t>
            </w:r>
          </w:p>
        </w:tc>
        <w:tc>
          <w:tcPr>
            <w:tcW w:w="863"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27</w:t>
            </w:r>
          </w:p>
        </w:tc>
        <w:tc>
          <w:tcPr>
            <w:tcW w:w="568"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10</w:t>
            </w:r>
          </w:p>
        </w:tc>
        <w:tc>
          <w:tcPr>
            <w:tcW w:w="826"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80</w:t>
            </w:r>
          </w:p>
        </w:tc>
        <w:tc>
          <w:tcPr>
            <w:tcW w:w="654" w:type="pct"/>
            <w:tcBorders>
              <w:right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10</w:t>
            </w:r>
          </w:p>
        </w:tc>
      </w:tr>
      <w:tr w:rsidR="00C46081" w:rsidRPr="008341A1" w:rsidTr="004B6CF1">
        <w:tc>
          <w:tcPr>
            <w:tcW w:w="842" w:type="pct"/>
            <w:tcBorders>
              <w:left w:val="single" w:sz="4" w:space="0" w:color="auto"/>
            </w:tcBorders>
          </w:tcPr>
          <w:p w:rsidR="008341A1" w:rsidRPr="008341A1" w:rsidRDefault="008341A1" w:rsidP="001C5707">
            <w:pPr>
              <w:spacing w:before="100" w:beforeAutospacing="1" w:after="100" w:afterAutospacing="1" w:line="360" w:lineRule="auto"/>
              <w:jc w:val="both"/>
              <w:outlineLvl w:val="3"/>
              <w:rPr>
                <w:rFonts w:ascii="Times New Roman" w:hAnsi="Times New Roman"/>
                <w:sz w:val="20"/>
                <w:szCs w:val="20"/>
              </w:rPr>
            </w:pPr>
            <w:r w:rsidRPr="008341A1">
              <w:rPr>
                <w:rFonts w:ascii="Times New Roman" w:eastAsia="Times New Roman" w:hAnsi="Times New Roman"/>
                <w:color w:val="000000"/>
                <w:sz w:val="18"/>
                <w:szCs w:val="24"/>
                <w:lang w:val="en-US" w:eastAsia="es-CO"/>
              </w:rPr>
              <w:t xml:space="preserve">Biousse V y col      </w:t>
            </w:r>
          </w:p>
        </w:tc>
        <w:tc>
          <w:tcPr>
            <w:tcW w:w="340" w:type="pct"/>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1999</w:t>
            </w:r>
          </w:p>
        </w:tc>
        <w:tc>
          <w:tcPr>
            <w:tcW w:w="285"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160</w:t>
            </w:r>
          </w:p>
        </w:tc>
        <w:tc>
          <w:tcPr>
            <w:tcW w:w="622"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93</w:t>
            </w:r>
            <w:r w:rsidRPr="00C46081">
              <w:rPr>
                <w:rFonts w:ascii="Times New Roman" w:hAnsi="Times New Roman"/>
                <w:sz w:val="20"/>
                <w:szCs w:val="20"/>
                <w:vertAlign w:val="superscript"/>
              </w:rPr>
              <w:t>c</w:t>
            </w:r>
          </w:p>
        </w:tc>
        <w:tc>
          <w:tcPr>
            <w:tcW w:w="863"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76</w:t>
            </w:r>
          </w:p>
        </w:tc>
        <w:tc>
          <w:tcPr>
            <w:tcW w:w="568"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57</w:t>
            </w:r>
          </w:p>
        </w:tc>
        <w:tc>
          <w:tcPr>
            <w:tcW w:w="826"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86</w:t>
            </w:r>
            <w:r w:rsidRPr="00C46081">
              <w:rPr>
                <w:rFonts w:ascii="Times New Roman" w:hAnsi="Times New Roman"/>
                <w:sz w:val="20"/>
                <w:szCs w:val="20"/>
                <w:vertAlign w:val="superscript"/>
              </w:rPr>
              <w:t>c</w:t>
            </w:r>
          </w:p>
        </w:tc>
        <w:tc>
          <w:tcPr>
            <w:tcW w:w="654" w:type="pct"/>
            <w:tcBorders>
              <w:right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45</w:t>
            </w:r>
          </w:p>
        </w:tc>
      </w:tr>
      <w:tr w:rsidR="00C46081" w:rsidRPr="008341A1" w:rsidTr="004B6CF1">
        <w:tc>
          <w:tcPr>
            <w:tcW w:w="842" w:type="pct"/>
            <w:tcBorders>
              <w:left w:val="single" w:sz="4" w:space="0" w:color="auto"/>
            </w:tcBorders>
          </w:tcPr>
          <w:p w:rsidR="008341A1" w:rsidRPr="008341A1" w:rsidRDefault="008341A1" w:rsidP="001C5707">
            <w:pPr>
              <w:spacing w:before="100" w:beforeAutospacing="1" w:after="100" w:afterAutospacing="1" w:line="360" w:lineRule="auto"/>
              <w:jc w:val="both"/>
              <w:outlineLvl w:val="3"/>
              <w:rPr>
                <w:rFonts w:ascii="Times New Roman" w:hAnsi="Times New Roman"/>
                <w:sz w:val="20"/>
                <w:szCs w:val="20"/>
              </w:rPr>
            </w:pPr>
            <w:r w:rsidRPr="008341A1">
              <w:rPr>
                <w:rFonts w:ascii="Times New Roman" w:eastAsia="Times New Roman" w:hAnsi="Times New Roman"/>
                <w:color w:val="000000"/>
                <w:sz w:val="18"/>
                <w:szCs w:val="24"/>
                <w:lang w:val="en-US" w:eastAsia="es-CO"/>
              </w:rPr>
              <w:t>Bousser MG y co</w:t>
            </w:r>
            <w:r>
              <w:rPr>
                <w:rFonts w:ascii="Times New Roman" w:eastAsia="Times New Roman" w:hAnsi="Times New Roman"/>
                <w:color w:val="000000"/>
                <w:sz w:val="18"/>
                <w:szCs w:val="24"/>
                <w:lang w:eastAsia="es-CO"/>
              </w:rPr>
              <w:t xml:space="preserve">l  </w:t>
            </w:r>
          </w:p>
        </w:tc>
        <w:tc>
          <w:tcPr>
            <w:tcW w:w="340" w:type="pct"/>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2000</w:t>
            </w:r>
          </w:p>
        </w:tc>
        <w:tc>
          <w:tcPr>
            <w:tcW w:w="285"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150</w:t>
            </w:r>
          </w:p>
        </w:tc>
        <w:tc>
          <w:tcPr>
            <w:tcW w:w="622"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81</w:t>
            </w:r>
          </w:p>
        </w:tc>
        <w:tc>
          <w:tcPr>
            <w:tcW w:w="863"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38</w:t>
            </w:r>
          </w:p>
        </w:tc>
        <w:tc>
          <w:tcPr>
            <w:tcW w:w="568"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42</w:t>
            </w:r>
          </w:p>
        </w:tc>
        <w:tc>
          <w:tcPr>
            <w:tcW w:w="826"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51</w:t>
            </w:r>
          </w:p>
        </w:tc>
        <w:tc>
          <w:tcPr>
            <w:tcW w:w="654" w:type="pct"/>
            <w:tcBorders>
              <w:right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30</w:t>
            </w:r>
          </w:p>
        </w:tc>
      </w:tr>
      <w:tr w:rsidR="00C46081" w:rsidRPr="008341A1" w:rsidTr="004B6CF1">
        <w:tc>
          <w:tcPr>
            <w:tcW w:w="842" w:type="pct"/>
            <w:tcBorders>
              <w:left w:val="single" w:sz="4" w:space="0" w:color="auto"/>
            </w:tcBorders>
          </w:tcPr>
          <w:p w:rsidR="008341A1" w:rsidRPr="008341A1" w:rsidRDefault="008341A1" w:rsidP="001C5707">
            <w:pPr>
              <w:spacing w:before="100" w:beforeAutospacing="1" w:after="100" w:afterAutospacing="1" w:line="360" w:lineRule="auto"/>
              <w:jc w:val="both"/>
              <w:outlineLvl w:val="3"/>
              <w:rPr>
                <w:rFonts w:ascii="Times New Roman" w:hAnsi="Times New Roman"/>
                <w:sz w:val="20"/>
                <w:szCs w:val="20"/>
              </w:rPr>
            </w:pPr>
            <w:r>
              <w:rPr>
                <w:rFonts w:ascii="Times New Roman" w:eastAsia="Times New Roman" w:hAnsi="Times New Roman"/>
                <w:color w:val="000000"/>
                <w:sz w:val="18"/>
                <w:szCs w:val="24"/>
                <w:lang w:eastAsia="es-CO"/>
              </w:rPr>
              <w:t>De Brujin y col</w:t>
            </w:r>
          </w:p>
        </w:tc>
        <w:tc>
          <w:tcPr>
            <w:tcW w:w="340" w:type="pct"/>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2001</w:t>
            </w:r>
          </w:p>
        </w:tc>
        <w:tc>
          <w:tcPr>
            <w:tcW w:w="285"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59</w:t>
            </w:r>
          </w:p>
        </w:tc>
        <w:tc>
          <w:tcPr>
            <w:tcW w:w="622"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95</w:t>
            </w:r>
          </w:p>
        </w:tc>
        <w:tc>
          <w:tcPr>
            <w:tcW w:w="863"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46</w:t>
            </w:r>
          </w:p>
        </w:tc>
        <w:tc>
          <w:tcPr>
            <w:tcW w:w="568"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47</w:t>
            </w:r>
          </w:p>
        </w:tc>
        <w:tc>
          <w:tcPr>
            <w:tcW w:w="826"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41</w:t>
            </w:r>
          </w:p>
        </w:tc>
        <w:tc>
          <w:tcPr>
            <w:tcW w:w="654" w:type="pct"/>
            <w:tcBorders>
              <w:right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39</w:t>
            </w:r>
          </w:p>
        </w:tc>
      </w:tr>
      <w:tr w:rsidR="00C46081" w:rsidRPr="008341A1" w:rsidTr="004B6CF1">
        <w:tc>
          <w:tcPr>
            <w:tcW w:w="842" w:type="pct"/>
            <w:tcBorders>
              <w:left w:val="single" w:sz="4" w:space="0" w:color="auto"/>
            </w:tcBorders>
          </w:tcPr>
          <w:p w:rsidR="008341A1" w:rsidRPr="008341A1" w:rsidRDefault="008341A1" w:rsidP="001C5707">
            <w:pPr>
              <w:spacing w:before="100" w:beforeAutospacing="1" w:after="100" w:afterAutospacing="1" w:line="360" w:lineRule="auto"/>
              <w:jc w:val="both"/>
              <w:outlineLvl w:val="3"/>
              <w:rPr>
                <w:rFonts w:ascii="Times New Roman" w:hAnsi="Times New Roman"/>
                <w:sz w:val="20"/>
                <w:szCs w:val="20"/>
              </w:rPr>
            </w:pPr>
            <w:r>
              <w:rPr>
                <w:rFonts w:ascii="Times New Roman" w:eastAsia="Times New Roman" w:hAnsi="Times New Roman"/>
                <w:color w:val="000000"/>
                <w:sz w:val="18"/>
                <w:szCs w:val="24"/>
                <w:lang w:eastAsia="es-CO"/>
              </w:rPr>
              <w:t>Breteau y col</w:t>
            </w:r>
          </w:p>
        </w:tc>
        <w:tc>
          <w:tcPr>
            <w:tcW w:w="340" w:type="pct"/>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2003</w:t>
            </w:r>
          </w:p>
        </w:tc>
        <w:tc>
          <w:tcPr>
            <w:tcW w:w="285"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55</w:t>
            </w:r>
          </w:p>
        </w:tc>
        <w:tc>
          <w:tcPr>
            <w:tcW w:w="622"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98.2</w:t>
            </w:r>
          </w:p>
        </w:tc>
        <w:tc>
          <w:tcPr>
            <w:tcW w:w="863"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47.3</w:t>
            </w:r>
          </w:p>
        </w:tc>
        <w:tc>
          <w:tcPr>
            <w:tcW w:w="568"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50.9</w:t>
            </w:r>
          </w:p>
        </w:tc>
        <w:tc>
          <w:tcPr>
            <w:tcW w:w="826"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NR</w:t>
            </w:r>
          </w:p>
        </w:tc>
        <w:tc>
          <w:tcPr>
            <w:tcW w:w="654" w:type="pct"/>
            <w:tcBorders>
              <w:right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18.2</w:t>
            </w:r>
          </w:p>
        </w:tc>
      </w:tr>
      <w:tr w:rsidR="00C46081" w:rsidRPr="008341A1" w:rsidTr="004B6CF1">
        <w:tc>
          <w:tcPr>
            <w:tcW w:w="842" w:type="pct"/>
            <w:tcBorders>
              <w:left w:val="single" w:sz="4" w:space="0" w:color="auto"/>
            </w:tcBorders>
          </w:tcPr>
          <w:p w:rsidR="008341A1" w:rsidRDefault="008341A1" w:rsidP="001C5707">
            <w:pPr>
              <w:spacing w:before="100" w:beforeAutospacing="1" w:after="100" w:afterAutospacing="1" w:line="360" w:lineRule="auto"/>
              <w:jc w:val="both"/>
              <w:outlineLvl w:val="3"/>
              <w:rPr>
                <w:rFonts w:ascii="Times New Roman" w:eastAsia="Times New Roman" w:hAnsi="Times New Roman"/>
                <w:color w:val="000000"/>
                <w:sz w:val="18"/>
                <w:szCs w:val="24"/>
                <w:lang w:eastAsia="es-CO"/>
              </w:rPr>
            </w:pPr>
            <w:r>
              <w:rPr>
                <w:rFonts w:ascii="Times New Roman" w:eastAsia="Times New Roman" w:hAnsi="Times New Roman"/>
                <w:color w:val="000000"/>
                <w:sz w:val="18"/>
                <w:szCs w:val="24"/>
                <w:lang w:eastAsia="es-CO"/>
              </w:rPr>
              <w:t>Ferro JM y col</w:t>
            </w:r>
          </w:p>
        </w:tc>
        <w:tc>
          <w:tcPr>
            <w:tcW w:w="340" w:type="pct"/>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2004</w:t>
            </w:r>
          </w:p>
        </w:tc>
        <w:tc>
          <w:tcPr>
            <w:tcW w:w="285"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624</w:t>
            </w:r>
          </w:p>
        </w:tc>
        <w:tc>
          <w:tcPr>
            <w:tcW w:w="622"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89</w:t>
            </w:r>
          </w:p>
        </w:tc>
        <w:tc>
          <w:tcPr>
            <w:tcW w:w="863"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52</w:t>
            </w:r>
          </w:p>
        </w:tc>
        <w:tc>
          <w:tcPr>
            <w:tcW w:w="568"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39</w:t>
            </w:r>
          </w:p>
        </w:tc>
        <w:tc>
          <w:tcPr>
            <w:tcW w:w="826"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28.3</w:t>
            </w:r>
          </w:p>
        </w:tc>
        <w:tc>
          <w:tcPr>
            <w:tcW w:w="654" w:type="pct"/>
            <w:tcBorders>
              <w:right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13.9</w:t>
            </w:r>
          </w:p>
        </w:tc>
      </w:tr>
      <w:tr w:rsidR="00C46081" w:rsidRPr="008341A1" w:rsidTr="004B6CF1">
        <w:tc>
          <w:tcPr>
            <w:tcW w:w="842" w:type="pct"/>
            <w:tcBorders>
              <w:left w:val="single" w:sz="4" w:space="0" w:color="auto"/>
            </w:tcBorders>
          </w:tcPr>
          <w:p w:rsidR="008341A1" w:rsidRDefault="008341A1" w:rsidP="001C5707">
            <w:pPr>
              <w:spacing w:before="100" w:beforeAutospacing="1" w:after="100" w:afterAutospacing="1" w:line="360" w:lineRule="auto"/>
              <w:jc w:val="both"/>
              <w:outlineLvl w:val="3"/>
              <w:rPr>
                <w:rFonts w:ascii="Times New Roman" w:eastAsia="Times New Roman" w:hAnsi="Times New Roman"/>
                <w:color w:val="000000"/>
                <w:sz w:val="18"/>
                <w:szCs w:val="24"/>
                <w:lang w:eastAsia="es-CO"/>
              </w:rPr>
            </w:pPr>
            <w:r>
              <w:rPr>
                <w:rFonts w:ascii="Times New Roman" w:eastAsia="Times New Roman" w:hAnsi="Times New Roman"/>
                <w:color w:val="000000"/>
                <w:sz w:val="18"/>
                <w:szCs w:val="24"/>
                <w:lang w:eastAsia="es-CO"/>
              </w:rPr>
              <w:t xml:space="preserve">Masuhr y col.          </w:t>
            </w:r>
          </w:p>
        </w:tc>
        <w:tc>
          <w:tcPr>
            <w:tcW w:w="340" w:type="pct"/>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2006</w:t>
            </w:r>
          </w:p>
        </w:tc>
        <w:tc>
          <w:tcPr>
            <w:tcW w:w="285"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194</w:t>
            </w:r>
          </w:p>
        </w:tc>
        <w:tc>
          <w:tcPr>
            <w:tcW w:w="622"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90.8</w:t>
            </w:r>
          </w:p>
        </w:tc>
        <w:tc>
          <w:tcPr>
            <w:tcW w:w="863"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68.9</w:t>
            </w:r>
          </w:p>
        </w:tc>
        <w:tc>
          <w:tcPr>
            <w:tcW w:w="568"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44.3</w:t>
            </w:r>
          </w:p>
        </w:tc>
        <w:tc>
          <w:tcPr>
            <w:tcW w:w="826" w:type="pct"/>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30.9</w:t>
            </w:r>
          </w:p>
        </w:tc>
        <w:tc>
          <w:tcPr>
            <w:tcW w:w="654" w:type="pct"/>
            <w:tcBorders>
              <w:right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15.5</w:t>
            </w:r>
          </w:p>
        </w:tc>
      </w:tr>
      <w:tr w:rsidR="00C46081" w:rsidRPr="008341A1" w:rsidTr="004B6CF1">
        <w:tc>
          <w:tcPr>
            <w:tcW w:w="842" w:type="pct"/>
            <w:tcBorders>
              <w:left w:val="single" w:sz="4" w:space="0" w:color="auto"/>
              <w:bottom w:val="single" w:sz="4" w:space="0" w:color="auto"/>
            </w:tcBorders>
          </w:tcPr>
          <w:p w:rsidR="008341A1" w:rsidRDefault="008341A1" w:rsidP="001C5707">
            <w:pPr>
              <w:spacing w:before="100" w:beforeAutospacing="1" w:after="100" w:afterAutospacing="1" w:line="360" w:lineRule="auto"/>
              <w:jc w:val="both"/>
              <w:outlineLvl w:val="3"/>
              <w:rPr>
                <w:rFonts w:ascii="Times New Roman" w:eastAsia="Times New Roman" w:hAnsi="Times New Roman"/>
                <w:color w:val="000000"/>
                <w:sz w:val="18"/>
                <w:szCs w:val="24"/>
                <w:lang w:eastAsia="es-CO"/>
              </w:rPr>
            </w:pPr>
            <w:r>
              <w:rPr>
                <w:rFonts w:ascii="Times New Roman" w:eastAsia="Times New Roman" w:hAnsi="Times New Roman"/>
                <w:color w:val="000000"/>
                <w:sz w:val="18"/>
                <w:szCs w:val="24"/>
                <w:lang w:eastAsia="es-CO"/>
              </w:rPr>
              <w:t>Libourel y col</w:t>
            </w:r>
          </w:p>
        </w:tc>
        <w:tc>
          <w:tcPr>
            <w:tcW w:w="340" w:type="pct"/>
            <w:tcBorders>
              <w:bottom w:val="single" w:sz="4" w:space="0" w:color="auto"/>
            </w:tcBorders>
            <w:vAlign w:val="center"/>
          </w:tcPr>
          <w:p w:rsidR="008341A1" w:rsidRPr="008341A1" w:rsidRDefault="008341A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2007</w:t>
            </w:r>
          </w:p>
        </w:tc>
        <w:tc>
          <w:tcPr>
            <w:tcW w:w="285" w:type="pct"/>
            <w:tcBorders>
              <w:bottom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63</w:t>
            </w:r>
          </w:p>
        </w:tc>
        <w:tc>
          <w:tcPr>
            <w:tcW w:w="622" w:type="pct"/>
            <w:tcBorders>
              <w:bottom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94</w:t>
            </w:r>
          </w:p>
        </w:tc>
        <w:tc>
          <w:tcPr>
            <w:tcW w:w="863" w:type="pct"/>
            <w:tcBorders>
              <w:bottom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57</w:t>
            </w:r>
          </w:p>
        </w:tc>
        <w:tc>
          <w:tcPr>
            <w:tcW w:w="568" w:type="pct"/>
            <w:tcBorders>
              <w:bottom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57</w:t>
            </w:r>
          </w:p>
        </w:tc>
        <w:tc>
          <w:tcPr>
            <w:tcW w:w="826" w:type="pct"/>
            <w:tcBorders>
              <w:bottom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53</w:t>
            </w:r>
          </w:p>
        </w:tc>
        <w:tc>
          <w:tcPr>
            <w:tcW w:w="654" w:type="pct"/>
            <w:tcBorders>
              <w:bottom w:val="single" w:sz="4" w:space="0" w:color="auto"/>
              <w:right w:val="single" w:sz="4" w:space="0" w:color="auto"/>
            </w:tcBorders>
            <w:vAlign w:val="center"/>
          </w:tcPr>
          <w:p w:rsidR="008341A1" w:rsidRPr="008341A1" w:rsidRDefault="00C46081" w:rsidP="00C46081">
            <w:pPr>
              <w:spacing w:before="100" w:beforeAutospacing="1" w:after="100" w:afterAutospacing="1" w:line="360" w:lineRule="auto"/>
              <w:jc w:val="center"/>
              <w:outlineLvl w:val="3"/>
              <w:rPr>
                <w:rFonts w:ascii="Times New Roman" w:hAnsi="Times New Roman"/>
                <w:sz w:val="20"/>
                <w:szCs w:val="20"/>
              </w:rPr>
            </w:pPr>
            <w:r>
              <w:rPr>
                <w:rFonts w:ascii="Times New Roman" w:hAnsi="Times New Roman"/>
                <w:sz w:val="20"/>
                <w:szCs w:val="20"/>
              </w:rPr>
              <w:t>64</w:t>
            </w:r>
          </w:p>
        </w:tc>
      </w:tr>
      <w:tr w:rsidR="00C46081" w:rsidRPr="008341A1" w:rsidTr="004B6CF1">
        <w:tc>
          <w:tcPr>
            <w:tcW w:w="5000" w:type="pct"/>
            <w:gridSpan w:val="8"/>
            <w:tcBorders>
              <w:top w:val="single" w:sz="4" w:space="0" w:color="auto"/>
              <w:left w:val="single" w:sz="4" w:space="0" w:color="auto"/>
              <w:bottom w:val="single" w:sz="4" w:space="0" w:color="auto"/>
              <w:right w:val="single" w:sz="4" w:space="0" w:color="auto"/>
            </w:tcBorders>
          </w:tcPr>
          <w:p w:rsidR="00C46081" w:rsidRDefault="00C46081" w:rsidP="00C46081">
            <w:pPr>
              <w:spacing w:after="0" w:line="240" w:lineRule="auto"/>
              <w:jc w:val="both"/>
              <w:rPr>
                <w:rFonts w:ascii="Times New Roman" w:eastAsia="Times New Roman" w:hAnsi="Times New Roman"/>
                <w:color w:val="000000"/>
                <w:sz w:val="18"/>
                <w:szCs w:val="24"/>
                <w:lang w:eastAsia="es-CO"/>
              </w:rPr>
            </w:pPr>
            <w:r>
              <w:rPr>
                <w:rFonts w:ascii="Times New Roman" w:eastAsia="Times New Roman" w:hAnsi="Times New Roman"/>
                <w:color w:val="000000"/>
                <w:sz w:val="18"/>
                <w:szCs w:val="24"/>
                <w:vertAlign w:val="superscript"/>
                <w:lang w:eastAsia="es-CO"/>
              </w:rPr>
              <w:t xml:space="preserve">a </w:t>
            </w:r>
            <w:r>
              <w:rPr>
                <w:rFonts w:ascii="Times New Roman" w:eastAsia="Times New Roman" w:hAnsi="Times New Roman"/>
                <w:color w:val="000000"/>
                <w:sz w:val="18"/>
                <w:szCs w:val="24"/>
                <w:lang w:eastAsia="es-CO"/>
              </w:rPr>
              <w:t>Motor y/o sensitivo</w:t>
            </w:r>
          </w:p>
          <w:p w:rsidR="00C46081" w:rsidRDefault="00C46081" w:rsidP="00C46081">
            <w:pPr>
              <w:spacing w:after="0" w:line="240" w:lineRule="auto"/>
              <w:jc w:val="both"/>
              <w:rPr>
                <w:rFonts w:ascii="Times New Roman" w:eastAsia="Times New Roman" w:hAnsi="Times New Roman"/>
                <w:color w:val="000000"/>
                <w:sz w:val="18"/>
                <w:szCs w:val="24"/>
                <w:lang w:eastAsia="es-CO"/>
              </w:rPr>
            </w:pPr>
            <w:r>
              <w:rPr>
                <w:rFonts w:ascii="Times New Roman" w:eastAsia="Times New Roman" w:hAnsi="Times New Roman"/>
                <w:color w:val="000000"/>
                <w:sz w:val="18"/>
                <w:szCs w:val="24"/>
                <w:vertAlign w:val="superscript"/>
                <w:lang w:eastAsia="es-CO"/>
              </w:rPr>
              <w:t xml:space="preserve">b </w:t>
            </w:r>
            <w:r>
              <w:rPr>
                <w:rFonts w:ascii="Times New Roman" w:eastAsia="Times New Roman" w:hAnsi="Times New Roman"/>
                <w:color w:val="000000"/>
                <w:sz w:val="18"/>
                <w:szCs w:val="24"/>
                <w:lang w:eastAsia="es-CO"/>
              </w:rPr>
              <w:t>Crisis convulsivo</w:t>
            </w:r>
          </w:p>
          <w:p w:rsidR="00C46081" w:rsidRDefault="00C46081" w:rsidP="00C46081">
            <w:pPr>
              <w:spacing w:after="0" w:line="360" w:lineRule="auto"/>
              <w:jc w:val="both"/>
              <w:outlineLvl w:val="3"/>
              <w:rPr>
                <w:rFonts w:ascii="Times New Roman" w:hAnsi="Times New Roman"/>
                <w:sz w:val="20"/>
                <w:szCs w:val="20"/>
              </w:rPr>
            </w:pPr>
            <w:r>
              <w:rPr>
                <w:rFonts w:ascii="Times New Roman" w:eastAsia="Times New Roman" w:hAnsi="Times New Roman"/>
                <w:color w:val="000000"/>
                <w:sz w:val="18"/>
                <w:szCs w:val="24"/>
                <w:vertAlign w:val="superscript"/>
                <w:lang w:eastAsia="es-CO"/>
              </w:rPr>
              <w:t>c</w:t>
            </w:r>
            <w:r>
              <w:rPr>
                <w:rFonts w:ascii="Times New Roman" w:eastAsia="Times New Roman" w:hAnsi="Times New Roman"/>
                <w:color w:val="000000"/>
                <w:sz w:val="18"/>
                <w:szCs w:val="24"/>
                <w:lang w:eastAsia="es-CO"/>
              </w:rPr>
              <w:t>en pacientes con HIC aislada; NR: no reportado</w:t>
            </w:r>
          </w:p>
        </w:tc>
      </w:tr>
    </w:tbl>
    <w:p w:rsidR="00A95B2E" w:rsidRPr="00665421" w:rsidRDefault="00C46081" w:rsidP="00C46081">
      <w:pPr>
        <w:spacing w:after="0" w:line="240" w:lineRule="auto"/>
        <w:jc w:val="both"/>
        <w:rPr>
          <w:rFonts w:ascii="Times New Roman" w:eastAsia="Times New Roman" w:hAnsi="Times New Roman"/>
          <w:color w:val="000000"/>
          <w:sz w:val="20"/>
          <w:szCs w:val="24"/>
          <w:lang w:val="it-IT" w:eastAsia="es-CO"/>
        </w:rPr>
      </w:pPr>
      <w:r>
        <w:rPr>
          <w:rFonts w:ascii="Times New Roman" w:eastAsia="Times New Roman" w:hAnsi="Times New Roman"/>
          <w:color w:val="000000"/>
          <w:sz w:val="20"/>
          <w:szCs w:val="24"/>
          <w:lang w:eastAsia="es-CO"/>
        </w:rPr>
        <w:t>F</w:t>
      </w:r>
      <w:r w:rsidR="00A95B2E" w:rsidRPr="00665421">
        <w:rPr>
          <w:rFonts w:ascii="Times New Roman" w:eastAsia="Times New Roman" w:hAnsi="Times New Roman"/>
          <w:color w:val="000000"/>
          <w:sz w:val="20"/>
          <w:szCs w:val="24"/>
          <w:lang w:eastAsia="es-CO"/>
        </w:rPr>
        <w:t xml:space="preserve">uente </w:t>
      </w:r>
      <w:r w:rsidR="00A95B2E" w:rsidRPr="00665421">
        <w:rPr>
          <w:rFonts w:ascii="Times New Roman" w:eastAsia="Times New Roman" w:hAnsi="Times New Roman"/>
          <w:color w:val="000000"/>
          <w:sz w:val="20"/>
          <w:szCs w:val="24"/>
          <w:lang w:val="it-IT" w:eastAsia="es-CO"/>
        </w:rPr>
        <w:t xml:space="preserve">Guenthera G, Arauz A; </w:t>
      </w:r>
      <w:r w:rsidR="00A95B2E" w:rsidRPr="00665421">
        <w:rPr>
          <w:rStyle w:val="Strong"/>
          <w:b w:val="0"/>
          <w:color w:val="000000"/>
          <w:sz w:val="20"/>
          <w:szCs w:val="24"/>
          <w:bdr w:val="none" w:sz="0" w:space="0" w:color="auto" w:frame="1"/>
        </w:rPr>
        <w:t>Cerebral</w:t>
      </w:r>
      <w:r w:rsidR="00A95B2E" w:rsidRPr="00665421">
        <w:rPr>
          <w:rStyle w:val="apple-converted-space"/>
          <w:rFonts w:ascii="Times New Roman" w:hAnsi="Times New Roman"/>
          <w:color w:val="000000"/>
          <w:sz w:val="20"/>
          <w:szCs w:val="24"/>
          <w:bdr w:val="none" w:sz="0" w:space="0" w:color="auto" w:frame="1"/>
        </w:rPr>
        <w:t> </w:t>
      </w:r>
      <w:r w:rsidR="00A95B2E" w:rsidRPr="00665421">
        <w:rPr>
          <w:rFonts w:ascii="Times New Roman" w:hAnsi="Times New Roman"/>
          <w:color w:val="000000"/>
          <w:sz w:val="20"/>
          <w:szCs w:val="24"/>
          <w:bdr w:val="none" w:sz="0" w:space="0" w:color="auto" w:frame="1"/>
        </w:rPr>
        <w:t>venous</w:t>
      </w:r>
      <w:r w:rsidR="006B38A7">
        <w:rPr>
          <w:rFonts w:ascii="Times New Roman" w:hAnsi="Times New Roman"/>
          <w:color w:val="000000"/>
          <w:sz w:val="20"/>
          <w:szCs w:val="24"/>
          <w:bdr w:val="none" w:sz="0" w:space="0" w:color="auto" w:frame="1"/>
        </w:rPr>
        <w:t xml:space="preserve"> </w:t>
      </w:r>
      <w:r w:rsidR="00A95B2E" w:rsidRPr="00665421">
        <w:rPr>
          <w:rFonts w:ascii="Times New Roman" w:hAnsi="Times New Roman"/>
          <w:color w:val="000000"/>
          <w:sz w:val="20"/>
          <w:szCs w:val="24"/>
          <w:bdr w:val="none" w:sz="0" w:space="0" w:color="auto" w:frame="1"/>
        </w:rPr>
        <w:t>thrombosis:</w:t>
      </w:r>
      <w:r w:rsidR="00A95B2E" w:rsidRPr="00665421">
        <w:rPr>
          <w:rStyle w:val="apple-converted-space"/>
          <w:rFonts w:ascii="Times New Roman" w:hAnsi="Times New Roman"/>
          <w:color w:val="000000"/>
          <w:sz w:val="20"/>
          <w:szCs w:val="24"/>
          <w:bdr w:val="none" w:sz="0" w:space="0" w:color="auto" w:frame="1"/>
        </w:rPr>
        <w:t> </w:t>
      </w:r>
      <w:r w:rsidR="00A95B2E" w:rsidRPr="00665421">
        <w:rPr>
          <w:rFonts w:ascii="Times New Roman" w:hAnsi="Times New Roman"/>
          <w:color w:val="000000"/>
          <w:sz w:val="20"/>
          <w:szCs w:val="24"/>
          <w:bdr w:val="none" w:sz="0" w:space="0" w:color="auto" w:frame="1"/>
        </w:rPr>
        <w:t>A diagnostic and treatment</w:t>
      </w:r>
      <w:r w:rsidR="006B38A7">
        <w:rPr>
          <w:rFonts w:ascii="Times New Roman" w:hAnsi="Times New Roman"/>
          <w:color w:val="000000"/>
          <w:sz w:val="20"/>
          <w:szCs w:val="24"/>
          <w:bdr w:val="none" w:sz="0" w:space="0" w:color="auto" w:frame="1"/>
        </w:rPr>
        <w:t xml:space="preserve"> </w:t>
      </w:r>
      <w:r w:rsidR="00A95B2E" w:rsidRPr="00665421">
        <w:rPr>
          <w:rFonts w:ascii="Times New Roman" w:hAnsi="Times New Roman"/>
          <w:color w:val="000000"/>
          <w:sz w:val="20"/>
          <w:szCs w:val="24"/>
          <w:bdr w:val="none" w:sz="0" w:space="0" w:color="auto" w:frame="1"/>
        </w:rPr>
        <w:t>update</w:t>
      </w:r>
      <w:r w:rsidR="00A95B2E" w:rsidRPr="00665421">
        <w:rPr>
          <w:rFonts w:ascii="Times New Roman" w:eastAsia="Times New Roman" w:hAnsi="Times New Roman"/>
          <w:color w:val="000000"/>
          <w:sz w:val="20"/>
          <w:szCs w:val="24"/>
          <w:lang w:val="it-IT" w:eastAsia="es-CO"/>
        </w:rPr>
        <w:t xml:space="preserve">; Neurología. 2011 26 (8): 488 - 498 </w:t>
      </w:r>
    </w:p>
    <w:p w:rsidR="00A95B2E" w:rsidRDefault="00A95B2E" w:rsidP="00A95B2E">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Alrededor del 23% de pacientes con trombosis venosas cerebrales debutan con hipertensión intracraneal, responsable de cefalea y de diplopía, debido a la afectación del sexto par y </w:t>
      </w:r>
      <w:r>
        <w:rPr>
          <w:rFonts w:ascii="Times New Roman" w:eastAsia="Times New Roman" w:hAnsi="Times New Roman"/>
          <w:color w:val="000000"/>
          <w:sz w:val="24"/>
          <w:szCs w:val="24"/>
          <w:lang w:eastAsia="es-CO"/>
        </w:rPr>
        <w:lastRenderedPageBreak/>
        <w:t>papiledema. Aproximadamente el 40% de los pacientes presentan convulsiones, autolimitadas y focales en el 50% de los casos.</w:t>
      </w:r>
    </w:p>
    <w:p w:rsidR="00665421" w:rsidRDefault="00A95B2E" w:rsidP="00A95B2E">
      <w:pPr>
        <w:spacing w:before="100" w:beforeAutospacing="1" w:after="100" w:afterAutospacing="1" w:line="360" w:lineRule="auto"/>
        <w:jc w:val="both"/>
        <w:outlineLvl w:val="3"/>
        <w:rPr>
          <w:rFonts w:ascii="Times New Roman" w:hAnsi="Times New Roman"/>
          <w:b/>
          <w:i/>
          <w:sz w:val="24"/>
          <w:szCs w:val="24"/>
        </w:rPr>
      </w:pPr>
      <w:r>
        <w:rPr>
          <w:rFonts w:ascii="Times New Roman" w:eastAsia="Times New Roman" w:hAnsi="Times New Roman"/>
          <w:color w:val="000000"/>
          <w:sz w:val="24"/>
          <w:szCs w:val="24"/>
          <w:lang w:eastAsia="es-CO"/>
        </w:rPr>
        <w:t xml:space="preserve">En la exploración los signos que no podemos encontrar son papiledema, edema de párpados, proptosis, compresión de los pares craneales III, IV, VI, así como signos focales relacionados con la localización anatómica de la trombosis. Ver </w:t>
      </w:r>
      <w:r>
        <w:rPr>
          <w:rFonts w:ascii="Times New Roman" w:eastAsia="Times New Roman" w:hAnsi="Times New Roman"/>
          <w:b/>
          <w:i/>
          <w:color w:val="000000"/>
          <w:sz w:val="24"/>
          <w:szCs w:val="24"/>
          <w:lang w:eastAsia="es-CO"/>
        </w:rPr>
        <w:t>Tabla 2</w:t>
      </w:r>
      <w:r>
        <w:rPr>
          <w:rFonts w:ascii="Times New Roman" w:eastAsia="Times New Roman" w:hAnsi="Times New Roman"/>
          <w:color w:val="000000"/>
          <w:sz w:val="24"/>
          <w:szCs w:val="24"/>
          <w:vertAlign w:val="superscript"/>
          <w:lang w:eastAsia="es-CO"/>
        </w:rPr>
        <w:t xml:space="preserve">(2) </w:t>
      </w:r>
      <w:r>
        <w:rPr>
          <w:rFonts w:ascii="Times New Roman" w:eastAsia="Times New Roman" w:hAnsi="Times New Roman"/>
          <w:color w:val="000000"/>
          <w:sz w:val="24"/>
          <w:szCs w:val="24"/>
          <w:lang w:eastAsia="es-CO"/>
        </w:rPr>
        <w:t xml:space="preserve">Algunos clínicos correlacionan los síntomas presentes con la posible vena o seno venoso trombosado, por ejemplo al presentarse trombosis del seno venoso transverso izquierdo, se pierde la capacidad del habla. </w:t>
      </w:r>
      <w:r>
        <w:rPr>
          <w:rFonts w:ascii="Times New Roman" w:eastAsia="Times New Roman" w:hAnsi="Times New Roman"/>
          <w:color w:val="000000"/>
          <w:sz w:val="24"/>
          <w:szCs w:val="24"/>
          <w:vertAlign w:val="superscript"/>
          <w:lang w:eastAsia="es-CO"/>
        </w:rPr>
        <w:t>(3)</w:t>
      </w:r>
    </w:p>
    <w:p w:rsidR="00A95B2E" w:rsidRPr="00001617" w:rsidRDefault="00665421" w:rsidP="00560382">
      <w:pPr>
        <w:spacing w:before="100" w:beforeAutospacing="1" w:after="100" w:afterAutospacing="1" w:line="360" w:lineRule="auto"/>
        <w:jc w:val="both"/>
        <w:outlineLvl w:val="3"/>
        <w:rPr>
          <w:rFonts w:ascii="Times New Roman" w:eastAsia="Times New Roman" w:hAnsi="Times New Roman"/>
          <w:i/>
          <w:color w:val="000000"/>
          <w:sz w:val="24"/>
          <w:szCs w:val="24"/>
          <w:vertAlign w:val="superscript"/>
          <w:lang w:eastAsia="es-CO"/>
        </w:rPr>
      </w:pPr>
      <w:r w:rsidRPr="00001617">
        <w:rPr>
          <w:rFonts w:ascii="Times New Roman" w:hAnsi="Times New Roman"/>
          <w:b/>
          <w:sz w:val="24"/>
          <w:szCs w:val="24"/>
        </w:rPr>
        <w:t>Tabla</w:t>
      </w:r>
      <w:r w:rsidR="00F61C20">
        <w:rPr>
          <w:rFonts w:ascii="Times New Roman" w:hAnsi="Times New Roman"/>
          <w:b/>
          <w:sz w:val="24"/>
          <w:szCs w:val="24"/>
        </w:rPr>
        <w:t xml:space="preserve"> </w:t>
      </w:r>
      <w:r w:rsidRPr="00001617">
        <w:rPr>
          <w:rFonts w:ascii="Times New Roman" w:hAnsi="Times New Roman"/>
          <w:b/>
          <w:sz w:val="24"/>
          <w:szCs w:val="24"/>
        </w:rPr>
        <w:t>3</w:t>
      </w:r>
      <w:r w:rsidR="00F61C20">
        <w:rPr>
          <w:rFonts w:ascii="Times New Roman" w:hAnsi="Times New Roman"/>
          <w:b/>
          <w:sz w:val="24"/>
          <w:szCs w:val="24"/>
        </w:rPr>
        <w:t xml:space="preserve"> </w:t>
      </w:r>
      <w:r w:rsidRPr="00001617">
        <w:rPr>
          <w:rFonts w:ascii="Times New Roman" w:hAnsi="Times New Roman"/>
          <w:i/>
          <w:sz w:val="24"/>
          <w:szCs w:val="24"/>
        </w:rPr>
        <w:t xml:space="preserve">Signos y síntomas neurológicos de </w:t>
      </w:r>
      <w:r w:rsidR="009F20B9" w:rsidRPr="00001617">
        <w:rPr>
          <w:rFonts w:ascii="Times New Roman" w:hAnsi="Times New Roman"/>
          <w:i/>
          <w:sz w:val="24"/>
          <w:szCs w:val="24"/>
        </w:rPr>
        <w:t>TSVC</w:t>
      </w:r>
      <w:r w:rsidRPr="00001617">
        <w:rPr>
          <w:rFonts w:ascii="Times New Roman" w:hAnsi="Times New Roman"/>
          <w:i/>
          <w:sz w:val="24"/>
          <w:szCs w:val="24"/>
        </w:rPr>
        <w:t>.</w:t>
      </w:r>
    </w:p>
    <w:tbl>
      <w:tblPr>
        <w:tblStyle w:val="LightShading"/>
        <w:tblW w:w="0" w:type="auto"/>
        <w:tblLook w:val="04A0" w:firstRow="1" w:lastRow="0" w:firstColumn="1" w:lastColumn="0" w:noHBand="0" w:noVBand="1"/>
      </w:tblPr>
      <w:tblGrid>
        <w:gridCol w:w="4489"/>
        <w:gridCol w:w="4489"/>
      </w:tblGrid>
      <w:tr w:rsidR="00A95B2E" w:rsidTr="00A0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hideMark/>
          </w:tcPr>
          <w:p w:rsidR="00A95B2E" w:rsidRDefault="00A95B2E">
            <w:pPr>
              <w:spacing w:before="100" w:beforeAutospacing="1" w:after="100" w:afterAutospacing="1" w:line="360" w:lineRule="auto"/>
              <w:jc w:val="center"/>
              <w:outlineLvl w:val="3"/>
              <w:rPr>
                <w:rFonts w:ascii="Times New Roman" w:eastAsia="Times New Roman" w:hAnsi="Times New Roman"/>
                <w:b w:val="0"/>
                <w:color w:val="000000"/>
                <w:sz w:val="24"/>
                <w:szCs w:val="24"/>
                <w:lang w:eastAsia="es-CO"/>
              </w:rPr>
            </w:pPr>
            <w:r>
              <w:rPr>
                <w:rFonts w:ascii="Times New Roman" w:eastAsia="Times New Roman" w:hAnsi="Times New Roman"/>
                <w:color w:val="000000"/>
                <w:sz w:val="24"/>
                <w:szCs w:val="24"/>
                <w:lang w:eastAsia="es-CO"/>
              </w:rPr>
              <w:t xml:space="preserve">Signos y síntomas </w:t>
            </w:r>
          </w:p>
        </w:tc>
        <w:tc>
          <w:tcPr>
            <w:tcW w:w="4489" w:type="dxa"/>
            <w:hideMark/>
          </w:tcPr>
          <w:p w:rsidR="00A95B2E" w:rsidRDefault="00560382" w:rsidP="004B6CF1">
            <w:pPr>
              <w:spacing w:before="100" w:beforeAutospacing="1" w:after="100" w:afterAutospacing="1" w:line="360" w:lineRule="auto"/>
              <w:jc w:val="center"/>
              <w:outlineLvl w:val="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es-CO"/>
              </w:rPr>
            </w:pPr>
            <w:r>
              <w:rPr>
                <w:rFonts w:ascii="Times New Roman" w:eastAsia="Times New Roman" w:hAnsi="Times New Roman"/>
                <w:color w:val="000000"/>
                <w:sz w:val="24"/>
                <w:szCs w:val="24"/>
                <w:lang w:eastAsia="es-CO"/>
              </w:rPr>
              <w:t>% de f</w:t>
            </w:r>
            <w:r w:rsidR="00A95B2E">
              <w:rPr>
                <w:rFonts w:ascii="Times New Roman" w:eastAsia="Times New Roman" w:hAnsi="Times New Roman"/>
                <w:color w:val="000000"/>
                <w:sz w:val="24"/>
                <w:szCs w:val="24"/>
                <w:lang w:eastAsia="es-CO"/>
              </w:rPr>
              <w:t xml:space="preserve">recuencia de </w:t>
            </w:r>
            <w:r w:rsidR="004B6CF1">
              <w:rPr>
                <w:rFonts w:ascii="Times New Roman" w:eastAsia="Times New Roman" w:hAnsi="Times New Roman"/>
                <w:color w:val="000000"/>
                <w:sz w:val="24"/>
                <w:szCs w:val="24"/>
                <w:lang w:eastAsia="es-CO"/>
              </w:rPr>
              <w:t>p</w:t>
            </w:r>
            <w:r w:rsidR="00A95B2E">
              <w:rPr>
                <w:rFonts w:ascii="Times New Roman" w:eastAsia="Times New Roman" w:hAnsi="Times New Roman"/>
                <w:color w:val="000000"/>
                <w:sz w:val="24"/>
                <w:szCs w:val="24"/>
                <w:lang w:eastAsia="es-CO"/>
              </w:rPr>
              <w:t>resentación</w:t>
            </w:r>
          </w:p>
        </w:tc>
      </w:tr>
      <w:tr w:rsidR="00A95B2E" w:rsidTr="00A0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hideMark/>
          </w:tcPr>
          <w:p w:rsidR="00A95B2E" w:rsidRDefault="00A95B2E" w:rsidP="00703A93">
            <w:pPr>
              <w:spacing w:before="100" w:beforeAutospacing="1" w:after="100" w:afterAutospacing="1" w:line="360" w:lineRule="auto"/>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Cefalea</w:t>
            </w:r>
          </w:p>
        </w:tc>
        <w:tc>
          <w:tcPr>
            <w:tcW w:w="4489" w:type="dxa"/>
            <w:hideMark/>
          </w:tcPr>
          <w:p w:rsidR="00A95B2E" w:rsidRDefault="00A95B2E">
            <w:pPr>
              <w:spacing w:before="100" w:beforeAutospacing="1" w:after="100" w:afterAutospacing="1" w:line="360" w:lineRule="auto"/>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95%</w:t>
            </w:r>
          </w:p>
        </w:tc>
      </w:tr>
      <w:tr w:rsidR="00A95B2E" w:rsidTr="00A05DEA">
        <w:tc>
          <w:tcPr>
            <w:cnfStyle w:val="001000000000" w:firstRow="0" w:lastRow="0" w:firstColumn="1" w:lastColumn="0" w:oddVBand="0" w:evenVBand="0" w:oddHBand="0" w:evenHBand="0" w:firstRowFirstColumn="0" w:firstRowLastColumn="0" w:lastRowFirstColumn="0" w:lastRowLastColumn="0"/>
            <w:tcW w:w="4489" w:type="dxa"/>
            <w:hideMark/>
          </w:tcPr>
          <w:p w:rsidR="00A95B2E" w:rsidRDefault="00A95B2E" w:rsidP="00703A93">
            <w:pPr>
              <w:spacing w:before="100" w:beforeAutospacing="1" w:after="100" w:afterAutospacing="1" w:line="360" w:lineRule="auto"/>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Convulsiones</w:t>
            </w:r>
          </w:p>
        </w:tc>
        <w:tc>
          <w:tcPr>
            <w:tcW w:w="4489" w:type="dxa"/>
            <w:hideMark/>
          </w:tcPr>
          <w:p w:rsidR="00A95B2E" w:rsidRDefault="00A95B2E">
            <w:pPr>
              <w:spacing w:before="100" w:beforeAutospacing="1" w:after="100" w:afterAutospacing="1" w:line="360" w:lineRule="auto"/>
              <w:jc w:val="center"/>
              <w:outlineLvl w:val="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47%</w:t>
            </w:r>
          </w:p>
        </w:tc>
      </w:tr>
      <w:tr w:rsidR="00A95B2E" w:rsidTr="00A0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hideMark/>
          </w:tcPr>
          <w:p w:rsidR="00A95B2E" w:rsidRDefault="00A95B2E" w:rsidP="00703A93">
            <w:pPr>
              <w:spacing w:before="100" w:beforeAutospacing="1" w:after="100" w:afterAutospacing="1" w:line="360" w:lineRule="auto"/>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Paresia</w:t>
            </w:r>
          </w:p>
        </w:tc>
        <w:tc>
          <w:tcPr>
            <w:tcW w:w="4489" w:type="dxa"/>
            <w:hideMark/>
          </w:tcPr>
          <w:p w:rsidR="00A95B2E" w:rsidRDefault="00A95B2E">
            <w:pPr>
              <w:spacing w:before="100" w:beforeAutospacing="1" w:after="100" w:afterAutospacing="1" w:line="360" w:lineRule="auto"/>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43%</w:t>
            </w:r>
          </w:p>
        </w:tc>
      </w:tr>
      <w:tr w:rsidR="00A95B2E" w:rsidTr="00A05DEA">
        <w:tc>
          <w:tcPr>
            <w:cnfStyle w:val="001000000000" w:firstRow="0" w:lastRow="0" w:firstColumn="1" w:lastColumn="0" w:oddVBand="0" w:evenVBand="0" w:oddHBand="0" w:evenHBand="0" w:firstRowFirstColumn="0" w:firstRowLastColumn="0" w:lastRowFirstColumn="0" w:lastRowLastColumn="0"/>
            <w:tcW w:w="4489" w:type="dxa"/>
            <w:hideMark/>
          </w:tcPr>
          <w:p w:rsidR="00A95B2E" w:rsidRDefault="00A95B2E" w:rsidP="00703A93">
            <w:pPr>
              <w:spacing w:before="100" w:beforeAutospacing="1" w:after="100" w:afterAutospacing="1" w:line="360" w:lineRule="auto"/>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Papiledema</w:t>
            </w:r>
          </w:p>
        </w:tc>
        <w:tc>
          <w:tcPr>
            <w:tcW w:w="4489" w:type="dxa"/>
            <w:hideMark/>
          </w:tcPr>
          <w:p w:rsidR="00A95B2E" w:rsidRDefault="00A95B2E">
            <w:pPr>
              <w:spacing w:before="100" w:beforeAutospacing="1" w:after="100" w:afterAutospacing="1" w:line="360" w:lineRule="auto"/>
              <w:jc w:val="center"/>
              <w:outlineLvl w:val="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41%</w:t>
            </w:r>
          </w:p>
        </w:tc>
      </w:tr>
      <w:tr w:rsidR="00A95B2E" w:rsidTr="00A0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hideMark/>
          </w:tcPr>
          <w:p w:rsidR="00A95B2E" w:rsidRDefault="00A95B2E" w:rsidP="004B6CF1">
            <w:pPr>
              <w:spacing w:after="0" w:line="360" w:lineRule="auto"/>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Examen neurológico normal</w:t>
            </w:r>
          </w:p>
        </w:tc>
        <w:tc>
          <w:tcPr>
            <w:tcW w:w="4489" w:type="dxa"/>
            <w:hideMark/>
          </w:tcPr>
          <w:p w:rsidR="00A95B2E" w:rsidRDefault="00A95B2E" w:rsidP="004B6CF1">
            <w:pPr>
              <w:spacing w:after="0" w:line="360" w:lineRule="auto"/>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25%</w:t>
            </w:r>
          </w:p>
        </w:tc>
      </w:tr>
    </w:tbl>
    <w:p w:rsidR="00E6624C" w:rsidRPr="00504185" w:rsidRDefault="00A95B2E" w:rsidP="004B6CF1">
      <w:pPr>
        <w:spacing w:after="0" w:line="360" w:lineRule="auto"/>
        <w:jc w:val="both"/>
        <w:rPr>
          <w:rFonts w:ascii="Times New Roman" w:eastAsia="Times New Roman" w:hAnsi="Times New Roman"/>
          <w:color w:val="000000"/>
          <w:sz w:val="20"/>
          <w:szCs w:val="24"/>
          <w:lang w:eastAsia="es-CO"/>
        </w:rPr>
      </w:pPr>
      <w:r w:rsidRPr="00665421">
        <w:rPr>
          <w:rFonts w:ascii="Times New Roman" w:hAnsi="Times New Roman"/>
          <w:sz w:val="20"/>
          <w:szCs w:val="24"/>
        </w:rPr>
        <w:t xml:space="preserve">Fuente </w:t>
      </w:r>
      <w:r w:rsidRPr="00665421">
        <w:rPr>
          <w:rFonts w:ascii="Times New Roman" w:eastAsia="Times New Roman" w:hAnsi="Times New Roman"/>
          <w:color w:val="000000"/>
          <w:sz w:val="20"/>
          <w:szCs w:val="24"/>
          <w:lang w:eastAsia="es-CO"/>
        </w:rPr>
        <w:t>Chater Cure, George; Roldan,Nicolás García; Trombosis severa de senos venosos cerebrales; Acta NeurolColomb 2009;25:267-279</w:t>
      </w:r>
    </w:p>
    <w:p w:rsidR="00A95B2E" w:rsidRPr="00665421" w:rsidRDefault="00A95B2E" w:rsidP="00A95B2E">
      <w:pPr>
        <w:spacing w:before="100" w:beforeAutospacing="1" w:after="100" w:afterAutospacing="1" w:line="360" w:lineRule="auto"/>
        <w:jc w:val="both"/>
        <w:outlineLvl w:val="3"/>
        <w:rPr>
          <w:rFonts w:ascii="Times New Roman" w:eastAsia="Times New Roman" w:hAnsi="Times New Roman"/>
          <w:i/>
          <w:color w:val="000000"/>
          <w:sz w:val="24"/>
          <w:szCs w:val="24"/>
          <w:lang w:eastAsia="es-CO"/>
        </w:rPr>
      </w:pPr>
      <w:r w:rsidRPr="00665421">
        <w:rPr>
          <w:rFonts w:ascii="Times New Roman" w:eastAsia="Times New Roman" w:hAnsi="Times New Roman"/>
          <w:i/>
          <w:color w:val="000000"/>
          <w:sz w:val="24"/>
          <w:szCs w:val="24"/>
          <w:lang w:eastAsia="es-CO"/>
        </w:rPr>
        <w:t>4.8 Diagnóstico</w:t>
      </w:r>
    </w:p>
    <w:p w:rsidR="00E47760" w:rsidRPr="00665421" w:rsidRDefault="00E47760" w:rsidP="00E47760">
      <w:pPr>
        <w:spacing w:before="100" w:beforeAutospacing="1" w:after="100" w:afterAutospacing="1" w:line="360" w:lineRule="auto"/>
        <w:jc w:val="both"/>
        <w:outlineLvl w:val="3"/>
        <w:rPr>
          <w:rFonts w:ascii="Times New Roman" w:eastAsia="Times New Roman" w:hAnsi="Times New Roman"/>
          <w:i/>
          <w:color w:val="000000"/>
          <w:sz w:val="24"/>
          <w:szCs w:val="24"/>
          <w:lang w:eastAsia="es-CO"/>
        </w:rPr>
      </w:pPr>
      <w:r w:rsidRPr="00665421">
        <w:rPr>
          <w:rFonts w:ascii="Times New Roman" w:eastAsia="Times New Roman" w:hAnsi="Times New Roman"/>
          <w:i/>
          <w:color w:val="000000"/>
          <w:sz w:val="24"/>
          <w:szCs w:val="24"/>
          <w:lang w:eastAsia="es-CO"/>
        </w:rPr>
        <w:t xml:space="preserve">4.8.1 </w:t>
      </w:r>
      <w:r w:rsidR="00001617" w:rsidRPr="00665421">
        <w:rPr>
          <w:rFonts w:ascii="Times New Roman" w:eastAsia="Times New Roman" w:hAnsi="Times New Roman"/>
          <w:i/>
          <w:color w:val="000000"/>
          <w:sz w:val="24"/>
          <w:szCs w:val="24"/>
          <w:lang w:eastAsia="es-CO"/>
        </w:rPr>
        <w:t>Tomografía</w:t>
      </w:r>
      <w:r w:rsidRPr="00665421">
        <w:rPr>
          <w:rFonts w:ascii="Times New Roman" w:eastAsia="Times New Roman" w:hAnsi="Times New Roman"/>
          <w:i/>
          <w:color w:val="000000"/>
          <w:sz w:val="24"/>
          <w:szCs w:val="24"/>
          <w:lang w:eastAsia="es-CO"/>
        </w:rPr>
        <w:t xml:space="preserve"> Axial Computarizada</w:t>
      </w:r>
    </w:p>
    <w:p w:rsidR="00E47760" w:rsidRDefault="00A95B2E" w:rsidP="00E47760">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En el diagnóstico es fundamental la realización de </w:t>
      </w:r>
      <w:r w:rsidR="00B501E7">
        <w:rPr>
          <w:rFonts w:ascii="Times New Roman" w:eastAsia="Times New Roman" w:hAnsi="Times New Roman"/>
          <w:color w:val="000000"/>
          <w:sz w:val="24"/>
          <w:szCs w:val="24"/>
          <w:lang w:eastAsia="es-CO"/>
        </w:rPr>
        <w:t>una completa historia clínica</w:t>
      </w:r>
      <w:r w:rsidR="00E47760">
        <w:rPr>
          <w:rFonts w:ascii="Times New Roman" w:eastAsia="Times New Roman" w:hAnsi="Times New Roman"/>
          <w:color w:val="000000"/>
          <w:sz w:val="24"/>
          <w:szCs w:val="24"/>
          <w:lang w:eastAsia="es-CO"/>
        </w:rPr>
        <w:t xml:space="preserve"> y teniendo en cuenta que por la clínica de esta patología, la mayoría de las veces nos  encontraremos e</w:t>
      </w:r>
      <w:r w:rsidR="00E47760" w:rsidRPr="00E47760">
        <w:rPr>
          <w:rFonts w:ascii="Times New Roman" w:eastAsia="Times New Roman" w:hAnsi="Times New Roman"/>
          <w:color w:val="000000"/>
          <w:sz w:val="24"/>
          <w:szCs w:val="24"/>
          <w:lang w:eastAsia="es-CO"/>
        </w:rPr>
        <w:t>n el contexto de urgenci</w:t>
      </w:r>
      <w:r w:rsidR="00E47760">
        <w:rPr>
          <w:rFonts w:ascii="Times New Roman" w:eastAsia="Times New Roman" w:hAnsi="Times New Roman"/>
          <w:color w:val="000000"/>
          <w:sz w:val="24"/>
          <w:szCs w:val="24"/>
          <w:lang w:eastAsia="es-CO"/>
        </w:rPr>
        <w:t>a en donde el primer estudio que se rea</w:t>
      </w:r>
      <w:r w:rsidR="00E47760" w:rsidRPr="00E47760">
        <w:rPr>
          <w:rFonts w:ascii="Times New Roman" w:eastAsia="Times New Roman" w:hAnsi="Times New Roman"/>
          <w:color w:val="000000"/>
          <w:sz w:val="24"/>
          <w:szCs w:val="24"/>
          <w:lang w:eastAsia="es-CO"/>
        </w:rPr>
        <w:t>liza es una</w:t>
      </w:r>
      <w:r w:rsidR="00E47760">
        <w:rPr>
          <w:rFonts w:ascii="Times New Roman" w:eastAsia="Times New Roman" w:hAnsi="Times New Roman"/>
          <w:color w:val="000000"/>
          <w:sz w:val="24"/>
          <w:szCs w:val="24"/>
          <w:lang w:eastAsia="es-CO"/>
        </w:rPr>
        <w:t xml:space="preserve"> TAC</w:t>
      </w:r>
      <w:r w:rsidR="00B501E7">
        <w:rPr>
          <w:rFonts w:ascii="Times New Roman" w:eastAsia="Times New Roman" w:hAnsi="Times New Roman"/>
          <w:color w:val="000000"/>
          <w:sz w:val="24"/>
          <w:szCs w:val="24"/>
          <w:lang w:eastAsia="es-CO"/>
        </w:rPr>
        <w:t xml:space="preserve">. </w:t>
      </w:r>
    </w:p>
    <w:p w:rsidR="009E2362" w:rsidRDefault="00B501E7" w:rsidP="00846DB5">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 L</w:t>
      </w:r>
      <w:r w:rsidR="00A95B2E">
        <w:rPr>
          <w:rFonts w:ascii="Times New Roman" w:eastAsia="Times New Roman" w:hAnsi="Times New Roman"/>
          <w:color w:val="000000"/>
          <w:sz w:val="24"/>
          <w:szCs w:val="24"/>
          <w:lang w:eastAsia="es-CO"/>
        </w:rPr>
        <w:t>a T</w:t>
      </w:r>
      <w:r>
        <w:rPr>
          <w:rFonts w:ascii="Times New Roman" w:eastAsia="Times New Roman" w:hAnsi="Times New Roman"/>
          <w:color w:val="000000"/>
          <w:sz w:val="24"/>
          <w:szCs w:val="24"/>
          <w:lang w:eastAsia="es-CO"/>
        </w:rPr>
        <w:t>A</w:t>
      </w:r>
      <w:r w:rsidR="00A95B2E">
        <w:rPr>
          <w:rFonts w:ascii="Times New Roman" w:eastAsia="Times New Roman" w:hAnsi="Times New Roman"/>
          <w:color w:val="000000"/>
          <w:sz w:val="24"/>
          <w:szCs w:val="24"/>
          <w:lang w:eastAsia="es-CO"/>
        </w:rPr>
        <w:t xml:space="preserve">C craneal, </w:t>
      </w:r>
      <w:r>
        <w:rPr>
          <w:rFonts w:ascii="Times New Roman" w:eastAsia="Times New Roman" w:hAnsi="Times New Roman"/>
          <w:color w:val="000000"/>
          <w:sz w:val="24"/>
          <w:szCs w:val="24"/>
          <w:lang w:eastAsia="es-CO"/>
        </w:rPr>
        <w:t xml:space="preserve"> se encuentra </w:t>
      </w:r>
      <w:r w:rsidR="00A95B2E">
        <w:rPr>
          <w:rFonts w:ascii="Times New Roman" w:eastAsia="Times New Roman" w:hAnsi="Times New Roman"/>
          <w:color w:val="000000"/>
          <w:sz w:val="24"/>
          <w:szCs w:val="24"/>
          <w:lang w:eastAsia="es-CO"/>
        </w:rPr>
        <w:t xml:space="preserve">normal en el 26% de los casos, </w:t>
      </w:r>
      <w:r w:rsidR="009E2362">
        <w:rPr>
          <w:rFonts w:ascii="Times New Roman" w:eastAsia="Times New Roman" w:hAnsi="Times New Roman"/>
          <w:color w:val="000000"/>
          <w:sz w:val="24"/>
          <w:szCs w:val="24"/>
          <w:lang w:eastAsia="es-CO"/>
        </w:rPr>
        <w:t xml:space="preserve">en la cual el seno venoso se visualiza como un triángulo blanco </w:t>
      </w:r>
      <w:r w:rsidR="009E2362" w:rsidRPr="00432A2A">
        <w:rPr>
          <w:rFonts w:ascii="Times New Roman" w:eastAsia="Times New Roman" w:hAnsi="Times New Roman"/>
          <w:color w:val="000000"/>
          <w:sz w:val="24"/>
          <w:szCs w:val="24"/>
          <w:vertAlign w:val="superscript"/>
          <w:lang w:eastAsia="es-CO"/>
        </w:rPr>
        <w:t>(2</w:t>
      </w:r>
      <w:r w:rsidR="009E2362">
        <w:rPr>
          <w:rFonts w:ascii="Times New Roman" w:eastAsia="Times New Roman" w:hAnsi="Times New Roman"/>
          <w:color w:val="000000"/>
          <w:sz w:val="24"/>
          <w:szCs w:val="24"/>
          <w:vertAlign w:val="superscript"/>
          <w:lang w:eastAsia="es-CO"/>
        </w:rPr>
        <w:t>,4</w:t>
      </w:r>
      <w:r w:rsidR="009E2362" w:rsidRPr="00432A2A">
        <w:rPr>
          <w:rFonts w:ascii="Times New Roman" w:eastAsia="Times New Roman" w:hAnsi="Times New Roman"/>
          <w:color w:val="000000"/>
          <w:sz w:val="24"/>
          <w:szCs w:val="24"/>
          <w:vertAlign w:val="superscript"/>
          <w:lang w:eastAsia="es-CO"/>
        </w:rPr>
        <w:t>)</w:t>
      </w:r>
      <w:r w:rsidR="009E2362">
        <w:rPr>
          <w:rFonts w:ascii="Times New Roman" w:eastAsia="Times New Roman" w:hAnsi="Times New Roman"/>
          <w:color w:val="000000"/>
          <w:sz w:val="24"/>
          <w:szCs w:val="24"/>
          <w:lang w:eastAsia="es-CO"/>
        </w:rPr>
        <w:t>Sin embargo se han descrito algunos signos directos que pueden observarse en la TAC, que son los siguientes:</w:t>
      </w:r>
    </w:p>
    <w:p w:rsidR="00C73C0E" w:rsidRDefault="00C73C0E" w:rsidP="00560382">
      <w:pPr>
        <w:pStyle w:val="ListParagraph"/>
        <w:numPr>
          <w:ilvl w:val="0"/>
          <w:numId w:val="17"/>
        </w:numPr>
        <w:spacing w:after="0" w:line="360" w:lineRule="auto"/>
        <w:jc w:val="both"/>
        <w:outlineLvl w:val="3"/>
        <w:rPr>
          <w:rFonts w:ascii="Times New Roman" w:eastAsia="Times New Roman" w:hAnsi="Times New Roman"/>
          <w:color w:val="000000"/>
          <w:sz w:val="24"/>
          <w:szCs w:val="24"/>
          <w:lang w:val="es-CO" w:eastAsia="es-CO"/>
        </w:rPr>
      </w:pPr>
      <w:r w:rsidRPr="00560382">
        <w:rPr>
          <w:rFonts w:ascii="Times New Roman" w:eastAsia="Times New Roman" w:hAnsi="Times New Roman"/>
          <w:color w:val="000000"/>
          <w:sz w:val="24"/>
          <w:szCs w:val="24"/>
          <w:u w:val="single"/>
          <w:lang w:val="es-CO" w:eastAsia="es-CO"/>
        </w:rPr>
        <w:lastRenderedPageBreak/>
        <w:t>Signo de la cuerda.</w:t>
      </w:r>
      <w:r w:rsidRPr="00C73C0E">
        <w:rPr>
          <w:rFonts w:ascii="Times New Roman" w:eastAsia="Times New Roman" w:hAnsi="Times New Roman"/>
          <w:color w:val="000000"/>
          <w:sz w:val="24"/>
          <w:szCs w:val="24"/>
          <w:lang w:val="es-CO" w:eastAsia="es-CO"/>
        </w:rPr>
        <w:t xml:space="preserve"> Se encuentra presente hasta en el25% de los pacientes y es poco </w:t>
      </w:r>
      <w:r w:rsidR="006B38A7">
        <w:rPr>
          <w:rFonts w:ascii="Times New Roman" w:eastAsia="Times New Roman" w:hAnsi="Times New Roman"/>
          <w:color w:val="000000"/>
          <w:sz w:val="24"/>
          <w:szCs w:val="24"/>
          <w:lang w:val="es-CO" w:eastAsia="es-CO"/>
        </w:rPr>
        <w:t xml:space="preserve">específico </w:t>
      </w:r>
      <w:r w:rsidRPr="00C73C0E">
        <w:rPr>
          <w:rFonts w:ascii="Times New Roman" w:eastAsia="Times New Roman" w:hAnsi="Times New Roman"/>
          <w:color w:val="000000"/>
          <w:sz w:val="24"/>
          <w:szCs w:val="24"/>
          <w:lang w:val="es-CO" w:eastAsia="es-CO"/>
        </w:rPr>
        <w:t xml:space="preserve">ya que el </w:t>
      </w:r>
      <w:r w:rsidRPr="00C73C0E">
        <w:rPr>
          <w:rFonts w:ascii="Times New Roman" w:eastAsia="Times New Roman" w:hAnsi="Times New Roman"/>
          <w:color w:val="000000"/>
          <w:sz w:val="24"/>
          <w:szCs w:val="24"/>
          <w:lang w:eastAsia="es-CO"/>
        </w:rPr>
        <w:t>ﬂ</w:t>
      </w:r>
      <w:r w:rsidRPr="00C73C0E">
        <w:rPr>
          <w:rFonts w:ascii="Times New Roman" w:eastAsia="Times New Roman" w:hAnsi="Times New Roman"/>
          <w:color w:val="000000"/>
          <w:sz w:val="24"/>
          <w:szCs w:val="24"/>
          <w:lang w:val="es-CO" w:eastAsia="es-CO"/>
        </w:rPr>
        <w:t>ujo</w:t>
      </w:r>
      <w:r w:rsidR="006B38A7">
        <w:rPr>
          <w:rFonts w:ascii="Times New Roman" w:eastAsia="Times New Roman" w:hAnsi="Times New Roman"/>
          <w:color w:val="000000"/>
          <w:sz w:val="24"/>
          <w:szCs w:val="24"/>
          <w:lang w:val="es-CO" w:eastAsia="es-CO"/>
        </w:rPr>
        <w:t xml:space="preserve"> </w:t>
      </w:r>
      <w:r w:rsidRPr="00C73C0E">
        <w:rPr>
          <w:rFonts w:ascii="Times New Roman" w:eastAsia="Times New Roman" w:hAnsi="Times New Roman"/>
          <w:color w:val="000000"/>
          <w:sz w:val="24"/>
          <w:szCs w:val="24"/>
          <w:lang w:val="es-CO" w:eastAsia="es-CO"/>
        </w:rPr>
        <w:t xml:space="preserve">lento puede también producirlo. Se </w:t>
      </w:r>
      <w:r w:rsidR="006B38A7">
        <w:rPr>
          <w:rFonts w:ascii="Times New Roman" w:eastAsia="Times New Roman" w:hAnsi="Times New Roman"/>
          <w:color w:val="000000"/>
          <w:sz w:val="24"/>
          <w:szCs w:val="24"/>
          <w:lang w:val="es-CO" w:eastAsia="es-CO"/>
        </w:rPr>
        <w:t xml:space="preserve">identifica </w:t>
      </w:r>
      <w:r w:rsidRPr="00C73C0E">
        <w:rPr>
          <w:rFonts w:ascii="Times New Roman" w:eastAsia="Times New Roman" w:hAnsi="Times New Roman"/>
          <w:color w:val="000000"/>
          <w:sz w:val="24"/>
          <w:szCs w:val="24"/>
          <w:lang w:val="es-CO" w:eastAsia="es-CO"/>
        </w:rPr>
        <w:t>en la T</w:t>
      </w:r>
      <w:r w:rsidR="00E6624C">
        <w:rPr>
          <w:rFonts w:ascii="Times New Roman" w:eastAsia="Times New Roman" w:hAnsi="Times New Roman"/>
          <w:color w:val="000000"/>
          <w:sz w:val="24"/>
          <w:szCs w:val="24"/>
          <w:lang w:val="es-CO" w:eastAsia="es-CO"/>
        </w:rPr>
        <w:t>A</w:t>
      </w:r>
      <w:r w:rsidRPr="00C73C0E">
        <w:rPr>
          <w:rFonts w:ascii="Times New Roman" w:eastAsia="Times New Roman" w:hAnsi="Times New Roman"/>
          <w:color w:val="000000"/>
          <w:sz w:val="24"/>
          <w:szCs w:val="24"/>
          <w:lang w:val="es-CO" w:eastAsia="es-CO"/>
        </w:rPr>
        <w:t>C sin</w:t>
      </w:r>
      <w:r w:rsidR="006B38A7">
        <w:rPr>
          <w:rFonts w:ascii="Times New Roman" w:eastAsia="Times New Roman" w:hAnsi="Times New Roman"/>
          <w:color w:val="000000"/>
          <w:sz w:val="24"/>
          <w:szCs w:val="24"/>
          <w:lang w:val="es-CO" w:eastAsia="es-CO"/>
        </w:rPr>
        <w:t xml:space="preserve"> </w:t>
      </w:r>
      <w:r w:rsidRPr="00C73C0E">
        <w:rPr>
          <w:rFonts w:ascii="Times New Roman" w:eastAsia="Times New Roman" w:hAnsi="Times New Roman"/>
          <w:color w:val="000000"/>
          <w:sz w:val="24"/>
          <w:szCs w:val="24"/>
          <w:lang w:val="es-CO" w:eastAsia="es-CO"/>
        </w:rPr>
        <w:t>contraste cuando existe trombosis de una vena cortical</w:t>
      </w:r>
      <w:r w:rsidR="006B38A7">
        <w:rPr>
          <w:rFonts w:ascii="Times New Roman" w:eastAsia="Times New Roman" w:hAnsi="Times New Roman"/>
          <w:color w:val="000000"/>
          <w:sz w:val="24"/>
          <w:szCs w:val="24"/>
          <w:lang w:val="es-CO" w:eastAsia="es-CO"/>
        </w:rPr>
        <w:t xml:space="preserve"> </w:t>
      </w:r>
      <w:r w:rsidRPr="00C73C0E">
        <w:rPr>
          <w:rFonts w:ascii="Times New Roman" w:eastAsia="Times New Roman" w:hAnsi="Times New Roman"/>
          <w:color w:val="000000"/>
          <w:sz w:val="24"/>
          <w:szCs w:val="24"/>
          <w:lang w:val="es-CO" w:eastAsia="es-CO"/>
        </w:rPr>
        <w:t>que se visualiza como una imagen hiperdensa alargada</w:t>
      </w:r>
      <w:r w:rsidR="006B38A7">
        <w:rPr>
          <w:rFonts w:ascii="Times New Roman" w:eastAsia="Times New Roman" w:hAnsi="Times New Roman"/>
          <w:color w:val="000000"/>
          <w:sz w:val="24"/>
          <w:szCs w:val="24"/>
          <w:lang w:val="es-CO" w:eastAsia="es-CO"/>
        </w:rPr>
        <w:t xml:space="preserve"> </w:t>
      </w:r>
      <w:r w:rsidRPr="00C73C0E">
        <w:rPr>
          <w:rFonts w:ascii="Times New Roman" w:eastAsia="Times New Roman" w:hAnsi="Times New Roman"/>
          <w:color w:val="000000"/>
          <w:sz w:val="24"/>
          <w:szCs w:val="24"/>
          <w:lang w:val="es-CO" w:eastAsia="es-CO"/>
        </w:rPr>
        <w:t xml:space="preserve">con </w:t>
      </w:r>
      <w:r>
        <w:rPr>
          <w:rFonts w:ascii="Times New Roman" w:eastAsia="Times New Roman" w:hAnsi="Times New Roman"/>
          <w:color w:val="000000"/>
          <w:sz w:val="24"/>
          <w:szCs w:val="24"/>
          <w:lang w:val="es-CO" w:eastAsia="es-CO"/>
        </w:rPr>
        <w:t>relación al parénquima cerebral.</w:t>
      </w:r>
    </w:p>
    <w:p w:rsidR="00C73C0E" w:rsidRDefault="00C73C0E" w:rsidP="00560382">
      <w:pPr>
        <w:pStyle w:val="ListParagraph"/>
        <w:numPr>
          <w:ilvl w:val="0"/>
          <w:numId w:val="17"/>
        </w:numPr>
        <w:spacing w:after="0" w:line="360" w:lineRule="auto"/>
        <w:jc w:val="both"/>
        <w:outlineLvl w:val="3"/>
        <w:rPr>
          <w:rFonts w:ascii="Times New Roman" w:eastAsia="Times New Roman" w:hAnsi="Times New Roman"/>
          <w:color w:val="000000"/>
          <w:sz w:val="24"/>
          <w:szCs w:val="24"/>
          <w:lang w:val="es-CO" w:eastAsia="es-CO"/>
        </w:rPr>
      </w:pPr>
      <w:r>
        <w:rPr>
          <w:rFonts w:ascii="Times New Roman" w:eastAsia="Times New Roman" w:hAnsi="Times New Roman"/>
          <w:color w:val="000000"/>
          <w:sz w:val="24"/>
          <w:szCs w:val="24"/>
          <w:lang w:val="es-CO" w:eastAsia="es-CO"/>
        </w:rPr>
        <w:t>E</w:t>
      </w:r>
      <w:r w:rsidR="00A95B2E" w:rsidRPr="00C73C0E">
        <w:rPr>
          <w:rFonts w:ascii="Times New Roman" w:eastAsia="Times New Roman" w:hAnsi="Times New Roman"/>
          <w:color w:val="000000"/>
          <w:sz w:val="24"/>
          <w:szCs w:val="24"/>
          <w:lang w:val="es-CO" w:eastAsia="es-CO"/>
        </w:rPr>
        <w:t>l signo más característico es el signo del delta (presente en el 20-30% de los casos)</w:t>
      </w:r>
      <w:r w:rsidR="00846DB5" w:rsidRPr="00C73C0E">
        <w:rPr>
          <w:rFonts w:ascii="Times New Roman" w:eastAsia="Times New Roman" w:hAnsi="Times New Roman"/>
          <w:color w:val="000000"/>
          <w:sz w:val="24"/>
          <w:szCs w:val="24"/>
          <w:lang w:val="es-CO" w:eastAsia="es-CO"/>
        </w:rPr>
        <w:t xml:space="preserve"> que consiste en un reforzamiento de las paredes del seno trombosado que rodea a una zona central isodensa que teóricamente corresponde al trombo</w:t>
      </w:r>
      <w:r w:rsidR="00A95B2E" w:rsidRPr="00C73C0E">
        <w:rPr>
          <w:rFonts w:ascii="Times New Roman" w:eastAsia="Times New Roman" w:hAnsi="Times New Roman"/>
          <w:color w:val="000000"/>
          <w:sz w:val="24"/>
          <w:szCs w:val="24"/>
          <w:lang w:val="es-CO" w:eastAsia="es-CO"/>
        </w:rPr>
        <w:t xml:space="preserve"> que representa la hiperemia de las paredes del seno dural</w:t>
      </w:r>
      <w:r w:rsidR="006B38A7">
        <w:rPr>
          <w:rFonts w:ascii="Times New Roman" w:eastAsia="Times New Roman" w:hAnsi="Times New Roman"/>
          <w:color w:val="000000"/>
          <w:sz w:val="24"/>
          <w:szCs w:val="24"/>
          <w:lang w:val="es-CO" w:eastAsia="es-CO"/>
        </w:rPr>
        <w:t xml:space="preserve"> </w:t>
      </w:r>
      <w:r w:rsidR="00E124E1">
        <w:rPr>
          <w:rFonts w:ascii="Times New Roman" w:eastAsia="Times New Roman" w:hAnsi="Times New Roman"/>
          <w:color w:val="000000"/>
          <w:sz w:val="24"/>
          <w:szCs w:val="24"/>
          <w:lang w:val="es-CO" w:eastAsia="es-CO"/>
        </w:rPr>
        <w:t>reforzada por el defecto d</w:t>
      </w:r>
      <w:r w:rsidR="00A95B2E" w:rsidRPr="00C73C0E">
        <w:rPr>
          <w:rFonts w:ascii="Times New Roman" w:eastAsia="Times New Roman" w:hAnsi="Times New Roman"/>
          <w:color w:val="000000"/>
          <w:sz w:val="24"/>
          <w:szCs w:val="24"/>
          <w:lang w:val="es-CO" w:eastAsia="es-CO"/>
        </w:rPr>
        <w:t>e captación de contraste de la luz trombosada</w:t>
      </w:r>
      <w:r w:rsidR="00257E7B">
        <w:rPr>
          <w:rFonts w:ascii="Times New Roman" w:eastAsia="Times New Roman" w:hAnsi="Times New Roman"/>
          <w:color w:val="000000"/>
          <w:sz w:val="24"/>
          <w:szCs w:val="24"/>
          <w:lang w:val="es-CO" w:eastAsia="es-CO"/>
        </w:rPr>
        <w:t>s</w:t>
      </w:r>
      <w:r w:rsidR="00E124E1">
        <w:rPr>
          <w:rFonts w:ascii="Times New Roman" w:eastAsia="Times New Roman" w:hAnsi="Times New Roman"/>
          <w:color w:val="000000"/>
          <w:sz w:val="24"/>
          <w:szCs w:val="24"/>
          <w:lang w:val="es-CO" w:eastAsia="es-CO"/>
        </w:rPr>
        <w:t>, est</w:t>
      </w:r>
      <w:r w:rsidR="004676E6">
        <w:rPr>
          <w:rFonts w:ascii="Times New Roman" w:eastAsia="Times New Roman" w:hAnsi="Times New Roman"/>
          <w:color w:val="000000"/>
          <w:sz w:val="24"/>
          <w:szCs w:val="24"/>
          <w:lang w:val="es-CO" w:eastAsia="es-CO"/>
        </w:rPr>
        <w:t>e</w:t>
      </w:r>
      <w:r w:rsidR="00E124E1">
        <w:rPr>
          <w:rFonts w:ascii="Times New Roman" w:eastAsia="Times New Roman" w:hAnsi="Times New Roman"/>
          <w:color w:val="000000"/>
          <w:sz w:val="24"/>
          <w:szCs w:val="24"/>
          <w:lang w:val="es-CO" w:eastAsia="es-CO"/>
        </w:rPr>
        <w:t xml:space="preserve"> es el</w:t>
      </w:r>
      <w:r w:rsidR="00257E7B">
        <w:rPr>
          <w:rFonts w:ascii="Times New Roman" w:eastAsia="Times New Roman" w:hAnsi="Times New Roman"/>
          <w:color w:val="000000"/>
          <w:sz w:val="24"/>
          <w:szCs w:val="24"/>
          <w:lang w:val="es-CO" w:eastAsia="es-CO"/>
        </w:rPr>
        <w:t xml:space="preserve"> signos más</w:t>
      </w:r>
      <w:r w:rsidR="00E124E1">
        <w:rPr>
          <w:rFonts w:ascii="Times New Roman" w:eastAsia="Times New Roman" w:hAnsi="Times New Roman"/>
          <w:color w:val="000000"/>
          <w:sz w:val="24"/>
          <w:szCs w:val="24"/>
          <w:lang w:val="es-CO" w:eastAsia="es-CO"/>
        </w:rPr>
        <w:t xml:space="preserve"> frecuentemente </w:t>
      </w:r>
      <w:r w:rsidR="004676E6">
        <w:rPr>
          <w:rFonts w:ascii="Times New Roman" w:eastAsia="Times New Roman" w:hAnsi="Times New Roman"/>
          <w:color w:val="000000"/>
          <w:sz w:val="24"/>
          <w:szCs w:val="24"/>
          <w:lang w:val="es-CO" w:eastAsia="es-CO"/>
        </w:rPr>
        <w:t>encontrado</w:t>
      </w:r>
      <w:r w:rsidR="00A95B2E" w:rsidRPr="00C73C0E">
        <w:rPr>
          <w:rFonts w:ascii="Times New Roman" w:eastAsia="Times New Roman" w:hAnsi="Times New Roman"/>
          <w:color w:val="000000"/>
          <w:sz w:val="24"/>
          <w:szCs w:val="24"/>
          <w:lang w:val="es-CO" w:eastAsia="es-CO"/>
        </w:rPr>
        <w:t xml:space="preserve">. </w:t>
      </w:r>
      <w:r w:rsidR="00B501E7" w:rsidRPr="00C73C0E">
        <w:rPr>
          <w:rFonts w:ascii="Times New Roman" w:eastAsia="Times New Roman" w:hAnsi="Times New Roman"/>
          <w:color w:val="000000"/>
          <w:sz w:val="24"/>
          <w:szCs w:val="24"/>
          <w:vertAlign w:val="superscript"/>
          <w:lang w:val="es-CO" w:eastAsia="es-CO"/>
        </w:rPr>
        <w:t>(</w:t>
      </w:r>
      <w:r w:rsidR="00A95B2E" w:rsidRPr="00C73C0E">
        <w:rPr>
          <w:rFonts w:ascii="Times New Roman" w:eastAsia="Times New Roman" w:hAnsi="Times New Roman"/>
          <w:color w:val="000000"/>
          <w:sz w:val="24"/>
          <w:szCs w:val="24"/>
          <w:vertAlign w:val="superscript"/>
          <w:lang w:val="es-CO" w:eastAsia="es-CO"/>
        </w:rPr>
        <w:t>1,2)</w:t>
      </w:r>
      <w:r w:rsidR="00846DB5" w:rsidRPr="00C73C0E">
        <w:rPr>
          <w:rFonts w:ascii="Times New Roman" w:eastAsia="Times New Roman" w:hAnsi="Times New Roman"/>
          <w:color w:val="000000"/>
          <w:sz w:val="24"/>
          <w:szCs w:val="24"/>
          <w:lang w:val="es-CO" w:eastAsia="es-CO"/>
        </w:rPr>
        <w:t>Noobstante, en la mayoría de los casos la T</w:t>
      </w:r>
      <w:r w:rsidR="0091095B" w:rsidRPr="00C73C0E">
        <w:rPr>
          <w:rFonts w:ascii="Times New Roman" w:eastAsia="Times New Roman" w:hAnsi="Times New Roman"/>
          <w:color w:val="000000"/>
          <w:sz w:val="24"/>
          <w:szCs w:val="24"/>
          <w:lang w:val="es-CO" w:eastAsia="es-CO"/>
        </w:rPr>
        <w:t>A</w:t>
      </w:r>
      <w:r w:rsidR="00846DB5" w:rsidRPr="00C73C0E">
        <w:rPr>
          <w:rFonts w:ascii="Times New Roman" w:eastAsia="Times New Roman" w:hAnsi="Times New Roman"/>
          <w:color w:val="000000"/>
          <w:sz w:val="24"/>
          <w:szCs w:val="24"/>
          <w:lang w:val="es-CO" w:eastAsia="es-CO"/>
        </w:rPr>
        <w:t>C suele ser normal</w:t>
      </w:r>
      <w:r w:rsidRPr="00C73C0E">
        <w:rPr>
          <w:rFonts w:ascii="Times New Roman" w:eastAsia="Times New Roman" w:hAnsi="Times New Roman"/>
          <w:color w:val="000000"/>
          <w:sz w:val="24"/>
          <w:szCs w:val="24"/>
          <w:lang w:val="es-CO" w:eastAsia="es-CO"/>
        </w:rPr>
        <w:t>.</w:t>
      </w:r>
      <w:r w:rsidR="00257E7B">
        <w:rPr>
          <w:rFonts w:ascii="Times New Roman" w:eastAsia="Times New Roman" w:hAnsi="Times New Roman"/>
          <w:color w:val="000000"/>
          <w:sz w:val="24"/>
          <w:szCs w:val="24"/>
          <w:lang w:val="es-CO" w:eastAsia="es-CO"/>
        </w:rPr>
        <w:t xml:space="preserve"> </w:t>
      </w:r>
      <w:r w:rsidR="006B38A7" w:rsidRPr="006B38A7">
        <w:rPr>
          <w:rFonts w:ascii="Times New Roman" w:eastAsia="Times New Roman" w:hAnsi="Times New Roman"/>
          <w:i/>
          <w:color w:val="000000"/>
          <w:sz w:val="24"/>
          <w:szCs w:val="24"/>
          <w:lang w:val="es-CO" w:eastAsia="es-CO"/>
        </w:rPr>
        <w:t xml:space="preserve">Ver </w:t>
      </w:r>
      <w:r w:rsidR="006B38A7">
        <w:rPr>
          <w:rFonts w:ascii="Times New Roman" w:eastAsia="Times New Roman" w:hAnsi="Times New Roman"/>
          <w:i/>
          <w:color w:val="000000"/>
          <w:sz w:val="24"/>
          <w:szCs w:val="24"/>
          <w:lang w:val="es-CO" w:eastAsia="es-CO"/>
        </w:rPr>
        <w:t>ﬁgura 3.</w:t>
      </w:r>
    </w:p>
    <w:p w:rsidR="00E124E1" w:rsidRPr="00E124E1" w:rsidRDefault="00C73C0E" w:rsidP="00560382">
      <w:pPr>
        <w:pStyle w:val="ListParagraph"/>
        <w:numPr>
          <w:ilvl w:val="0"/>
          <w:numId w:val="17"/>
        </w:numPr>
        <w:spacing w:after="0" w:line="360" w:lineRule="auto"/>
        <w:jc w:val="both"/>
        <w:outlineLvl w:val="3"/>
        <w:rPr>
          <w:rFonts w:ascii="Times New Roman" w:eastAsia="Times New Roman" w:hAnsi="Times New Roman"/>
          <w:color w:val="000000"/>
          <w:sz w:val="24"/>
          <w:szCs w:val="24"/>
          <w:lang w:val="es-CO" w:eastAsia="es-CO"/>
        </w:rPr>
      </w:pPr>
      <w:r w:rsidRPr="00560382">
        <w:rPr>
          <w:rFonts w:ascii="Times New Roman" w:eastAsia="Times New Roman" w:hAnsi="Times New Roman"/>
          <w:color w:val="000000"/>
          <w:sz w:val="24"/>
          <w:szCs w:val="24"/>
          <w:u w:val="single"/>
          <w:lang w:val="es-CO" w:eastAsia="es-CO"/>
        </w:rPr>
        <w:t>Signo del triángulo denso.</w:t>
      </w:r>
      <w:r>
        <w:rPr>
          <w:rFonts w:ascii="Times New Roman" w:eastAsia="Times New Roman" w:hAnsi="Times New Roman"/>
          <w:color w:val="000000"/>
          <w:sz w:val="24"/>
          <w:szCs w:val="24"/>
          <w:lang w:val="es-CO" w:eastAsia="es-CO"/>
        </w:rPr>
        <w:t xml:space="preserve"> Se puede observar en las pri</w:t>
      </w:r>
      <w:r w:rsidRPr="00C73C0E">
        <w:rPr>
          <w:rFonts w:ascii="Times New Roman" w:eastAsia="Times New Roman" w:hAnsi="Times New Roman"/>
          <w:color w:val="000000"/>
          <w:sz w:val="24"/>
          <w:szCs w:val="24"/>
          <w:lang w:val="es-CO" w:eastAsia="es-CO"/>
        </w:rPr>
        <w:t xml:space="preserve">meras dos semanas hasta en el 60% de los pacientes y corresponde a un trombo fresco en la parte posterior del </w:t>
      </w:r>
      <w:r w:rsidR="005A0425">
        <w:rPr>
          <w:rFonts w:ascii="Times New Roman" w:eastAsia="Times New Roman" w:hAnsi="Times New Roman"/>
          <w:color w:val="000000"/>
          <w:sz w:val="24"/>
          <w:szCs w:val="24"/>
          <w:lang w:val="es-CO" w:eastAsia="es-CO"/>
        </w:rPr>
        <w:t>SSS</w:t>
      </w:r>
      <w:r w:rsidR="00257E7B">
        <w:rPr>
          <w:rFonts w:ascii="Times New Roman" w:eastAsia="Times New Roman" w:hAnsi="Times New Roman"/>
          <w:color w:val="000000"/>
          <w:sz w:val="24"/>
          <w:szCs w:val="24"/>
          <w:lang w:val="es-CO" w:eastAsia="es-CO"/>
        </w:rPr>
        <w:t>.</w:t>
      </w:r>
      <w:r w:rsidRPr="00C73C0E">
        <w:rPr>
          <w:rFonts w:ascii="Times New Roman" w:eastAsia="Times New Roman" w:hAnsi="Times New Roman"/>
          <w:color w:val="000000"/>
          <w:sz w:val="24"/>
          <w:szCs w:val="24"/>
          <w:lang w:val="es-CO" w:eastAsia="es-CO"/>
        </w:rPr>
        <w:t>No es especíﬁco y existen falsos positivos en pacientes con hematocrito elevado o deshidratación.</w:t>
      </w:r>
      <w:r w:rsidR="00A327FB">
        <w:rPr>
          <w:rFonts w:ascii="Times New Roman" w:eastAsia="Times New Roman" w:hAnsi="Times New Roman"/>
          <w:color w:val="000000"/>
          <w:sz w:val="24"/>
          <w:szCs w:val="24"/>
          <w:vertAlign w:val="superscript"/>
          <w:lang w:val="es-CO" w:eastAsia="es-CO"/>
        </w:rPr>
        <w:t>(1)</w:t>
      </w:r>
    </w:p>
    <w:p w:rsidR="00AE3FF4" w:rsidRDefault="008D0F26" w:rsidP="00560382">
      <w:pPr>
        <w:spacing w:after="0" w:line="360" w:lineRule="auto"/>
        <w:jc w:val="both"/>
        <w:outlineLvl w:val="3"/>
        <w:rPr>
          <w:rFonts w:ascii="Times New Roman" w:eastAsia="Times New Roman" w:hAnsi="Times New Roman"/>
          <w:color w:val="000000"/>
          <w:sz w:val="24"/>
          <w:szCs w:val="24"/>
          <w:lang w:eastAsia="es-CO"/>
        </w:rPr>
      </w:pPr>
      <w:r w:rsidRPr="00E124E1">
        <w:rPr>
          <w:rFonts w:ascii="Times New Roman" w:eastAsia="Times New Roman" w:hAnsi="Times New Roman"/>
          <w:color w:val="000000"/>
          <w:sz w:val="24"/>
          <w:szCs w:val="24"/>
          <w:lang w:eastAsia="es-CO"/>
        </w:rPr>
        <w:t xml:space="preserve">La venografía-TAC se considera hoy en día una buena alternativa para el diagnóstico de TVC, ya que su realización es rápida, accesible y con resultados muy similares a los de la </w:t>
      </w:r>
      <w:r w:rsidR="000B3F3C" w:rsidRPr="00E124E1">
        <w:rPr>
          <w:rFonts w:ascii="Times New Roman" w:eastAsia="Times New Roman" w:hAnsi="Times New Roman"/>
          <w:color w:val="000000"/>
          <w:sz w:val="24"/>
          <w:szCs w:val="24"/>
          <w:lang w:eastAsia="es-CO"/>
        </w:rPr>
        <w:t>imagen por resonancia magnética, sin embargo no reemplaza</w:t>
      </w:r>
      <w:r w:rsidR="00E124E1">
        <w:rPr>
          <w:rFonts w:ascii="Times New Roman" w:eastAsia="Times New Roman" w:hAnsi="Times New Roman"/>
          <w:color w:val="000000"/>
          <w:sz w:val="24"/>
          <w:szCs w:val="24"/>
          <w:lang w:eastAsia="es-CO"/>
        </w:rPr>
        <w:t xml:space="preserve"> el valor diagnóstico de la RMN.</w:t>
      </w:r>
    </w:p>
    <w:p w:rsidR="00703A93" w:rsidRDefault="00703A93" w:rsidP="00560382">
      <w:pPr>
        <w:spacing w:after="0" w:line="360" w:lineRule="auto"/>
        <w:jc w:val="both"/>
        <w:outlineLvl w:val="3"/>
        <w:rPr>
          <w:rFonts w:ascii="Times New Roman" w:eastAsia="Times New Roman" w:hAnsi="Times New Roman"/>
          <w:color w:val="000000"/>
          <w:sz w:val="24"/>
          <w:szCs w:val="24"/>
          <w:lang w:eastAsia="es-CO"/>
        </w:rPr>
      </w:pPr>
    </w:p>
    <w:p w:rsidR="00560382" w:rsidRPr="006B38A7" w:rsidRDefault="00560382" w:rsidP="00560382">
      <w:pPr>
        <w:spacing w:after="0" w:line="360" w:lineRule="auto"/>
        <w:jc w:val="both"/>
        <w:outlineLvl w:val="3"/>
        <w:rPr>
          <w:rFonts w:ascii="Times New Roman" w:eastAsia="Times New Roman" w:hAnsi="Times New Roman"/>
          <w:i/>
          <w:color w:val="000000"/>
          <w:sz w:val="24"/>
          <w:szCs w:val="24"/>
          <w:lang w:eastAsia="es-CO"/>
        </w:rPr>
      </w:pPr>
      <w:r w:rsidRPr="006B38A7">
        <w:rPr>
          <w:rFonts w:ascii="Times New Roman" w:eastAsia="Times New Roman" w:hAnsi="Times New Roman"/>
          <w:b/>
          <w:color w:val="000000"/>
          <w:sz w:val="24"/>
          <w:szCs w:val="24"/>
          <w:lang w:eastAsia="es-CO"/>
        </w:rPr>
        <w:t>Figura 3</w:t>
      </w:r>
      <w:r w:rsidRPr="006B38A7">
        <w:rPr>
          <w:rFonts w:ascii="Times New Roman" w:eastAsia="Times New Roman" w:hAnsi="Times New Roman"/>
          <w:b/>
          <w:i/>
          <w:color w:val="000000"/>
          <w:sz w:val="24"/>
          <w:szCs w:val="24"/>
          <w:lang w:eastAsia="es-CO"/>
        </w:rPr>
        <w:t>.</w:t>
      </w:r>
      <w:r w:rsidRPr="006B38A7">
        <w:rPr>
          <w:rFonts w:ascii="Times New Roman" w:eastAsia="Times New Roman" w:hAnsi="Times New Roman"/>
          <w:i/>
          <w:color w:val="000000"/>
          <w:sz w:val="24"/>
          <w:szCs w:val="24"/>
          <w:lang w:eastAsia="es-CO"/>
        </w:rPr>
        <w:t xml:space="preserve">Signo delta </w:t>
      </w:r>
      <w:r w:rsidR="006B38A7">
        <w:rPr>
          <w:rFonts w:ascii="Times New Roman" w:eastAsia="Times New Roman" w:hAnsi="Times New Roman"/>
          <w:i/>
          <w:color w:val="000000"/>
          <w:sz w:val="24"/>
          <w:szCs w:val="24"/>
          <w:lang w:eastAsia="es-CO"/>
        </w:rPr>
        <w:t xml:space="preserve"> </w:t>
      </w:r>
      <w:r w:rsidRPr="006B38A7">
        <w:rPr>
          <w:rFonts w:ascii="Times New Roman" w:eastAsia="Times New Roman" w:hAnsi="Times New Roman"/>
          <w:i/>
          <w:color w:val="000000"/>
          <w:sz w:val="24"/>
          <w:szCs w:val="24"/>
          <w:lang w:eastAsia="es-CO"/>
        </w:rPr>
        <w:t>o del triángulo vacío. TC con contraste donde se observa el defecto de</w:t>
      </w:r>
      <w:r w:rsidR="006B38A7">
        <w:rPr>
          <w:rFonts w:ascii="Times New Roman" w:eastAsia="Times New Roman" w:hAnsi="Times New Roman"/>
          <w:i/>
          <w:color w:val="000000"/>
          <w:sz w:val="24"/>
          <w:szCs w:val="24"/>
          <w:lang w:eastAsia="es-CO"/>
        </w:rPr>
        <w:t xml:space="preserve"> </w:t>
      </w:r>
      <w:r w:rsidRPr="006B38A7">
        <w:rPr>
          <w:rFonts w:ascii="Times New Roman" w:eastAsia="Times New Roman" w:hAnsi="Times New Roman"/>
          <w:i/>
          <w:color w:val="000000"/>
          <w:sz w:val="24"/>
          <w:szCs w:val="24"/>
          <w:lang w:eastAsia="es-CO"/>
        </w:rPr>
        <w:t>llenadointraluminal rodeado por contraste en la porción posterior del SSS (ﬂecha).</w:t>
      </w:r>
    </w:p>
    <w:p w:rsidR="00E25C12" w:rsidRDefault="00560382" w:rsidP="00E124E1">
      <w:pPr>
        <w:spacing w:before="100" w:beforeAutospacing="1" w:after="100" w:afterAutospacing="1" w:line="360" w:lineRule="auto"/>
        <w:ind w:left="360"/>
        <w:jc w:val="both"/>
        <w:outlineLvl w:val="3"/>
        <w:rPr>
          <w:rFonts w:ascii="Times New Roman" w:eastAsia="Times New Roman" w:hAnsi="Times New Roman"/>
          <w:color w:val="000000"/>
          <w:sz w:val="24"/>
          <w:szCs w:val="24"/>
          <w:lang w:eastAsia="es-CO"/>
        </w:rPr>
      </w:pPr>
      <w:r>
        <w:rPr>
          <w:rFonts w:ascii="Times New Roman" w:eastAsia="Times New Roman" w:hAnsi="Times New Roman"/>
          <w:noProof/>
          <w:color w:val="000000"/>
          <w:sz w:val="24"/>
          <w:szCs w:val="24"/>
          <w:lang w:eastAsia="es-CO"/>
        </w:rPr>
        <w:drawing>
          <wp:anchor distT="0" distB="0" distL="114300" distR="114300" simplePos="0" relativeHeight="251665408" behindDoc="0" locked="0" layoutInCell="1" allowOverlap="1">
            <wp:simplePos x="0" y="0"/>
            <wp:positionH relativeFrom="column">
              <wp:posOffset>1339215</wp:posOffset>
            </wp:positionH>
            <wp:positionV relativeFrom="paragraph">
              <wp:posOffset>33655</wp:posOffset>
            </wp:positionV>
            <wp:extent cx="2733675" cy="2781300"/>
            <wp:effectExtent l="1905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3675" cy="2781300"/>
                    </a:xfrm>
                    <a:prstGeom prst="rect">
                      <a:avLst/>
                    </a:prstGeom>
                  </pic:spPr>
                </pic:pic>
              </a:graphicData>
            </a:graphic>
          </wp:anchor>
        </w:drawing>
      </w:r>
    </w:p>
    <w:p w:rsidR="00E25C12" w:rsidRDefault="00E25C12" w:rsidP="00E124E1">
      <w:pPr>
        <w:spacing w:before="100" w:beforeAutospacing="1" w:after="100" w:afterAutospacing="1" w:line="360" w:lineRule="auto"/>
        <w:ind w:left="360"/>
        <w:jc w:val="both"/>
        <w:outlineLvl w:val="3"/>
        <w:rPr>
          <w:rFonts w:ascii="Times New Roman" w:eastAsia="Times New Roman" w:hAnsi="Times New Roman"/>
          <w:color w:val="000000"/>
          <w:sz w:val="24"/>
          <w:szCs w:val="24"/>
          <w:lang w:eastAsia="es-CO"/>
        </w:rPr>
      </w:pPr>
    </w:p>
    <w:p w:rsidR="00E25C12" w:rsidRDefault="00E25C12" w:rsidP="00E124E1">
      <w:pPr>
        <w:spacing w:before="100" w:beforeAutospacing="1" w:after="100" w:afterAutospacing="1" w:line="360" w:lineRule="auto"/>
        <w:ind w:left="360"/>
        <w:jc w:val="both"/>
        <w:outlineLvl w:val="3"/>
        <w:rPr>
          <w:rFonts w:ascii="Times New Roman" w:eastAsia="Times New Roman" w:hAnsi="Times New Roman"/>
          <w:color w:val="000000"/>
          <w:sz w:val="24"/>
          <w:szCs w:val="24"/>
          <w:lang w:eastAsia="es-CO"/>
        </w:rPr>
      </w:pPr>
    </w:p>
    <w:p w:rsidR="00E25C12" w:rsidRDefault="00E25C12" w:rsidP="00E124E1">
      <w:pPr>
        <w:spacing w:before="100" w:beforeAutospacing="1" w:after="100" w:afterAutospacing="1" w:line="360" w:lineRule="auto"/>
        <w:ind w:left="360"/>
        <w:jc w:val="both"/>
        <w:outlineLvl w:val="3"/>
        <w:rPr>
          <w:rFonts w:ascii="Times New Roman" w:eastAsia="Times New Roman" w:hAnsi="Times New Roman"/>
          <w:color w:val="000000"/>
          <w:sz w:val="24"/>
          <w:szCs w:val="24"/>
          <w:lang w:eastAsia="es-CO"/>
        </w:rPr>
      </w:pPr>
    </w:p>
    <w:p w:rsidR="00E25C12" w:rsidRDefault="00E25C12" w:rsidP="00665421">
      <w:pPr>
        <w:spacing w:after="0" w:line="360" w:lineRule="auto"/>
        <w:jc w:val="both"/>
        <w:outlineLvl w:val="3"/>
        <w:rPr>
          <w:rFonts w:ascii="Times New Roman" w:eastAsia="Times New Roman" w:hAnsi="Times New Roman"/>
          <w:i/>
          <w:color w:val="000000"/>
          <w:szCs w:val="24"/>
          <w:lang w:eastAsia="es-CO"/>
        </w:rPr>
      </w:pPr>
    </w:p>
    <w:p w:rsidR="00E25C12" w:rsidRDefault="00E25C12" w:rsidP="00665421">
      <w:pPr>
        <w:spacing w:after="0" w:line="360" w:lineRule="auto"/>
        <w:jc w:val="both"/>
        <w:outlineLvl w:val="3"/>
        <w:rPr>
          <w:rFonts w:ascii="Times New Roman" w:eastAsia="Times New Roman" w:hAnsi="Times New Roman"/>
          <w:i/>
          <w:color w:val="000000"/>
          <w:szCs w:val="24"/>
          <w:lang w:eastAsia="es-CO"/>
        </w:rPr>
      </w:pPr>
    </w:p>
    <w:p w:rsidR="00560382" w:rsidRDefault="00560382" w:rsidP="004676E6">
      <w:pPr>
        <w:spacing w:line="240" w:lineRule="auto"/>
        <w:jc w:val="both"/>
        <w:rPr>
          <w:rFonts w:ascii="Times New Roman" w:hAnsi="Times New Roman"/>
          <w:noProof/>
          <w:sz w:val="20"/>
          <w:szCs w:val="24"/>
          <w:lang w:eastAsia="es-CO"/>
        </w:rPr>
      </w:pPr>
    </w:p>
    <w:p w:rsidR="00703A93" w:rsidRDefault="00703A93" w:rsidP="004676E6">
      <w:pPr>
        <w:spacing w:line="240" w:lineRule="auto"/>
        <w:jc w:val="both"/>
        <w:rPr>
          <w:rFonts w:ascii="Times New Roman" w:hAnsi="Times New Roman"/>
          <w:noProof/>
          <w:sz w:val="20"/>
          <w:szCs w:val="24"/>
          <w:lang w:eastAsia="es-CO"/>
        </w:rPr>
      </w:pPr>
    </w:p>
    <w:p w:rsidR="00665421" w:rsidRDefault="004676E6" w:rsidP="004676E6">
      <w:pPr>
        <w:spacing w:line="240" w:lineRule="auto"/>
        <w:jc w:val="both"/>
        <w:rPr>
          <w:rFonts w:ascii="Times New Roman" w:eastAsia="Times New Roman" w:hAnsi="Times New Roman"/>
          <w:color w:val="000000"/>
          <w:sz w:val="20"/>
          <w:szCs w:val="24"/>
          <w:lang w:val="it-IT" w:eastAsia="es-CO"/>
        </w:rPr>
      </w:pPr>
      <w:r w:rsidRPr="005F342B">
        <w:rPr>
          <w:rFonts w:ascii="Times New Roman" w:hAnsi="Times New Roman"/>
          <w:noProof/>
          <w:sz w:val="20"/>
          <w:szCs w:val="24"/>
          <w:lang w:eastAsia="es-CO"/>
        </w:rPr>
        <w:t xml:space="preserve">Fuente: </w:t>
      </w:r>
      <w:r w:rsidRPr="005F342B">
        <w:rPr>
          <w:rFonts w:ascii="Times New Roman" w:eastAsia="Times New Roman" w:hAnsi="Times New Roman"/>
          <w:color w:val="000000"/>
          <w:sz w:val="20"/>
          <w:szCs w:val="24"/>
          <w:lang w:val="it-IT" w:eastAsia="es-CO"/>
        </w:rPr>
        <w:t>Guenthera G, Arauz A;</w:t>
      </w:r>
      <w:r w:rsidRPr="005F342B">
        <w:rPr>
          <w:rStyle w:val="Strong"/>
          <w:rFonts w:ascii="Times New Roman" w:hAnsi="Times New Roman"/>
          <w:b w:val="0"/>
          <w:color w:val="000000"/>
          <w:sz w:val="20"/>
          <w:szCs w:val="24"/>
          <w:bdr w:val="none" w:sz="0" w:space="0" w:color="auto" w:frame="1"/>
          <w:lang w:val="es-ES"/>
        </w:rPr>
        <w:t>Cerebral</w:t>
      </w:r>
      <w:r w:rsidRPr="005F342B">
        <w:rPr>
          <w:rStyle w:val="apple-converted-space"/>
          <w:rFonts w:ascii="Times New Roman" w:hAnsi="Times New Roman"/>
          <w:color w:val="000000"/>
          <w:sz w:val="20"/>
          <w:szCs w:val="24"/>
          <w:bdr w:val="none" w:sz="0" w:space="0" w:color="auto" w:frame="1"/>
          <w:lang w:val="es-ES"/>
        </w:rPr>
        <w:t> </w:t>
      </w:r>
      <w:r w:rsidRPr="005F342B">
        <w:rPr>
          <w:rFonts w:ascii="Times New Roman" w:hAnsi="Times New Roman"/>
          <w:color w:val="000000"/>
          <w:sz w:val="20"/>
          <w:szCs w:val="24"/>
          <w:bdr w:val="none" w:sz="0" w:space="0" w:color="auto" w:frame="1"/>
          <w:lang w:val="es-ES"/>
        </w:rPr>
        <w:t>venousthrombosis:</w:t>
      </w:r>
      <w:r w:rsidRPr="005F342B">
        <w:rPr>
          <w:rStyle w:val="apple-converted-space"/>
          <w:rFonts w:ascii="Times New Roman" w:hAnsi="Times New Roman"/>
          <w:color w:val="000000"/>
          <w:sz w:val="20"/>
          <w:szCs w:val="24"/>
          <w:bdr w:val="none" w:sz="0" w:space="0" w:color="auto" w:frame="1"/>
          <w:lang w:val="es-ES"/>
        </w:rPr>
        <w:t> </w:t>
      </w:r>
      <w:r w:rsidRPr="005F342B">
        <w:rPr>
          <w:rFonts w:ascii="Times New Roman" w:hAnsi="Times New Roman"/>
          <w:color w:val="000000"/>
          <w:sz w:val="20"/>
          <w:szCs w:val="24"/>
          <w:bdr w:val="none" w:sz="0" w:space="0" w:color="auto" w:frame="1"/>
          <w:lang w:val="es-ES"/>
        </w:rPr>
        <w:t>A diagnostic and treatmentupdate</w:t>
      </w:r>
      <w:r w:rsidRPr="005F342B">
        <w:rPr>
          <w:rFonts w:ascii="Times New Roman" w:eastAsia="Times New Roman" w:hAnsi="Times New Roman"/>
          <w:color w:val="000000"/>
          <w:sz w:val="20"/>
          <w:szCs w:val="24"/>
          <w:lang w:val="it-IT" w:eastAsia="es-CO"/>
        </w:rPr>
        <w:t xml:space="preserve">; Neurología. 2011 26 (8): 488 - 498 </w:t>
      </w:r>
    </w:p>
    <w:p w:rsidR="00703A93" w:rsidRPr="004676E6" w:rsidRDefault="00703A93" w:rsidP="004676E6">
      <w:pPr>
        <w:spacing w:line="240" w:lineRule="auto"/>
        <w:jc w:val="both"/>
        <w:rPr>
          <w:rFonts w:ascii="Times New Roman" w:hAnsi="Times New Roman"/>
          <w:noProof/>
          <w:sz w:val="16"/>
          <w:lang w:eastAsia="es-CO"/>
        </w:rPr>
      </w:pPr>
    </w:p>
    <w:p w:rsidR="00E47760" w:rsidRPr="00665421" w:rsidRDefault="00E47760" w:rsidP="00A95B2E">
      <w:pPr>
        <w:spacing w:before="100" w:beforeAutospacing="1" w:after="100" w:afterAutospacing="1" w:line="360" w:lineRule="auto"/>
        <w:jc w:val="both"/>
        <w:outlineLvl w:val="3"/>
        <w:rPr>
          <w:rFonts w:ascii="Times New Roman" w:eastAsia="Times New Roman" w:hAnsi="Times New Roman"/>
          <w:i/>
          <w:color w:val="000000"/>
          <w:sz w:val="24"/>
          <w:szCs w:val="24"/>
          <w:lang w:eastAsia="es-CO"/>
        </w:rPr>
      </w:pPr>
      <w:r w:rsidRPr="00665421">
        <w:rPr>
          <w:rFonts w:ascii="Times New Roman" w:eastAsia="Times New Roman" w:hAnsi="Times New Roman"/>
          <w:i/>
          <w:color w:val="000000"/>
          <w:sz w:val="24"/>
          <w:szCs w:val="24"/>
          <w:lang w:eastAsia="es-CO"/>
        </w:rPr>
        <w:t>4.8.2 Resonancia Magnética Núclear</w:t>
      </w:r>
    </w:p>
    <w:p w:rsidR="00642CF0" w:rsidRPr="00E124E1" w:rsidRDefault="00A95B2E" w:rsidP="00A95B2E">
      <w:pPr>
        <w:spacing w:before="100" w:beforeAutospacing="1" w:after="100" w:afterAutospacing="1" w:line="360" w:lineRule="auto"/>
        <w:jc w:val="both"/>
        <w:outlineLvl w:val="3"/>
        <w:rPr>
          <w:rFonts w:ascii="Times New Roman" w:eastAsia="Times New Roman" w:hAnsi="Times New Roman"/>
          <w:b/>
          <w:sz w:val="24"/>
          <w:szCs w:val="24"/>
          <w:lang w:eastAsia="es-CO"/>
        </w:rPr>
      </w:pPr>
      <w:r>
        <w:rPr>
          <w:rFonts w:ascii="Times New Roman" w:eastAsia="Times New Roman" w:hAnsi="Times New Roman"/>
          <w:color w:val="000000"/>
          <w:sz w:val="24"/>
          <w:szCs w:val="24"/>
          <w:lang w:eastAsia="es-CO"/>
        </w:rPr>
        <w:t>El diagnóstico en el 90% de los casos es la RM</w:t>
      </w:r>
      <w:r w:rsidR="00B501E7">
        <w:rPr>
          <w:rFonts w:ascii="Times New Roman" w:eastAsia="Times New Roman" w:hAnsi="Times New Roman"/>
          <w:color w:val="000000"/>
          <w:sz w:val="24"/>
          <w:szCs w:val="24"/>
          <w:lang w:eastAsia="es-CO"/>
        </w:rPr>
        <w:t>N</w:t>
      </w:r>
      <w:r>
        <w:rPr>
          <w:rFonts w:ascii="Times New Roman" w:eastAsia="Times New Roman" w:hAnsi="Times New Roman"/>
          <w:color w:val="000000"/>
          <w:sz w:val="24"/>
          <w:szCs w:val="24"/>
          <w:lang w:eastAsia="es-CO"/>
        </w:rPr>
        <w:t xml:space="preserve"> cerebral con o sin venografía, constituyendo un procedimiento atraumático y sin riesgo para la paciente</w:t>
      </w:r>
      <w:r w:rsidR="008D0F26">
        <w:rPr>
          <w:rFonts w:ascii="Times New Roman" w:eastAsia="Times New Roman" w:hAnsi="Times New Roman"/>
          <w:color w:val="000000"/>
          <w:sz w:val="24"/>
          <w:szCs w:val="24"/>
          <w:lang w:eastAsia="es-CO"/>
        </w:rPr>
        <w:t xml:space="preserve">, por tanto en la actualidad se considera </w:t>
      </w:r>
      <w:r w:rsidR="008D0F26" w:rsidRPr="008D0F26">
        <w:rPr>
          <w:rFonts w:ascii="Times New Roman" w:eastAsia="Times New Roman" w:hAnsi="Times New Roman"/>
          <w:color w:val="000000"/>
          <w:sz w:val="24"/>
          <w:szCs w:val="24"/>
          <w:lang w:eastAsia="es-CO"/>
        </w:rPr>
        <w:t>el di</w:t>
      </w:r>
      <w:r w:rsidR="008D0F26">
        <w:rPr>
          <w:rFonts w:ascii="Times New Roman" w:eastAsia="Times New Roman" w:hAnsi="Times New Roman"/>
          <w:color w:val="000000"/>
          <w:sz w:val="24"/>
          <w:szCs w:val="24"/>
          <w:lang w:eastAsia="es-CO"/>
        </w:rPr>
        <w:t xml:space="preserve">agnóstico de </w:t>
      </w:r>
      <w:r w:rsidR="008D0F26" w:rsidRPr="00665421">
        <w:rPr>
          <w:rFonts w:ascii="Times New Roman" w:eastAsia="Times New Roman" w:hAnsi="Times New Roman"/>
          <w:sz w:val="24"/>
          <w:szCs w:val="24"/>
          <w:lang w:eastAsia="es-CO"/>
        </w:rPr>
        <w:t>TVC se conﬁrma con RMN combinada con venorresonancia</w:t>
      </w:r>
      <w:r w:rsidRPr="00665421">
        <w:rPr>
          <w:rFonts w:ascii="Times New Roman" w:eastAsia="Times New Roman" w:hAnsi="Times New Roman"/>
          <w:sz w:val="24"/>
          <w:szCs w:val="24"/>
          <w:lang w:eastAsia="es-CO"/>
        </w:rPr>
        <w:t>.</w:t>
      </w:r>
    </w:p>
    <w:p w:rsidR="00045FDC" w:rsidRDefault="00642CF0" w:rsidP="00045FDC">
      <w:pPr>
        <w:spacing w:before="100" w:beforeAutospacing="1" w:after="100" w:afterAutospacing="1" w:line="360" w:lineRule="auto"/>
        <w:jc w:val="both"/>
        <w:outlineLvl w:val="3"/>
        <w:rPr>
          <w:rFonts w:ascii="Times New Roman" w:eastAsia="Times New Roman" w:hAnsi="Times New Roman"/>
          <w:color w:val="000000"/>
          <w:sz w:val="24"/>
          <w:szCs w:val="24"/>
          <w:vertAlign w:val="superscript"/>
          <w:lang w:eastAsia="es-CO"/>
        </w:rPr>
      </w:pPr>
      <w:r>
        <w:rPr>
          <w:rFonts w:ascii="Times New Roman" w:eastAsia="Times New Roman" w:hAnsi="Times New Roman"/>
          <w:color w:val="000000"/>
          <w:sz w:val="24"/>
          <w:szCs w:val="24"/>
          <w:lang w:eastAsia="es-CO"/>
        </w:rPr>
        <w:t>La imagen por RMN tiene una sen</w:t>
      </w:r>
      <w:r w:rsidRPr="00642CF0">
        <w:rPr>
          <w:rFonts w:ascii="Times New Roman" w:eastAsia="Times New Roman" w:hAnsi="Times New Roman"/>
          <w:color w:val="000000"/>
          <w:sz w:val="24"/>
          <w:szCs w:val="24"/>
          <w:lang w:eastAsia="es-CO"/>
        </w:rPr>
        <w:t>sibilidad más elevada para detectar las alteraciones deparénquima cerebral, fo</w:t>
      </w:r>
      <w:r>
        <w:rPr>
          <w:rFonts w:ascii="Times New Roman" w:eastAsia="Times New Roman" w:hAnsi="Times New Roman"/>
          <w:color w:val="000000"/>
          <w:sz w:val="24"/>
          <w:szCs w:val="24"/>
          <w:lang w:eastAsia="es-CO"/>
        </w:rPr>
        <w:t xml:space="preserve">rmación de trombos, hemorragias </w:t>
      </w:r>
      <w:r w:rsidRPr="00642CF0">
        <w:rPr>
          <w:rFonts w:ascii="Times New Roman" w:eastAsia="Times New Roman" w:hAnsi="Times New Roman"/>
          <w:color w:val="000000"/>
          <w:sz w:val="24"/>
          <w:szCs w:val="24"/>
          <w:lang w:eastAsia="es-CO"/>
        </w:rPr>
        <w:t>petequiales y ﬂujo sanguíneo</w:t>
      </w:r>
      <w:r>
        <w:rPr>
          <w:rFonts w:ascii="Times New Roman" w:eastAsia="Times New Roman" w:hAnsi="Times New Roman"/>
          <w:color w:val="000000"/>
          <w:sz w:val="24"/>
          <w:szCs w:val="24"/>
          <w:lang w:eastAsia="es-CO"/>
        </w:rPr>
        <w:t>, en donde l</w:t>
      </w:r>
      <w:r w:rsidR="00A95B2E">
        <w:rPr>
          <w:rFonts w:ascii="Times New Roman" w:eastAsia="Times New Roman" w:hAnsi="Times New Roman"/>
          <w:color w:val="000000"/>
          <w:sz w:val="24"/>
          <w:szCs w:val="24"/>
          <w:lang w:eastAsia="es-CO"/>
        </w:rPr>
        <w:t>a trombosis del seno se traduce en alteraciones de la</w:t>
      </w:r>
      <w:r w:rsidR="00045FDC">
        <w:rPr>
          <w:rFonts w:ascii="Times New Roman" w:eastAsia="Times New Roman" w:hAnsi="Times New Roman"/>
          <w:color w:val="000000"/>
          <w:sz w:val="24"/>
          <w:szCs w:val="24"/>
          <w:lang w:eastAsia="es-CO"/>
        </w:rPr>
        <w:t xml:space="preserve"> señal intravascular que varían </w:t>
      </w:r>
      <w:r w:rsidR="00A95B2E">
        <w:rPr>
          <w:rFonts w:ascii="Times New Roman" w:eastAsia="Times New Roman" w:hAnsi="Times New Roman"/>
          <w:color w:val="000000"/>
          <w:sz w:val="24"/>
          <w:szCs w:val="24"/>
          <w:lang w:eastAsia="es-CO"/>
        </w:rPr>
        <w:t xml:space="preserve">en función del tiempo transcurrido y de la secuencia realizada. </w:t>
      </w:r>
      <w:r w:rsidR="00045FDC">
        <w:rPr>
          <w:rFonts w:ascii="Times New Roman" w:eastAsia="Times New Roman" w:hAnsi="Times New Roman"/>
          <w:color w:val="000000"/>
          <w:sz w:val="24"/>
          <w:szCs w:val="24"/>
          <w:lang w:eastAsia="es-CO"/>
        </w:rPr>
        <w:t xml:space="preserve"> En eta</w:t>
      </w:r>
      <w:r w:rsidR="00045FDC" w:rsidRPr="00045FDC">
        <w:rPr>
          <w:rFonts w:ascii="Times New Roman" w:eastAsia="Times New Roman" w:hAnsi="Times New Roman"/>
          <w:color w:val="000000"/>
          <w:sz w:val="24"/>
          <w:szCs w:val="24"/>
          <w:lang w:eastAsia="es-CO"/>
        </w:rPr>
        <w:t xml:space="preserve">pas tardías o crónicas </w:t>
      </w:r>
      <w:r w:rsidR="00045FDC">
        <w:rPr>
          <w:rFonts w:ascii="Times New Roman" w:eastAsia="Times New Roman" w:hAnsi="Times New Roman"/>
          <w:color w:val="000000"/>
          <w:sz w:val="24"/>
          <w:szCs w:val="24"/>
          <w:lang w:eastAsia="es-CO"/>
        </w:rPr>
        <w:t>el patrón de presentación en RMNes</w:t>
      </w:r>
      <w:r w:rsidR="00045FDC" w:rsidRPr="00045FDC">
        <w:rPr>
          <w:rFonts w:ascii="Times New Roman" w:eastAsia="Times New Roman" w:hAnsi="Times New Roman"/>
          <w:color w:val="000000"/>
          <w:sz w:val="24"/>
          <w:szCs w:val="24"/>
          <w:lang w:eastAsia="es-CO"/>
        </w:rPr>
        <w:t>más variable. El seno v</w:t>
      </w:r>
      <w:r w:rsidR="00045FDC">
        <w:rPr>
          <w:rFonts w:ascii="Times New Roman" w:eastAsia="Times New Roman" w:hAnsi="Times New Roman"/>
          <w:color w:val="000000"/>
          <w:sz w:val="24"/>
          <w:szCs w:val="24"/>
          <w:lang w:eastAsia="es-CO"/>
        </w:rPr>
        <w:t>enoso trombosado puede recanali</w:t>
      </w:r>
      <w:r w:rsidR="00045FDC" w:rsidRPr="00045FDC">
        <w:rPr>
          <w:rFonts w:ascii="Times New Roman" w:eastAsia="Times New Roman" w:hAnsi="Times New Roman"/>
          <w:color w:val="000000"/>
          <w:sz w:val="24"/>
          <w:szCs w:val="24"/>
          <w:lang w:eastAsia="es-CO"/>
        </w:rPr>
        <w:t>zarse o permanecer ocluido de forma parcial o completa,lo que puede ser interp</w:t>
      </w:r>
      <w:r w:rsidR="00045FDC">
        <w:rPr>
          <w:rFonts w:ascii="Times New Roman" w:eastAsia="Times New Roman" w:hAnsi="Times New Roman"/>
          <w:color w:val="000000"/>
          <w:sz w:val="24"/>
          <w:szCs w:val="24"/>
          <w:lang w:eastAsia="es-CO"/>
        </w:rPr>
        <w:t xml:space="preserve">retado como TVC recurrente. Por </w:t>
      </w:r>
      <w:r w:rsidR="00045FDC" w:rsidRPr="00045FDC">
        <w:rPr>
          <w:rFonts w:ascii="Times New Roman" w:eastAsia="Times New Roman" w:hAnsi="Times New Roman"/>
          <w:color w:val="000000"/>
          <w:sz w:val="24"/>
          <w:szCs w:val="24"/>
          <w:lang w:eastAsia="es-CO"/>
        </w:rPr>
        <w:t>lo anterior, la venorresona</w:t>
      </w:r>
      <w:r w:rsidR="00045FDC">
        <w:rPr>
          <w:rFonts w:ascii="Times New Roman" w:eastAsia="Times New Roman" w:hAnsi="Times New Roman"/>
          <w:color w:val="000000"/>
          <w:sz w:val="24"/>
          <w:szCs w:val="24"/>
          <w:lang w:eastAsia="es-CO"/>
        </w:rPr>
        <w:t xml:space="preserve">ncia  y la TAC helicoidal </w:t>
      </w:r>
      <w:r w:rsidR="00045FDC" w:rsidRPr="00045FDC">
        <w:rPr>
          <w:rFonts w:ascii="Times New Roman" w:eastAsia="Times New Roman" w:hAnsi="Times New Roman"/>
          <w:color w:val="000000"/>
          <w:sz w:val="24"/>
          <w:szCs w:val="24"/>
          <w:lang w:eastAsia="es-CO"/>
        </w:rPr>
        <w:t>están indicadas en las etap</w:t>
      </w:r>
      <w:r w:rsidR="00045FDC">
        <w:rPr>
          <w:rFonts w:ascii="Times New Roman" w:eastAsia="Times New Roman" w:hAnsi="Times New Roman"/>
          <w:color w:val="000000"/>
          <w:sz w:val="24"/>
          <w:szCs w:val="24"/>
          <w:lang w:eastAsia="es-CO"/>
        </w:rPr>
        <w:t xml:space="preserve">as tempranas menores a 5 días </w:t>
      </w:r>
      <w:r w:rsidR="00045FDC" w:rsidRPr="00045FDC">
        <w:rPr>
          <w:rFonts w:ascii="Times New Roman" w:eastAsia="Times New Roman" w:hAnsi="Times New Roman"/>
          <w:color w:val="000000"/>
          <w:sz w:val="24"/>
          <w:szCs w:val="24"/>
          <w:lang w:eastAsia="es-CO"/>
        </w:rPr>
        <w:t>y en las etapas tardías</w:t>
      </w:r>
      <w:r w:rsidR="00045FDC">
        <w:rPr>
          <w:rFonts w:ascii="Times New Roman" w:eastAsia="Times New Roman" w:hAnsi="Times New Roman"/>
          <w:color w:val="000000"/>
          <w:sz w:val="24"/>
          <w:szCs w:val="24"/>
          <w:lang w:eastAsia="es-CO"/>
        </w:rPr>
        <w:t xml:space="preserve"> (&gt; 6 semanas), períodos en los que la RMN</w:t>
      </w:r>
      <w:r w:rsidR="00045FDC" w:rsidRPr="00045FDC">
        <w:rPr>
          <w:rFonts w:ascii="Times New Roman" w:eastAsia="Times New Roman" w:hAnsi="Times New Roman"/>
          <w:color w:val="000000"/>
          <w:sz w:val="24"/>
          <w:szCs w:val="24"/>
          <w:lang w:eastAsia="es-CO"/>
        </w:rPr>
        <w:t xml:space="preserve"> puede mostrar </w:t>
      </w:r>
      <w:r w:rsidR="00045FDC">
        <w:rPr>
          <w:rFonts w:ascii="Times New Roman" w:eastAsia="Times New Roman" w:hAnsi="Times New Roman"/>
          <w:color w:val="000000"/>
          <w:sz w:val="24"/>
          <w:szCs w:val="24"/>
          <w:lang w:eastAsia="es-CO"/>
        </w:rPr>
        <w:t xml:space="preserve">falsos negativos. A los 6 meses </w:t>
      </w:r>
      <w:r w:rsidR="00045FDC" w:rsidRPr="00045FDC">
        <w:rPr>
          <w:rFonts w:ascii="Times New Roman" w:eastAsia="Times New Roman" w:hAnsi="Times New Roman"/>
          <w:color w:val="000000"/>
          <w:sz w:val="24"/>
          <w:szCs w:val="24"/>
          <w:lang w:eastAsia="es-CO"/>
        </w:rPr>
        <w:t xml:space="preserve">las anormalidades en los </w:t>
      </w:r>
      <w:r w:rsidR="00045FDC">
        <w:rPr>
          <w:rFonts w:ascii="Times New Roman" w:eastAsia="Times New Roman" w:hAnsi="Times New Roman"/>
          <w:color w:val="000000"/>
          <w:sz w:val="24"/>
          <w:szCs w:val="24"/>
          <w:lang w:eastAsia="es-CO"/>
        </w:rPr>
        <w:t xml:space="preserve">estudios de imagen persisten en </w:t>
      </w:r>
      <w:r w:rsidR="00045FDC" w:rsidRPr="00045FDC">
        <w:rPr>
          <w:rFonts w:ascii="Times New Roman" w:eastAsia="Times New Roman" w:hAnsi="Times New Roman"/>
          <w:color w:val="000000"/>
          <w:sz w:val="24"/>
          <w:szCs w:val="24"/>
          <w:lang w:eastAsia="es-CO"/>
        </w:rPr>
        <w:t>aproximadamente dos tercios de los pacientes.</w:t>
      </w:r>
      <w:r w:rsidR="00045FDC">
        <w:rPr>
          <w:rFonts w:ascii="Times New Roman" w:eastAsia="Times New Roman" w:hAnsi="Times New Roman"/>
          <w:color w:val="000000"/>
          <w:sz w:val="24"/>
          <w:szCs w:val="24"/>
          <w:vertAlign w:val="superscript"/>
          <w:lang w:eastAsia="es-CO"/>
        </w:rPr>
        <w:t>(1)</w:t>
      </w:r>
    </w:p>
    <w:p w:rsidR="00FA31B0" w:rsidRPr="00665421" w:rsidRDefault="004D0762" w:rsidP="00045FDC">
      <w:pPr>
        <w:spacing w:before="100" w:beforeAutospacing="1" w:after="100" w:afterAutospacing="1" w:line="360" w:lineRule="auto"/>
        <w:jc w:val="both"/>
        <w:outlineLvl w:val="3"/>
        <w:rPr>
          <w:rFonts w:ascii="Times New Roman" w:eastAsia="Times New Roman" w:hAnsi="Times New Roman"/>
          <w:i/>
          <w:color w:val="000000"/>
          <w:sz w:val="24"/>
          <w:szCs w:val="24"/>
          <w:lang w:eastAsia="es-CO"/>
        </w:rPr>
      </w:pPr>
      <w:r w:rsidRPr="00665421">
        <w:rPr>
          <w:rFonts w:ascii="Times New Roman" w:eastAsia="Times New Roman" w:hAnsi="Times New Roman"/>
          <w:i/>
          <w:color w:val="000000"/>
          <w:sz w:val="24"/>
          <w:szCs w:val="24"/>
          <w:lang w:eastAsia="es-CO"/>
        </w:rPr>
        <w:t>4.8.3</w:t>
      </w:r>
      <w:r w:rsidR="00FA31B0" w:rsidRPr="00665421">
        <w:rPr>
          <w:rFonts w:ascii="Times New Roman" w:eastAsia="Times New Roman" w:hAnsi="Times New Roman"/>
          <w:i/>
          <w:color w:val="000000"/>
          <w:sz w:val="24"/>
          <w:szCs w:val="24"/>
          <w:lang w:eastAsia="es-CO"/>
        </w:rPr>
        <w:t xml:space="preserve"> Otros estudios</w:t>
      </w:r>
    </w:p>
    <w:p w:rsidR="00FA31B0" w:rsidRDefault="00FA31B0" w:rsidP="00FA31B0">
      <w:pPr>
        <w:spacing w:before="100" w:beforeAutospacing="1" w:after="100" w:afterAutospacing="1" w:line="360" w:lineRule="auto"/>
        <w:jc w:val="both"/>
        <w:outlineLvl w:val="3"/>
        <w:rPr>
          <w:rFonts w:ascii="Times New Roman" w:eastAsia="Times New Roman" w:hAnsi="Times New Roman"/>
          <w:color w:val="000000"/>
          <w:sz w:val="24"/>
          <w:szCs w:val="24"/>
          <w:vertAlign w:val="superscript"/>
          <w:lang w:eastAsia="es-CO"/>
        </w:rPr>
      </w:pPr>
      <w:r w:rsidRPr="00FA31B0">
        <w:rPr>
          <w:rFonts w:ascii="Times New Roman" w:eastAsia="Times New Roman" w:hAnsi="Times New Roman"/>
          <w:color w:val="000000"/>
          <w:sz w:val="24"/>
          <w:szCs w:val="24"/>
          <w:lang w:eastAsia="es-CO"/>
        </w:rPr>
        <w:t>Además de los estud</w:t>
      </w:r>
      <w:r>
        <w:rPr>
          <w:rFonts w:ascii="Times New Roman" w:eastAsia="Times New Roman" w:hAnsi="Times New Roman"/>
          <w:color w:val="000000"/>
          <w:sz w:val="24"/>
          <w:szCs w:val="24"/>
          <w:lang w:eastAsia="es-CO"/>
        </w:rPr>
        <w:t xml:space="preserve">ios mencionados debe tomarse en </w:t>
      </w:r>
      <w:r w:rsidRPr="00FA31B0">
        <w:rPr>
          <w:rFonts w:ascii="Times New Roman" w:eastAsia="Times New Roman" w:hAnsi="Times New Roman"/>
          <w:color w:val="000000"/>
          <w:sz w:val="24"/>
          <w:szCs w:val="24"/>
          <w:lang w:eastAsia="es-CO"/>
        </w:rPr>
        <w:t>cuenta que la presenci</w:t>
      </w:r>
      <w:r>
        <w:rPr>
          <w:rFonts w:ascii="Times New Roman" w:eastAsia="Times New Roman" w:hAnsi="Times New Roman"/>
          <w:color w:val="000000"/>
          <w:sz w:val="24"/>
          <w:szCs w:val="24"/>
          <w:lang w:eastAsia="es-CO"/>
        </w:rPr>
        <w:t xml:space="preserve">a de </w:t>
      </w:r>
      <w:r w:rsidR="009F20B9">
        <w:rPr>
          <w:rFonts w:ascii="Times New Roman" w:eastAsia="Times New Roman" w:hAnsi="Times New Roman"/>
          <w:color w:val="000000"/>
          <w:sz w:val="24"/>
          <w:szCs w:val="24"/>
          <w:lang w:eastAsia="es-CO"/>
        </w:rPr>
        <w:t>TSVC</w:t>
      </w:r>
      <w:r w:rsidR="00EC5857">
        <w:rPr>
          <w:rFonts w:ascii="Times New Roman" w:eastAsia="Times New Roman" w:hAnsi="Times New Roman"/>
          <w:color w:val="000000"/>
          <w:sz w:val="24"/>
          <w:szCs w:val="24"/>
          <w:lang w:eastAsia="es-CO"/>
        </w:rPr>
        <w:t xml:space="preserve"> de manera espontánea</w:t>
      </w:r>
      <w:r w:rsidRPr="00FA31B0">
        <w:rPr>
          <w:rFonts w:ascii="Times New Roman" w:eastAsia="Times New Roman" w:hAnsi="Times New Roman"/>
          <w:color w:val="000000"/>
          <w:sz w:val="24"/>
          <w:szCs w:val="24"/>
          <w:lang w:eastAsia="es-CO"/>
        </w:rPr>
        <w:t>durante el embarazo o puerp</w:t>
      </w:r>
      <w:r>
        <w:rPr>
          <w:rFonts w:ascii="Times New Roman" w:eastAsia="Times New Roman" w:hAnsi="Times New Roman"/>
          <w:color w:val="000000"/>
          <w:sz w:val="24"/>
          <w:szCs w:val="24"/>
          <w:lang w:eastAsia="es-CO"/>
        </w:rPr>
        <w:t>erio hace necesaria la investi</w:t>
      </w:r>
      <w:r w:rsidRPr="00FA31B0">
        <w:rPr>
          <w:rFonts w:ascii="Times New Roman" w:eastAsia="Times New Roman" w:hAnsi="Times New Roman"/>
          <w:color w:val="000000"/>
          <w:sz w:val="24"/>
          <w:szCs w:val="24"/>
          <w:lang w:eastAsia="es-CO"/>
        </w:rPr>
        <w:t>gación de estados protromb</w:t>
      </w:r>
      <w:r>
        <w:rPr>
          <w:rFonts w:ascii="Times New Roman" w:eastAsia="Times New Roman" w:hAnsi="Times New Roman"/>
          <w:color w:val="000000"/>
          <w:sz w:val="24"/>
          <w:szCs w:val="24"/>
          <w:lang w:eastAsia="es-CO"/>
        </w:rPr>
        <w:t>óticos</w:t>
      </w:r>
      <w:r w:rsidR="00EC5857">
        <w:rPr>
          <w:rFonts w:ascii="Times New Roman" w:eastAsia="Times New Roman" w:hAnsi="Times New Roman"/>
          <w:color w:val="000000"/>
          <w:sz w:val="24"/>
          <w:szCs w:val="24"/>
          <w:lang w:eastAsia="es-CO"/>
        </w:rPr>
        <w:t xml:space="preserve"> subyacentes</w:t>
      </w:r>
      <w:r>
        <w:rPr>
          <w:rFonts w:ascii="Times New Roman" w:eastAsia="Times New Roman" w:hAnsi="Times New Roman"/>
          <w:color w:val="000000"/>
          <w:sz w:val="24"/>
          <w:szCs w:val="24"/>
          <w:lang w:eastAsia="es-CO"/>
        </w:rPr>
        <w:t xml:space="preserve"> y determinar con ello el </w:t>
      </w:r>
      <w:r w:rsidRPr="00FA31B0">
        <w:rPr>
          <w:rFonts w:ascii="Times New Roman" w:eastAsia="Times New Roman" w:hAnsi="Times New Roman"/>
          <w:color w:val="000000"/>
          <w:sz w:val="24"/>
          <w:szCs w:val="24"/>
          <w:lang w:eastAsia="es-CO"/>
        </w:rPr>
        <w:t xml:space="preserve">tratamiento a seguir. En </w:t>
      </w:r>
      <w:r>
        <w:rPr>
          <w:rFonts w:ascii="Times New Roman" w:eastAsia="Times New Roman" w:hAnsi="Times New Roman"/>
          <w:color w:val="000000"/>
          <w:sz w:val="24"/>
          <w:szCs w:val="24"/>
          <w:lang w:eastAsia="es-CO"/>
        </w:rPr>
        <w:t xml:space="preserve">el ISCVT se encontró que la </w:t>
      </w:r>
      <w:r w:rsidR="009F20B9">
        <w:rPr>
          <w:rFonts w:ascii="Times New Roman" w:eastAsia="Times New Roman" w:hAnsi="Times New Roman"/>
          <w:color w:val="000000"/>
          <w:sz w:val="24"/>
          <w:szCs w:val="24"/>
          <w:lang w:eastAsia="es-CO"/>
        </w:rPr>
        <w:t>TSVC</w:t>
      </w:r>
      <w:r w:rsidRPr="00FA31B0">
        <w:rPr>
          <w:rFonts w:ascii="Times New Roman" w:eastAsia="Times New Roman" w:hAnsi="Times New Roman"/>
          <w:color w:val="000000"/>
          <w:sz w:val="24"/>
          <w:szCs w:val="24"/>
          <w:lang w:eastAsia="es-CO"/>
        </w:rPr>
        <w:t>fue secundaria a una tro</w:t>
      </w:r>
      <w:r>
        <w:rPr>
          <w:rFonts w:ascii="Times New Roman" w:eastAsia="Times New Roman" w:hAnsi="Times New Roman"/>
          <w:color w:val="000000"/>
          <w:sz w:val="24"/>
          <w:szCs w:val="24"/>
          <w:lang w:eastAsia="es-CO"/>
        </w:rPr>
        <w:t xml:space="preserve">mboﬁlia genética o adquirida en </w:t>
      </w:r>
      <w:r w:rsidRPr="00FA31B0">
        <w:rPr>
          <w:rFonts w:ascii="Times New Roman" w:eastAsia="Times New Roman" w:hAnsi="Times New Roman"/>
          <w:color w:val="000000"/>
          <w:sz w:val="24"/>
          <w:szCs w:val="24"/>
          <w:lang w:eastAsia="es-CO"/>
        </w:rPr>
        <w:t xml:space="preserve">el 34,1%, secundaria al uso </w:t>
      </w:r>
      <w:r>
        <w:rPr>
          <w:rFonts w:ascii="Times New Roman" w:eastAsia="Times New Roman" w:hAnsi="Times New Roman"/>
          <w:color w:val="000000"/>
          <w:sz w:val="24"/>
          <w:szCs w:val="24"/>
          <w:lang w:eastAsia="es-CO"/>
        </w:rPr>
        <w:t xml:space="preserve">de anticonceptivos orales en el </w:t>
      </w:r>
      <w:r w:rsidRPr="00FA31B0">
        <w:rPr>
          <w:rFonts w:ascii="Times New Roman" w:eastAsia="Times New Roman" w:hAnsi="Times New Roman"/>
          <w:color w:val="000000"/>
          <w:sz w:val="24"/>
          <w:szCs w:val="24"/>
          <w:lang w:eastAsia="es-CO"/>
        </w:rPr>
        <w:t>58,6% y a infecciones loca</w:t>
      </w:r>
      <w:r>
        <w:rPr>
          <w:rFonts w:ascii="Times New Roman" w:eastAsia="Times New Roman" w:hAnsi="Times New Roman"/>
          <w:color w:val="000000"/>
          <w:sz w:val="24"/>
          <w:szCs w:val="24"/>
          <w:lang w:eastAsia="es-CO"/>
        </w:rPr>
        <w:t xml:space="preserve">les o sistémicas en el 12,3% de </w:t>
      </w:r>
      <w:r w:rsidRPr="00FA31B0">
        <w:rPr>
          <w:rFonts w:ascii="Times New Roman" w:eastAsia="Times New Roman" w:hAnsi="Times New Roman"/>
          <w:color w:val="000000"/>
          <w:sz w:val="24"/>
          <w:szCs w:val="24"/>
          <w:lang w:eastAsia="es-CO"/>
        </w:rPr>
        <w:t>los pacientes</w:t>
      </w:r>
      <w:r w:rsidR="005D3E15" w:rsidRPr="005D3E15">
        <w:rPr>
          <w:rFonts w:ascii="Times New Roman" w:eastAsia="Times New Roman" w:hAnsi="Times New Roman"/>
          <w:color w:val="000000"/>
          <w:sz w:val="24"/>
          <w:szCs w:val="24"/>
          <w:vertAlign w:val="superscript"/>
          <w:lang w:eastAsia="es-CO"/>
        </w:rPr>
        <w:t>(6)</w:t>
      </w:r>
    </w:p>
    <w:p w:rsidR="00EC5857" w:rsidRPr="00EC5857" w:rsidRDefault="00EC5857" w:rsidP="00EC5857">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lastRenderedPageBreak/>
        <w:t xml:space="preserve">Algunos autores han propuesto la determinación del dímero D </w:t>
      </w:r>
      <w:r w:rsidRPr="00EC5857">
        <w:rPr>
          <w:rFonts w:ascii="Times New Roman" w:eastAsia="Times New Roman" w:hAnsi="Times New Roman"/>
          <w:color w:val="000000"/>
          <w:sz w:val="24"/>
          <w:szCs w:val="24"/>
          <w:lang w:eastAsia="es-CO"/>
        </w:rPr>
        <w:t>como marcador diagnóstico para</w:t>
      </w:r>
      <w:r w:rsidR="009F20B9">
        <w:rPr>
          <w:rFonts w:ascii="Times New Roman" w:eastAsia="Times New Roman" w:hAnsi="Times New Roman"/>
          <w:color w:val="000000"/>
          <w:sz w:val="24"/>
          <w:szCs w:val="24"/>
          <w:lang w:eastAsia="es-CO"/>
        </w:rPr>
        <w:t>TSVC</w:t>
      </w:r>
      <w:r w:rsidRPr="00EC5857">
        <w:rPr>
          <w:rFonts w:ascii="Times New Roman" w:eastAsia="Times New Roman" w:hAnsi="Times New Roman"/>
          <w:color w:val="000000"/>
          <w:sz w:val="24"/>
          <w:szCs w:val="24"/>
          <w:lang w:eastAsia="es-CO"/>
        </w:rPr>
        <w:t>, debido a la utilida</w:t>
      </w:r>
      <w:r>
        <w:rPr>
          <w:rFonts w:ascii="Times New Roman" w:eastAsia="Times New Roman" w:hAnsi="Times New Roman"/>
          <w:color w:val="000000"/>
          <w:sz w:val="24"/>
          <w:szCs w:val="24"/>
          <w:lang w:eastAsia="es-CO"/>
        </w:rPr>
        <w:t>d que ha mostrado en la trombo</w:t>
      </w:r>
      <w:r w:rsidRPr="00EC5857">
        <w:rPr>
          <w:rFonts w:ascii="Times New Roman" w:eastAsia="Times New Roman" w:hAnsi="Times New Roman"/>
          <w:color w:val="000000"/>
          <w:sz w:val="24"/>
          <w:szCs w:val="24"/>
          <w:lang w:eastAsia="es-CO"/>
        </w:rPr>
        <w:t>sis venosa profunda</w:t>
      </w:r>
      <w:r>
        <w:rPr>
          <w:rFonts w:ascii="Times New Roman" w:eastAsia="Times New Roman" w:hAnsi="Times New Roman"/>
          <w:color w:val="000000"/>
          <w:sz w:val="24"/>
          <w:szCs w:val="24"/>
          <w:lang w:eastAsia="es-CO"/>
        </w:rPr>
        <w:t>, sin embargo su utilidad pierde</w:t>
      </w:r>
      <w:r w:rsidR="00EE7F75">
        <w:rPr>
          <w:rFonts w:ascii="Times New Roman" w:eastAsia="Times New Roman" w:hAnsi="Times New Roman"/>
          <w:color w:val="000000"/>
          <w:sz w:val="24"/>
          <w:szCs w:val="24"/>
          <w:lang w:eastAsia="es-CO"/>
        </w:rPr>
        <w:t xml:space="preserve"> validez debido a la baja sensibilidad que tiene en el embarazo y puerperio</w:t>
      </w:r>
      <w:r w:rsidR="00AA5A4D">
        <w:rPr>
          <w:rFonts w:ascii="Times New Roman" w:eastAsia="Times New Roman" w:hAnsi="Times New Roman"/>
          <w:color w:val="000000"/>
          <w:sz w:val="24"/>
          <w:szCs w:val="24"/>
          <w:lang w:eastAsia="es-CO"/>
        </w:rPr>
        <w:t xml:space="preserve">, por lo tanto no </w:t>
      </w:r>
      <w:r w:rsidR="00475620">
        <w:rPr>
          <w:rFonts w:ascii="Times New Roman" w:eastAsia="Times New Roman" w:hAnsi="Times New Roman"/>
          <w:color w:val="000000"/>
          <w:sz w:val="24"/>
          <w:szCs w:val="24"/>
          <w:lang w:eastAsia="es-CO"/>
        </w:rPr>
        <w:t>está</w:t>
      </w:r>
      <w:r w:rsidR="00AA5A4D">
        <w:rPr>
          <w:rFonts w:ascii="Times New Roman" w:eastAsia="Times New Roman" w:hAnsi="Times New Roman"/>
          <w:color w:val="000000"/>
          <w:sz w:val="24"/>
          <w:szCs w:val="24"/>
          <w:lang w:eastAsia="es-CO"/>
        </w:rPr>
        <w:t xml:space="preserve"> indicado como parte del estudio de esta patología</w:t>
      </w:r>
      <w:r w:rsidR="00EE7F75">
        <w:rPr>
          <w:rFonts w:ascii="Times New Roman" w:eastAsia="Times New Roman" w:hAnsi="Times New Roman"/>
          <w:color w:val="000000"/>
          <w:sz w:val="24"/>
          <w:szCs w:val="24"/>
          <w:lang w:eastAsia="es-CO"/>
        </w:rPr>
        <w:t>.</w:t>
      </w:r>
      <w:r w:rsidR="00EE7F75" w:rsidRPr="00EE7F75">
        <w:rPr>
          <w:rFonts w:ascii="Times New Roman" w:eastAsia="Times New Roman" w:hAnsi="Times New Roman"/>
          <w:color w:val="000000"/>
          <w:sz w:val="24"/>
          <w:szCs w:val="24"/>
          <w:vertAlign w:val="superscript"/>
          <w:lang w:eastAsia="es-CO"/>
        </w:rPr>
        <w:t>(1)</w:t>
      </w:r>
    </w:p>
    <w:p w:rsidR="00A95B2E" w:rsidRDefault="00A95B2E" w:rsidP="00A95B2E">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En los últimos años el desarrollo de ecografía Doppler</w:t>
      </w:r>
      <w:r w:rsidR="006B38A7">
        <w:rPr>
          <w:rFonts w:ascii="Times New Roman" w:eastAsia="Times New Roman" w:hAnsi="Times New Roman"/>
          <w:color w:val="000000"/>
          <w:sz w:val="24"/>
          <w:szCs w:val="24"/>
          <w:lang w:eastAsia="es-CO"/>
        </w:rPr>
        <w:t xml:space="preserve"> </w:t>
      </w:r>
      <w:r>
        <w:rPr>
          <w:rFonts w:ascii="Times New Roman" w:eastAsia="Times New Roman" w:hAnsi="Times New Roman"/>
          <w:color w:val="000000"/>
          <w:sz w:val="24"/>
          <w:szCs w:val="24"/>
          <w:lang w:eastAsia="es-CO"/>
        </w:rPr>
        <w:t>transcraneal ha demostrado gran utilidad en la evaluación de patología vascular cerebral (por ejemplo vaso</w:t>
      </w:r>
      <w:r w:rsidR="00CF17A7">
        <w:rPr>
          <w:rFonts w:ascii="Times New Roman" w:eastAsia="Times New Roman" w:hAnsi="Times New Roman"/>
          <w:color w:val="000000"/>
          <w:sz w:val="24"/>
          <w:szCs w:val="24"/>
          <w:lang w:eastAsia="es-CO"/>
        </w:rPr>
        <w:t>e</w:t>
      </w:r>
      <w:r>
        <w:rPr>
          <w:rFonts w:ascii="Times New Roman" w:eastAsia="Times New Roman" w:hAnsi="Times New Roman"/>
          <w:color w:val="000000"/>
          <w:sz w:val="24"/>
          <w:szCs w:val="24"/>
          <w:lang w:eastAsia="es-CO"/>
        </w:rPr>
        <w:t>spasmo postoperatorio, trombosis…)</w:t>
      </w:r>
      <w:r w:rsidR="00E124E1">
        <w:rPr>
          <w:rFonts w:ascii="Times New Roman" w:eastAsia="Times New Roman" w:hAnsi="Times New Roman"/>
          <w:color w:val="000000"/>
          <w:sz w:val="24"/>
          <w:szCs w:val="24"/>
          <w:lang w:eastAsia="es-CO"/>
        </w:rPr>
        <w:t xml:space="preserve"> sin embargo su uso en la actualidad es muy limitado como diagnóstico de </w:t>
      </w:r>
      <w:r w:rsidR="009F20B9">
        <w:rPr>
          <w:rFonts w:ascii="Times New Roman" w:eastAsia="Times New Roman" w:hAnsi="Times New Roman"/>
          <w:color w:val="000000"/>
          <w:sz w:val="24"/>
          <w:szCs w:val="24"/>
          <w:lang w:eastAsia="es-CO"/>
        </w:rPr>
        <w:t>TSVC</w:t>
      </w:r>
      <w:r w:rsidR="00E124E1">
        <w:rPr>
          <w:rFonts w:ascii="Times New Roman" w:eastAsia="Times New Roman" w:hAnsi="Times New Roman"/>
          <w:color w:val="000000"/>
          <w:sz w:val="24"/>
          <w:szCs w:val="24"/>
          <w:lang w:eastAsia="es-CO"/>
        </w:rPr>
        <w:t>, sin evidencia científica actual disponible</w:t>
      </w:r>
      <w:r>
        <w:rPr>
          <w:rFonts w:ascii="Times New Roman" w:eastAsia="Times New Roman" w:hAnsi="Times New Roman"/>
          <w:color w:val="000000"/>
          <w:sz w:val="24"/>
          <w:szCs w:val="24"/>
          <w:lang w:eastAsia="es-CO"/>
        </w:rPr>
        <w:t xml:space="preserve">. </w:t>
      </w:r>
      <w:r w:rsidRPr="00BA490F">
        <w:rPr>
          <w:rFonts w:ascii="Times New Roman" w:eastAsia="Times New Roman" w:hAnsi="Times New Roman"/>
          <w:color w:val="000000"/>
          <w:sz w:val="24"/>
          <w:szCs w:val="24"/>
          <w:vertAlign w:val="superscript"/>
          <w:lang w:eastAsia="es-CO"/>
        </w:rPr>
        <w:t>(5)</w:t>
      </w:r>
    </w:p>
    <w:p w:rsidR="00A95B2E" w:rsidRPr="00665421" w:rsidRDefault="00A95B2E" w:rsidP="00A95B2E">
      <w:pPr>
        <w:spacing w:before="100" w:beforeAutospacing="1" w:after="100" w:afterAutospacing="1" w:line="360" w:lineRule="auto"/>
        <w:jc w:val="both"/>
        <w:outlineLvl w:val="3"/>
        <w:rPr>
          <w:rFonts w:ascii="Times New Roman" w:eastAsia="Times New Roman" w:hAnsi="Times New Roman"/>
          <w:i/>
          <w:color w:val="000000"/>
          <w:sz w:val="24"/>
          <w:szCs w:val="24"/>
          <w:lang w:eastAsia="es-CO"/>
        </w:rPr>
      </w:pPr>
      <w:r w:rsidRPr="00665421">
        <w:rPr>
          <w:rFonts w:ascii="Times New Roman" w:eastAsia="Times New Roman" w:hAnsi="Times New Roman"/>
          <w:i/>
          <w:color w:val="000000"/>
          <w:sz w:val="24"/>
          <w:szCs w:val="24"/>
          <w:lang w:eastAsia="es-CO"/>
        </w:rPr>
        <w:t>4.9 Tratamiento</w:t>
      </w:r>
    </w:p>
    <w:p w:rsidR="000514AF" w:rsidRDefault="00E25B64" w:rsidP="00167FF8">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Según la presentación de los síntomas neurológicos</w:t>
      </w:r>
      <w:r w:rsidR="001C2F16">
        <w:rPr>
          <w:rFonts w:ascii="Times New Roman" w:eastAsia="Times New Roman" w:hAnsi="Times New Roman"/>
          <w:color w:val="000000"/>
          <w:sz w:val="24"/>
          <w:szCs w:val="24"/>
          <w:lang w:eastAsia="es-CO"/>
        </w:rPr>
        <w:t xml:space="preserve"> y resultados de las neuroimagenes</w:t>
      </w:r>
      <w:r>
        <w:rPr>
          <w:rFonts w:ascii="Times New Roman" w:eastAsia="Times New Roman" w:hAnsi="Times New Roman"/>
          <w:color w:val="000000"/>
          <w:sz w:val="24"/>
          <w:szCs w:val="24"/>
          <w:lang w:eastAsia="es-CO"/>
        </w:rPr>
        <w:t>, se determinará</w:t>
      </w:r>
      <w:r w:rsidR="001C2F16">
        <w:rPr>
          <w:rFonts w:ascii="Times New Roman" w:eastAsia="Times New Roman" w:hAnsi="Times New Roman"/>
          <w:color w:val="000000"/>
          <w:sz w:val="24"/>
          <w:szCs w:val="24"/>
          <w:lang w:eastAsia="es-CO"/>
        </w:rPr>
        <w:t>n</w:t>
      </w:r>
      <w:r>
        <w:rPr>
          <w:rFonts w:ascii="Times New Roman" w:eastAsia="Times New Roman" w:hAnsi="Times New Roman"/>
          <w:color w:val="000000"/>
          <w:sz w:val="24"/>
          <w:szCs w:val="24"/>
          <w:lang w:eastAsia="es-CO"/>
        </w:rPr>
        <w:t xml:space="preserve"> las conductas a seguir</w:t>
      </w:r>
      <w:r w:rsidR="001C2F16">
        <w:rPr>
          <w:rFonts w:ascii="Times New Roman" w:eastAsia="Times New Roman" w:hAnsi="Times New Roman"/>
          <w:color w:val="000000"/>
          <w:sz w:val="24"/>
          <w:szCs w:val="24"/>
          <w:lang w:eastAsia="es-CO"/>
        </w:rPr>
        <w:t>, idealmente cualquier intervención debe hacerse de forma temprana</w:t>
      </w:r>
      <w:r w:rsidR="00167FF8">
        <w:rPr>
          <w:rFonts w:ascii="Times New Roman" w:eastAsia="Times New Roman" w:hAnsi="Times New Roman"/>
          <w:color w:val="000000"/>
          <w:sz w:val="24"/>
          <w:szCs w:val="24"/>
          <w:lang w:eastAsia="es-CO"/>
        </w:rPr>
        <w:t xml:space="preserve">. </w:t>
      </w:r>
    </w:p>
    <w:p w:rsidR="000514AF" w:rsidRPr="00665421" w:rsidRDefault="00243EF5" w:rsidP="00167FF8">
      <w:pPr>
        <w:spacing w:before="100" w:beforeAutospacing="1" w:after="100" w:afterAutospacing="1" w:line="360" w:lineRule="auto"/>
        <w:jc w:val="both"/>
        <w:outlineLvl w:val="3"/>
        <w:rPr>
          <w:rFonts w:ascii="Times New Roman" w:eastAsia="Times New Roman" w:hAnsi="Times New Roman"/>
          <w:i/>
          <w:color w:val="000000"/>
          <w:sz w:val="24"/>
          <w:szCs w:val="24"/>
          <w:lang w:eastAsia="es-CO"/>
        </w:rPr>
      </w:pPr>
      <w:r>
        <w:rPr>
          <w:rFonts w:ascii="Times New Roman" w:eastAsia="Times New Roman" w:hAnsi="Times New Roman"/>
          <w:i/>
          <w:color w:val="000000"/>
          <w:sz w:val="24"/>
          <w:szCs w:val="24"/>
          <w:lang w:eastAsia="es-CO"/>
        </w:rPr>
        <w:t>4.9.1. Medidas g</w:t>
      </w:r>
      <w:r w:rsidR="000514AF" w:rsidRPr="00665421">
        <w:rPr>
          <w:rFonts w:ascii="Times New Roman" w:eastAsia="Times New Roman" w:hAnsi="Times New Roman"/>
          <w:i/>
          <w:color w:val="000000"/>
          <w:sz w:val="24"/>
          <w:szCs w:val="24"/>
          <w:lang w:eastAsia="es-CO"/>
        </w:rPr>
        <w:t>enerales</w:t>
      </w:r>
    </w:p>
    <w:p w:rsidR="00E25B64" w:rsidRDefault="00167FF8" w:rsidP="00167FF8">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En general,s</w:t>
      </w:r>
      <w:r w:rsidRPr="00167FF8">
        <w:rPr>
          <w:rFonts w:ascii="Times New Roman" w:eastAsia="Times New Roman" w:hAnsi="Times New Roman"/>
          <w:color w:val="000000"/>
          <w:sz w:val="24"/>
          <w:szCs w:val="24"/>
          <w:lang w:eastAsia="es-CO"/>
        </w:rPr>
        <w:t>e recomiendan medid</w:t>
      </w:r>
      <w:r>
        <w:rPr>
          <w:rFonts w:ascii="Times New Roman" w:eastAsia="Times New Roman" w:hAnsi="Times New Roman"/>
          <w:color w:val="000000"/>
          <w:sz w:val="24"/>
          <w:szCs w:val="24"/>
          <w:lang w:eastAsia="es-CO"/>
        </w:rPr>
        <w:t>as habituales para el manejo de la hipertensión endocraneana</w:t>
      </w:r>
      <w:r w:rsidRPr="00167FF8">
        <w:rPr>
          <w:rFonts w:ascii="Times New Roman" w:eastAsia="Times New Roman" w:hAnsi="Times New Roman"/>
          <w:color w:val="000000"/>
          <w:sz w:val="24"/>
          <w:szCs w:val="24"/>
          <w:lang w:eastAsia="es-CO"/>
        </w:rPr>
        <w:t xml:space="preserve"> como</w:t>
      </w:r>
      <w:r w:rsidR="00E124E1">
        <w:rPr>
          <w:rFonts w:ascii="Times New Roman" w:eastAsia="Times New Roman" w:hAnsi="Times New Roman"/>
          <w:color w:val="000000"/>
          <w:sz w:val="24"/>
          <w:szCs w:val="24"/>
          <w:lang w:eastAsia="es-CO"/>
        </w:rPr>
        <w:t>,</w:t>
      </w:r>
      <w:r w:rsidRPr="00167FF8">
        <w:rPr>
          <w:rFonts w:ascii="Times New Roman" w:eastAsia="Times New Roman" w:hAnsi="Times New Roman"/>
          <w:color w:val="000000"/>
          <w:sz w:val="24"/>
          <w:szCs w:val="24"/>
          <w:lang w:eastAsia="es-CO"/>
        </w:rPr>
        <w:t xml:space="preserve"> mantener el cabece</w:t>
      </w:r>
      <w:r>
        <w:rPr>
          <w:rFonts w:ascii="Times New Roman" w:eastAsia="Times New Roman" w:hAnsi="Times New Roman"/>
          <w:color w:val="000000"/>
          <w:sz w:val="24"/>
          <w:szCs w:val="24"/>
          <w:lang w:eastAsia="es-CO"/>
        </w:rPr>
        <w:t>ro de la cama con una inclinación aproximada de 45◦, adecuada oxigenación y</w:t>
      </w:r>
      <w:r w:rsidRPr="00167FF8">
        <w:rPr>
          <w:rFonts w:ascii="Times New Roman" w:eastAsia="Times New Roman" w:hAnsi="Times New Roman"/>
          <w:color w:val="000000"/>
          <w:sz w:val="24"/>
          <w:szCs w:val="24"/>
          <w:lang w:eastAsia="es-CO"/>
        </w:rPr>
        <w:t xml:space="preserve">en caso de deterioro </w:t>
      </w:r>
      <w:r>
        <w:rPr>
          <w:rFonts w:ascii="Times New Roman" w:eastAsia="Times New Roman" w:hAnsi="Times New Roman"/>
          <w:color w:val="000000"/>
          <w:sz w:val="24"/>
          <w:szCs w:val="24"/>
          <w:lang w:eastAsia="es-CO"/>
        </w:rPr>
        <w:t xml:space="preserve">del estado de alerta protección </w:t>
      </w:r>
      <w:r w:rsidRPr="00167FF8">
        <w:rPr>
          <w:rFonts w:ascii="Times New Roman" w:eastAsia="Times New Roman" w:hAnsi="Times New Roman"/>
          <w:color w:val="000000"/>
          <w:sz w:val="24"/>
          <w:szCs w:val="24"/>
          <w:lang w:eastAsia="es-CO"/>
        </w:rPr>
        <w:t>de la vía aérea o intu</w:t>
      </w:r>
      <w:r>
        <w:rPr>
          <w:rFonts w:ascii="Times New Roman" w:eastAsia="Times New Roman" w:hAnsi="Times New Roman"/>
          <w:color w:val="000000"/>
          <w:sz w:val="24"/>
          <w:szCs w:val="24"/>
          <w:lang w:eastAsia="es-CO"/>
        </w:rPr>
        <w:t xml:space="preserve">bación en caso de compromiso de </w:t>
      </w:r>
      <w:r w:rsidRPr="00167FF8">
        <w:rPr>
          <w:rFonts w:ascii="Times New Roman" w:eastAsia="Times New Roman" w:hAnsi="Times New Roman"/>
          <w:color w:val="000000"/>
          <w:sz w:val="24"/>
          <w:szCs w:val="24"/>
          <w:lang w:eastAsia="es-CO"/>
        </w:rPr>
        <w:t>esta última.</w:t>
      </w:r>
    </w:p>
    <w:p w:rsidR="00167FF8" w:rsidRDefault="00167FF8" w:rsidP="008A3C13">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Los </w:t>
      </w:r>
      <w:r w:rsidRPr="00167FF8">
        <w:rPr>
          <w:rFonts w:ascii="Times New Roman" w:eastAsia="Times New Roman" w:hAnsi="Times New Roman"/>
          <w:color w:val="000000"/>
          <w:sz w:val="24"/>
          <w:szCs w:val="24"/>
          <w:lang w:eastAsia="es-CO"/>
        </w:rPr>
        <w:t>pacientes que de forma inicial presentan crisis convulsi</w:t>
      </w:r>
      <w:r>
        <w:rPr>
          <w:rFonts w:ascii="Times New Roman" w:eastAsia="Times New Roman" w:hAnsi="Times New Roman"/>
          <w:color w:val="000000"/>
          <w:sz w:val="24"/>
          <w:szCs w:val="24"/>
          <w:lang w:eastAsia="es-CO"/>
        </w:rPr>
        <w:t xml:space="preserve">vas, </w:t>
      </w:r>
      <w:r w:rsidRPr="00167FF8">
        <w:rPr>
          <w:rFonts w:ascii="Times New Roman" w:eastAsia="Times New Roman" w:hAnsi="Times New Roman"/>
          <w:color w:val="000000"/>
          <w:sz w:val="24"/>
          <w:szCs w:val="24"/>
          <w:lang w:eastAsia="es-CO"/>
        </w:rPr>
        <w:t>hemorragia, datos de focaliz</w:t>
      </w:r>
      <w:r>
        <w:rPr>
          <w:rFonts w:ascii="Times New Roman" w:eastAsia="Times New Roman" w:hAnsi="Times New Roman"/>
          <w:color w:val="000000"/>
          <w:sz w:val="24"/>
          <w:szCs w:val="24"/>
          <w:lang w:eastAsia="es-CO"/>
        </w:rPr>
        <w:t>ación o trombosis de venas cor</w:t>
      </w:r>
      <w:r w:rsidRPr="00167FF8">
        <w:rPr>
          <w:rFonts w:ascii="Times New Roman" w:eastAsia="Times New Roman" w:hAnsi="Times New Roman"/>
          <w:color w:val="000000"/>
          <w:sz w:val="24"/>
          <w:szCs w:val="24"/>
          <w:lang w:eastAsia="es-CO"/>
        </w:rPr>
        <w:t>ticales son candidatos para recibir tratamiento con fármacosanticonvulsivos</w:t>
      </w:r>
      <w:r w:rsidR="008A3C13">
        <w:rPr>
          <w:rFonts w:ascii="Times New Roman" w:eastAsia="Times New Roman" w:hAnsi="Times New Roman"/>
          <w:color w:val="000000"/>
          <w:sz w:val="24"/>
          <w:szCs w:val="24"/>
          <w:lang w:eastAsia="es-CO"/>
        </w:rPr>
        <w:t>, sin embargo debido a que  l</w:t>
      </w:r>
      <w:r w:rsidR="008A3C13" w:rsidRPr="008A3C13">
        <w:rPr>
          <w:rFonts w:ascii="Times New Roman" w:eastAsia="Times New Roman" w:hAnsi="Times New Roman"/>
          <w:color w:val="000000"/>
          <w:sz w:val="24"/>
          <w:szCs w:val="24"/>
          <w:lang w:eastAsia="es-CO"/>
        </w:rPr>
        <w:t>as crisis co</w:t>
      </w:r>
      <w:r w:rsidR="008A3C13">
        <w:rPr>
          <w:rFonts w:ascii="Times New Roman" w:eastAsia="Times New Roman" w:hAnsi="Times New Roman"/>
          <w:color w:val="000000"/>
          <w:sz w:val="24"/>
          <w:szCs w:val="24"/>
          <w:lang w:eastAsia="es-CO"/>
        </w:rPr>
        <w:t xml:space="preserve">nvulsivas </w:t>
      </w:r>
      <w:r w:rsidR="000A4F3F">
        <w:rPr>
          <w:rFonts w:ascii="Times New Roman" w:eastAsia="Times New Roman" w:hAnsi="Times New Roman"/>
          <w:color w:val="000000"/>
          <w:sz w:val="24"/>
          <w:szCs w:val="24"/>
          <w:lang w:eastAsia="es-CO"/>
        </w:rPr>
        <w:t>tienen una presentación variable que varía entre</w:t>
      </w:r>
      <w:r w:rsidR="008A3C13">
        <w:rPr>
          <w:rFonts w:ascii="Times New Roman" w:eastAsia="Times New Roman" w:hAnsi="Times New Roman"/>
          <w:color w:val="000000"/>
          <w:sz w:val="24"/>
          <w:szCs w:val="24"/>
          <w:lang w:eastAsia="es-CO"/>
        </w:rPr>
        <w:t xml:space="preserve"> 40 a 61</w:t>
      </w:r>
      <w:r w:rsidR="008A3C13" w:rsidRPr="008A3C13">
        <w:rPr>
          <w:rFonts w:ascii="Times New Roman" w:eastAsia="Times New Roman" w:hAnsi="Times New Roman"/>
          <w:color w:val="000000"/>
          <w:sz w:val="24"/>
          <w:szCs w:val="24"/>
          <w:lang w:eastAsia="es-CO"/>
        </w:rPr>
        <w:t xml:space="preserve">% de los casos de </w:t>
      </w:r>
      <w:r w:rsidR="009F20B9">
        <w:rPr>
          <w:rFonts w:ascii="Times New Roman" w:eastAsia="Times New Roman" w:hAnsi="Times New Roman"/>
          <w:color w:val="000000"/>
          <w:sz w:val="24"/>
          <w:szCs w:val="24"/>
          <w:lang w:eastAsia="es-CO"/>
        </w:rPr>
        <w:t>TSVC</w:t>
      </w:r>
      <w:r w:rsidR="008A3C13">
        <w:rPr>
          <w:rFonts w:ascii="Times New Roman" w:eastAsia="Times New Roman" w:hAnsi="Times New Roman"/>
          <w:color w:val="000000"/>
          <w:sz w:val="24"/>
          <w:szCs w:val="24"/>
          <w:lang w:eastAsia="es-CO"/>
        </w:rPr>
        <w:t xml:space="preserve"> según lo enunciado en la tabla 2</w:t>
      </w:r>
      <w:r w:rsidR="008A3C13" w:rsidRPr="008A3C13">
        <w:rPr>
          <w:rFonts w:ascii="Times New Roman" w:eastAsia="Times New Roman" w:hAnsi="Times New Roman"/>
          <w:color w:val="000000"/>
          <w:sz w:val="24"/>
          <w:szCs w:val="24"/>
          <w:lang w:eastAsia="es-CO"/>
        </w:rPr>
        <w:t xml:space="preserve"> no está ind</w:t>
      </w:r>
      <w:r w:rsidR="008A3C13">
        <w:rPr>
          <w:rFonts w:ascii="Times New Roman" w:eastAsia="Times New Roman" w:hAnsi="Times New Roman"/>
          <w:color w:val="000000"/>
          <w:sz w:val="24"/>
          <w:szCs w:val="24"/>
          <w:lang w:eastAsia="es-CO"/>
        </w:rPr>
        <w:t>icado admi</w:t>
      </w:r>
      <w:r w:rsidR="008A3C13" w:rsidRPr="008A3C13">
        <w:rPr>
          <w:rFonts w:ascii="Times New Roman" w:eastAsia="Times New Roman" w:hAnsi="Times New Roman"/>
          <w:color w:val="000000"/>
          <w:sz w:val="24"/>
          <w:szCs w:val="24"/>
          <w:lang w:eastAsia="es-CO"/>
        </w:rPr>
        <w:t>nistrar tratamiento anticonvulsivo para prevenirlas.</w:t>
      </w:r>
      <w:r w:rsidR="008A3C13" w:rsidRPr="008A3C13">
        <w:rPr>
          <w:rFonts w:ascii="Times New Roman" w:eastAsia="Times New Roman" w:hAnsi="Times New Roman"/>
          <w:color w:val="000000"/>
          <w:sz w:val="24"/>
          <w:szCs w:val="24"/>
          <w:vertAlign w:val="superscript"/>
          <w:lang w:eastAsia="es-CO"/>
        </w:rPr>
        <w:t>(1)</w:t>
      </w:r>
    </w:p>
    <w:p w:rsidR="000514AF" w:rsidRPr="00665421" w:rsidRDefault="000514AF" w:rsidP="00A95B2E">
      <w:pPr>
        <w:spacing w:before="100" w:beforeAutospacing="1" w:after="100" w:afterAutospacing="1" w:line="360" w:lineRule="auto"/>
        <w:jc w:val="both"/>
        <w:outlineLvl w:val="3"/>
        <w:rPr>
          <w:rFonts w:ascii="Times New Roman" w:eastAsia="Times New Roman" w:hAnsi="Times New Roman"/>
          <w:i/>
          <w:color w:val="000000"/>
          <w:sz w:val="24"/>
          <w:szCs w:val="24"/>
          <w:lang w:eastAsia="es-CO"/>
        </w:rPr>
      </w:pPr>
      <w:r w:rsidRPr="00665421">
        <w:rPr>
          <w:rFonts w:ascii="Times New Roman" w:eastAsia="Times New Roman" w:hAnsi="Times New Roman"/>
          <w:i/>
          <w:color w:val="000000"/>
          <w:sz w:val="24"/>
          <w:szCs w:val="24"/>
          <w:lang w:eastAsia="es-CO"/>
        </w:rPr>
        <w:t>4.9.2. Anticoagulantes</w:t>
      </w:r>
    </w:p>
    <w:p w:rsidR="00823C82" w:rsidRDefault="00B501E7" w:rsidP="000514AF">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El tratamiento de elección es la anticoagulación durante periodos </w:t>
      </w:r>
      <w:r w:rsidR="00475620">
        <w:rPr>
          <w:rFonts w:ascii="Times New Roman" w:eastAsia="Times New Roman" w:hAnsi="Times New Roman"/>
          <w:color w:val="000000"/>
          <w:sz w:val="24"/>
          <w:szCs w:val="24"/>
          <w:lang w:eastAsia="es-CO"/>
        </w:rPr>
        <w:t>de tiempo prolongados, hasta 6 meses</w:t>
      </w:r>
      <w:r>
        <w:rPr>
          <w:rFonts w:ascii="Times New Roman" w:eastAsia="Times New Roman" w:hAnsi="Times New Roman"/>
          <w:color w:val="000000"/>
          <w:sz w:val="24"/>
          <w:szCs w:val="24"/>
          <w:lang w:eastAsia="es-CO"/>
        </w:rPr>
        <w:t>, aunque siempre hay que valorar el riesgo-beneficio, ya que es controvertido</w:t>
      </w:r>
      <w:r w:rsidR="000514AF">
        <w:rPr>
          <w:rFonts w:ascii="Times New Roman" w:eastAsia="Times New Roman" w:hAnsi="Times New Roman"/>
          <w:color w:val="000000"/>
          <w:sz w:val="24"/>
          <w:szCs w:val="24"/>
          <w:lang w:eastAsia="es-CO"/>
        </w:rPr>
        <w:t xml:space="preserve"> ya que </w:t>
      </w:r>
      <w:r w:rsidR="000514AF" w:rsidRPr="000514AF">
        <w:rPr>
          <w:rFonts w:ascii="Times New Roman" w:eastAsia="Times New Roman" w:hAnsi="Times New Roman"/>
          <w:color w:val="000000"/>
          <w:sz w:val="24"/>
          <w:szCs w:val="24"/>
          <w:lang w:eastAsia="es-CO"/>
        </w:rPr>
        <w:t>en aproximadamente 40% de lo</w:t>
      </w:r>
      <w:r w:rsidR="000514AF">
        <w:rPr>
          <w:rFonts w:ascii="Times New Roman" w:eastAsia="Times New Roman" w:hAnsi="Times New Roman"/>
          <w:color w:val="000000"/>
          <w:sz w:val="24"/>
          <w:szCs w:val="24"/>
          <w:lang w:eastAsia="es-CO"/>
        </w:rPr>
        <w:t xml:space="preserve">s casos de </w:t>
      </w:r>
      <w:r w:rsidR="009F20B9">
        <w:rPr>
          <w:rFonts w:ascii="Times New Roman" w:eastAsia="Times New Roman" w:hAnsi="Times New Roman"/>
          <w:color w:val="000000"/>
          <w:sz w:val="24"/>
          <w:szCs w:val="24"/>
          <w:lang w:eastAsia="es-CO"/>
        </w:rPr>
        <w:t>TSVC</w:t>
      </w:r>
      <w:r w:rsidR="000514AF">
        <w:rPr>
          <w:rFonts w:ascii="Times New Roman" w:eastAsia="Times New Roman" w:hAnsi="Times New Roman"/>
          <w:color w:val="000000"/>
          <w:sz w:val="24"/>
          <w:szCs w:val="24"/>
          <w:lang w:eastAsia="es-CO"/>
        </w:rPr>
        <w:t xml:space="preserve"> con infarto </w:t>
      </w:r>
      <w:r w:rsidR="000514AF" w:rsidRPr="000514AF">
        <w:rPr>
          <w:rFonts w:ascii="Times New Roman" w:eastAsia="Times New Roman" w:hAnsi="Times New Roman"/>
          <w:color w:val="000000"/>
          <w:sz w:val="24"/>
          <w:szCs w:val="24"/>
          <w:lang w:eastAsia="es-CO"/>
        </w:rPr>
        <w:t xml:space="preserve">venoso existe un </w:t>
      </w:r>
      <w:r w:rsidR="000514AF" w:rsidRPr="000514AF">
        <w:rPr>
          <w:rFonts w:ascii="Times New Roman" w:eastAsia="Times New Roman" w:hAnsi="Times New Roman"/>
          <w:color w:val="000000"/>
          <w:sz w:val="24"/>
          <w:szCs w:val="24"/>
          <w:lang w:eastAsia="es-CO"/>
        </w:rPr>
        <w:lastRenderedPageBreak/>
        <w:t>compon</w:t>
      </w:r>
      <w:r w:rsidR="000514AF">
        <w:rPr>
          <w:rFonts w:ascii="Times New Roman" w:eastAsia="Times New Roman" w:hAnsi="Times New Roman"/>
          <w:color w:val="000000"/>
          <w:sz w:val="24"/>
          <w:szCs w:val="24"/>
          <w:lang w:eastAsia="es-CO"/>
        </w:rPr>
        <w:t>ente hemorrágico que es suscep</w:t>
      </w:r>
      <w:r w:rsidR="000514AF" w:rsidRPr="000514AF">
        <w:rPr>
          <w:rFonts w:ascii="Times New Roman" w:eastAsia="Times New Roman" w:hAnsi="Times New Roman"/>
          <w:color w:val="000000"/>
          <w:sz w:val="24"/>
          <w:szCs w:val="24"/>
          <w:lang w:eastAsia="es-CO"/>
        </w:rPr>
        <w:t>tible de incrementarse con este tratamiento</w:t>
      </w:r>
      <w:r w:rsidR="00A94561">
        <w:rPr>
          <w:rFonts w:ascii="Times New Roman" w:eastAsia="Times New Roman" w:hAnsi="Times New Roman"/>
          <w:color w:val="000000"/>
          <w:sz w:val="24"/>
          <w:szCs w:val="24"/>
          <w:lang w:eastAsia="es-CO"/>
        </w:rPr>
        <w:t xml:space="preserve">, sin embargo aún con la presencia de infarto hemorrágico asociado no se contraindica el manejo inmediato en la fase aguda con heparinoterapia, sopesando riesgo-beneficio, aunque aún </w:t>
      </w:r>
      <w:r>
        <w:rPr>
          <w:rFonts w:ascii="Times New Roman" w:eastAsia="Times New Roman" w:hAnsi="Times New Roman"/>
          <w:color w:val="000000"/>
          <w:sz w:val="24"/>
          <w:szCs w:val="24"/>
          <w:lang w:eastAsia="es-CO"/>
        </w:rPr>
        <w:t xml:space="preserve">para algunos autores la heparinoterapia está absolutamente contraindicada  por el riesgo de nuevo sangrado y conversión de la lesión isquémica a infarto hemorrágico. </w:t>
      </w:r>
      <w:r w:rsidRPr="00E44F6D">
        <w:rPr>
          <w:rFonts w:ascii="Times New Roman" w:eastAsia="Times New Roman" w:hAnsi="Times New Roman"/>
          <w:color w:val="000000"/>
          <w:sz w:val="24"/>
          <w:szCs w:val="24"/>
          <w:vertAlign w:val="superscript"/>
          <w:lang w:eastAsia="es-CO"/>
        </w:rPr>
        <w:t>(</w:t>
      </w:r>
      <w:r w:rsidR="007705BE">
        <w:rPr>
          <w:rFonts w:ascii="Times New Roman" w:eastAsia="Times New Roman" w:hAnsi="Times New Roman"/>
          <w:color w:val="000000"/>
          <w:sz w:val="24"/>
          <w:szCs w:val="24"/>
          <w:vertAlign w:val="superscript"/>
          <w:lang w:eastAsia="es-CO"/>
        </w:rPr>
        <w:t>4,</w:t>
      </w:r>
      <w:r w:rsidR="00E44F6D" w:rsidRPr="00E44F6D">
        <w:rPr>
          <w:rFonts w:ascii="Times New Roman" w:eastAsia="Times New Roman" w:hAnsi="Times New Roman"/>
          <w:color w:val="000000"/>
          <w:sz w:val="24"/>
          <w:szCs w:val="24"/>
          <w:vertAlign w:val="superscript"/>
          <w:lang w:eastAsia="es-CO"/>
        </w:rPr>
        <w:t>8,9</w:t>
      </w:r>
      <w:r w:rsidRPr="00E44F6D">
        <w:rPr>
          <w:rFonts w:ascii="Times New Roman" w:eastAsia="Times New Roman" w:hAnsi="Times New Roman"/>
          <w:color w:val="000000"/>
          <w:sz w:val="24"/>
          <w:szCs w:val="24"/>
          <w:vertAlign w:val="superscript"/>
          <w:lang w:eastAsia="es-CO"/>
        </w:rPr>
        <w:t>)</w:t>
      </w:r>
    </w:p>
    <w:p w:rsidR="00957C4A" w:rsidRPr="00F962E9" w:rsidRDefault="00823C82" w:rsidP="005419E7">
      <w:pPr>
        <w:suppressLineNumbers/>
        <w:suppressAutoHyphens/>
        <w:spacing w:before="100" w:beforeAutospacing="1" w:after="100" w:afterAutospacing="1" w:line="360" w:lineRule="auto"/>
        <w:jc w:val="both"/>
        <w:outlineLvl w:val="3"/>
        <w:rPr>
          <w:rFonts w:ascii="Times New Roman" w:eastAsia="Times New Roman" w:hAnsi="Times New Roman"/>
          <w:sz w:val="24"/>
          <w:szCs w:val="24"/>
          <w:lang w:eastAsia="es-CO"/>
        </w:rPr>
      </w:pPr>
      <w:r w:rsidRPr="000514AF">
        <w:rPr>
          <w:rFonts w:ascii="Times New Roman" w:eastAsia="Times New Roman" w:hAnsi="Times New Roman"/>
          <w:color w:val="000000"/>
          <w:sz w:val="24"/>
          <w:szCs w:val="24"/>
          <w:lang w:eastAsia="es-CO"/>
        </w:rPr>
        <w:t>El uso de heparina y antico</w:t>
      </w:r>
      <w:r w:rsidR="00CF17A7">
        <w:rPr>
          <w:rFonts w:ascii="Times New Roman" w:eastAsia="Times New Roman" w:hAnsi="Times New Roman"/>
          <w:color w:val="000000"/>
          <w:sz w:val="24"/>
          <w:szCs w:val="24"/>
          <w:lang w:eastAsia="es-CO"/>
        </w:rPr>
        <w:t>agulantes orales</w:t>
      </w:r>
      <w:r>
        <w:rPr>
          <w:rFonts w:ascii="Times New Roman" w:eastAsia="Times New Roman" w:hAnsi="Times New Roman"/>
          <w:color w:val="000000"/>
          <w:sz w:val="24"/>
          <w:szCs w:val="24"/>
          <w:lang w:eastAsia="es-CO"/>
        </w:rPr>
        <w:t xml:space="preserve"> se funda</w:t>
      </w:r>
      <w:r w:rsidRPr="000514AF">
        <w:rPr>
          <w:rFonts w:ascii="Times New Roman" w:eastAsia="Times New Roman" w:hAnsi="Times New Roman"/>
          <w:color w:val="000000"/>
          <w:sz w:val="24"/>
          <w:szCs w:val="24"/>
          <w:lang w:eastAsia="es-CO"/>
        </w:rPr>
        <w:t>menta en la reversión del proceso tromb</w:t>
      </w:r>
      <w:r>
        <w:rPr>
          <w:rFonts w:ascii="Times New Roman" w:eastAsia="Times New Roman" w:hAnsi="Times New Roman"/>
          <w:color w:val="000000"/>
          <w:sz w:val="24"/>
          <w:szCs w:val="24"/>
          <w:lang w:eastAsia="es-CO"/>
        </w:rPr>
        <w:t xml:space="preserve">ótico causal y en </w:t>
      </w:r>
      <w:r w:rsidRPr="000514AF">
        <w:rPr>
          <w:rFonts w:ascii="Times New Roman" w:eastAsia="Times New Roman" w:hAnsi="Times New Roman"/>
          <w:color w:val="000000"/>
          <w:sz w:val="24"/>
          <w:szCs w:val="24"/>
          <w:lang w:eastAsia="es-CO"/>
        </w:rPr>
        <w:t>la prevención de otras co</w:t>
      </w:r>
      <w:r>
        <w:rPr>
          <w:rFonts w:ascii="Times New Roman" w:eastAsia="Times New Roman" w:hAnsi="Times New Roman"/>
          <w:color w:val="000000"/>
          <w:sz w:val="24"/>
          <w:szCs w:val="24"/>
          <w:lang w:eastAsia="es-CO"/>
        </w:rPr>
        <w:t xml:space="preserve">mplicaciones como tromboembolia </w:t>
      </w:r>
      <w:r w:rsidRPr="000514AF">
        <w:rPr>
          <w:rFonts w:ascii="Times New Roman" w:eastAsia="Times New Roman" w:hAnsi="Times New Roman"/>
          <w:color w:val="000000"/>
          <w:sz w:val="24"/>
          <w:szCs w:val="24"/>
          <w:lang w:eastAsia="es-CO"/>
        </w:rPr>
        <w:t>pulmonar, que se presenta h</w:t>
      </w:r>
      <w:r>
        <w:rPr>
          <w:rFonts w:ascii="Times New Roman" w:eastAsia="Times New Roman" w:hAnsi="Times New Roman"/>
          <w:color w:val="000000"/>
          <w:sz w:val="24"/>
          <w:szCs w:val="24"/>
          <w:lang w:eastAsia="es-CO"/>
        </w:rPr>
        <w:t xml:space="preserve">asta en el 11% de los pacientes </w:t>
      </w:r>
      <w:r w:rsidRPr="000514AF">
        <w:rPr>
          <w:rFonts w:ascii="Times New Roman" w:eastAsia="Times New Roman" w:hAnsi="Times New Roman"/>
          <w:color w:val="000000"/>
          <w:sz w:val="24"/>
          <w:szCs w:val="24"/>
          <w:lang w:eastAsia="es-CO"/>
        </w:rPr>
        <w:t>cuando hay trombosis de las venas yugulares.</w:t>
      </w:r>
      <w:r w:rsidR="00284867">
        <w:rPr>
          <w:rFonts w:ascii="Times New Roman" w:eastAsia="Times New Roman" w:hAnsi="Times New Roman"/>
          <w:color w:val="000000"/>
          <w:sz w:val="24"/>
          <w:szCs w:val="24"/>
          <w:lang w:eastAsia="es-CO"/>
        </w:rPr>
        <w:t xml:space="preserve"> Los ensayos </w:t>
      </w:r>
      <w:r w:rsidR="00284867" w:rsidRPr="00284867">
        <w:rPr>
          <w:rFonts w:ascii="Times New Roman" w:eastAsia="Times New Roman" w:hAnsi="Times New Roman"/>
          <w:color w:val="000000"/>
          <w:sz w:val="24"/>
          <w:szCs w:val="24"/>
          <w:lang w:eastAsia="es-CO"/>
        </w:rPr>
        <w:t>clínicos para resolver este d</w:t>
      </w:r>
      <w:r w:rsidR="00284867">
        <w:rPr>
          <w:rFonts w:ascii="Times New Roman" w:eastAsia="Times New Roman" w:hAnsi="Times New Roman"/>
          <w:color w:val="000000"/>
          <w:sz w:val="24"/>
          <w:szCs w:val="24"/>
          <w:lang w:eastAsia="es-CO"/>
        </w:rPr>
        <w:t xml:space="preserve">ilema son difíciles de realizar </w:t>
      </w:r>
      <w:r w:rsidR="00284867" w:rsidRPr="00284867">
        <w:rPr>
          <w:rFonts w:ascii="Times New Roman" w:eastAsia="Times New Roman" w:hAnsi="Times New Roman"/>
          <w:color w:val="000000"/>
          <w:sz w:val="24"/>
          <w:szCs w:val="24"/>
          <w:lang w:eastAsia="es-CO"/>
        </w:rPr>
        <w:t xml:space="preserve">debido a la poca </w:t>
      </w:r>
      <w:r w:rsidR="005419E7">
        <w:rPr>
          <w:rFonts w:ascii="Times New Roman" w:eastAsia="Times New Roman" w:hAnsi="Times New Roman"/>
          <w:color w:val="000000"/>
          <w:sz w:val="24"/>
          <w:szCs w:val="24"/>
          <w:lang w:eastAsia="es-CO"/>
        </w:rPr>
        <w:t>frecuencia de la enfermed</w:t>
      </w:r>
      <w:r w:rsidR="00284867" w:rsidRPr="00284867">
        <w:rPr>
          <w:rFonts w:ascii="Times New Roman" w:eastAsia="Times New Roman" w:hAnsi="Times New Roman"/>
          <w:color w:val="000000"/>
          <w:sz w:val="24"/>
          <w:szCs w:val="24"/>
          <w:lang w:eastAsia="es-CO"/>
        </w:rPr>
        <w:t>ad;</w:t>
      </w:r>
      <w:r w:rsidR="00F835C9">
        <w:rPr>
          <w:rFonts w:ascii="Times New Roman" w:eastAsia="Times New Roman" w:hAnsi="Times New Roman"/>
          <w:color w:val="000000"/>
          <w:sz w:val="24"/>
          <w:szCs w:val="24"/>
          <w:lang w:eastAsia="es-CO"/>
        </w:rPr>
        <w:t xml:space="preserve"> </w:t>
      </w:r>
      <w:r w:rsidR="00284867">
        <w:rPr>
          <w:rFonts w:ascii="Times New Roman" w:eastAsia="Times New Roman" w:hAnsi="Times New Roman"/>
          <w:color w:val="000000"/>
          <w:sz w:val="24"/>
          <w:szCs w:val="24"/>
          <w:lang w:eastAsia="es-CO"/>
        </w:rPr>
        <w:t>el</w:t>
      </w:r>
      <w:r w:rsidR="006B38A7">
        <w:rPr>
          <w:rFonts w:ascii="Times New Roman" w:eastAsia="Times New Roman" w:hAnsi="Times New Roman"/>
          <w:color w:val="000000"/>
          <w:sz w:val="24"/>
          <w:szCs w:val="24"/>
          <w:lang w:eastAsia="es-CO"/>
        </w:rPr>
        <w:t xml:space="preserve"> </w:t>
      </w:r>
      <w:r w:rsidR="00284867">
        <w:rPr>
          <w:rFonts w:ascii="Times New Roman" w:eastAsia="Times New Roman" w:hAnsi="Times New Roman"/>
          <w:color w:val="000000"/>
          <w:sz w:val="24"/>
          <w:szCs w:val="24"/>
          <w:lang w:eastAsia="es-CO"/>
        </w:rPr>
        <w:t>ISCVT, que es el mayor estudio realizado de TVC basados en población general</w:t>
      </w:r>
      <w:r w:rsidR="00284867" w:rsidRPr="00284867">
        <w:rPr>
          <w:rFonts w:ascii="Times New Roman" w:eastAsia="Times New Roman" w:hAnsi="Times New Roman"/>
          <w:color w:val="000000"/>
          <w:sz w:val="24"/>
          <w:szCs w:val="24"/>
          <w:lang w:eastAsia="es-CO"/>
        </w:rPr>
        <w:t>, en la que</w:t>
      </w:r>
      <w:r w:rsidR="00284867">
        <w:rPr>
          <w:rFonts w:ascii="Times New Roman" w:eastAsia="Times New Roman" w:hAnsi="Times New Roman"/>
          <w:color w:val="000000"/>
          <w:sz w:val="24"/>
          <w:szCs w:val="24"/>
          <w:lang w:eastAsia="es-CO"/>
        </w:rPr>
        <w:t xml:space="preserve"> el 39% de los casos tenían una </w:t>
      </w:r>
      <w:r w:rsidR="00284867" w:rsidRPr="00284867">
        <w:rPr>
          <w:rFonts w:ascii="Times New Roman" w:eastAsia="Times New Roman" w:hAnsi="Times New Roman"/>
          <w:color w:val="000000"/>
          <w:sz w:val="24"/>
          <w:szCs w:val="24"/>
          <w:lang w:eastAsia="es-CO"/>
        </w:rPr>
        <w:t>hemorragia intracerebral ant</w:t>
      </w:r>
      <w:r w:rsidR="00284867">
        <w:rPr>
          <w:rFonts w:ascii="Times New Roman" w:eastAsia="Times New Roman" w:hAnsi="Times New Roman"/>
          <w:color w:val="000000"/>
          <w:sz w:val="24"/>
          <w:szCs w:val="24"/>
          <w:lang w:eastAsia="es-CO"/>
        </w:rPr>
        <w:t xml:space="preserve">es del tratamiento y el 83% del </w:t>
      </w:r>
      <w:r w:rsidR="00284867" w:rsidRPr="00284867">
        <w:rPr>
          <w:rFonts w:ascii="Times New Roman" w:eastAsia="Times New Roman" w:hAnsi="Times New Roman"/>
          <w:color w:val="000000"/>
          <w:sz w:val="24"/>
          <w:szCs w:val="24"/>
          <w:lang w:eastAsia="es-CO"/>
        </w:rPr>
        <w:t>total de pacientes fueron t</w:t>
      </w:r>
      <w:r w:rsidR="00284867">
        <w:rPr>
          <w:rFonts w:ascii="Times New Roman" w:eastAsia="Times New Roman" w:hAnsi="Times New Roman"/>
          <w:color w:val="000000"/>
          <w:sz w:val="24"/>
          <w:szCs w:val="24"/>
          <w:lang w:eastAsia="es-CO"/>
        </w:rPr>
        <w:t>ratados con heparina sin empeo</w:t>
      </w:r>
      <w:r w:rsidR="00284867" w:rsidRPr="00284867">
        <w:rPr>
          <w:rFonts w:ascii="Times New Roman" w:eastAsia="Times New Roman" w:hAnsi="Times New Roman"/>
          <w:color w:val="000000"/>
          <w:sz w:val="24"/>
          <w:szCs w:val="24"/>
          <w:lang w:eastAsia="es-CO"/>
        </w:rPr>
        <w:t>rar su pronóstico</w:t>
      </w:r>
      <w:r w:rsidR="00394C4C">
        <w:rPr>
          <w:rFonts w:ascii="Times New Roman" w:hAnsi="Times New Roman"/>
          <w:color w:val="000000"/>
          <w:sz w:val="24"/>
          <w:szCs w:val="24"/>
        </w:rPr>
        <w:t>,</w:t>
      </w:r>
      <w:r w:rsidR="00394C4C">
        <w:rPr>
          <w:rStyle w:val="apple-converted-space"/>
          <w:rFonts w:ascii="Times New Roman" w:hAnsi="Times New Roman"/>
          <w:color w:val="000000"/>
          <w:sz w:val="24"/>
          <w:szCs w:val="24"/>
        </w:rPr>
        <w:t> </w:t>
      </w:r>
      <w:r w:rsidR="00394C4C">
        <w:rPr>
          <w:rFonts w:ascii="Times New Roman" w:hAnsi="Times New Roman"/>
          <w:color w:val="000000"/>
          <w:sz w:val="24"/>
          <w:szCs w:val="24"/>
        </w:rPr>
        <w:t>más del 80 % de los  pacientes recibió anticoagulantes y 79 % tuvo una evolución favorable</w:t>
      </w:r>
      <w:r w:rsidR="00284867" w:rsidRPr="00284867">
        <w:rPr>
          <w:rFonts w:ascii="Times New Roman" w:eastAsia="Times New Roman" w:hAnsi="Times New Roman"/>
          <w:color w:val="000000"/>
          <w:sz w:val="24"/>
          <w:szCs w:val="24"/>
          <w:lang w:eastAsia="es-CO"/>
        </w:rPr>
        <w:t>.</w:t>
      </w:r>
      <w:r w:rsidR="00C01A86" w:rsidRPr="00C01A86">
        <w:rPr>
          <w:rFonts w:ascii="Times New Roman" w:eastAsia="Times New Roman" w:hAnsi="Times New Roman"/>
          <w:color w:val="000000"/>
          <w:sz w:val="24"/>
          <w:szCs w:val="24"/>
          <w:vertAlign w:val="superscript"/>
          <w:lang w:eastAsia="es-CO"/>
        </w:rPr>
        <w:t xml:space="preserve"> (6)</w:t>
      </w:r>
      <w:r w:rsidR="002B1E16">
        <w:rPr>
          <w:rFonts w:ascii="Times New Roman" w:eastAsia="Times New Roman" w:hAnsi="Times New Roman"/>
          <w:color w:val="000000"/>
          <w:sz w:val="24"/>
          <w:szCs w:val="24"/>
          <w:lang w:eastAsia="es-CO"/>
        </w:rPr>
        <w:t xml:space="preserve"> Sin embargo, n</w:t>
      </w:r>
      <w:r w:rsidR="00C423D8" w:rsidRPr="00C423D8">
        <w:rPr>
          <w:rFonts w:ascii="Times New Roman" w:eastAsia="Times New Roman" w:hAnsi="Times New Roman"/>
          <w:color w:val="000000"/>
          <w:sz w:val="24"/>
          <w:szCs w:val="24"/>
          <w:lang w:eastAsia="es-CO"/>
        </w:rPr>
        <w:t>o e</w:t>
      </w:r>
      <w:r w:rsidR="00C423D8">
        <w:rPr>
          <w:rFonts w:ascii="Times New Roman" w:eastAsia="Times New Roman" w:hAnsi="Times New Roman"/>
          <w:color w:val="000000"/>
          <w:sz w:val="24"/>
          <w:szCs w:val="24"/>
          <w:lang w:eastAsia="es-CO"/>
        </w:rPr>
        <w:t xml:space="preserve">xisten hasta ahora indicaciones </w:t>
      </w:r>
      <w:r w:rsidR="00C423D8" w:rsidRPr="00C423D8">
        <w:rPr>
          <w:rFonts w:ascii="Times New Roman" w:eastAsia="Times New Roman" w:hAnsi="Times New Roman"/>
          <w:color w:val="000000"/>
          <w:sz w:val="24"/>
          <w:szCs w:val="24"/>
          <w:lang w:eastAsia="es-CO"/>
        </w:rPr>
        <w:t>precisas sobre el tipo de hep</w:t>
      </w:r>
      <w:r w:rsidR="00C423D8">
        <w:rPr>
          <w:rFonts w:ascii="Times New Roman" w:eastAsia="Times New Roman" w:hAnsi="Times New Roman"/>
          <w:color w:val="000000"/>
          <w:sz w:val="24"/>
          <w:szCs w:val="24"/>
          <w:lang w:eastAsia="es-CO"/>
        </w:rPr>
        <w:t xml:space="preserve">arina a utilizar. </w:t>
      </w:r>
      <w:r w:rsidR="00C423D8" w:rsidRPr="00C423D8">
        <w:rPr>
          <w:rFonts w:ascii="Times New Roman" w:eastAsia="Times New Roman" w:hAnsi="Times New Roman"/>
          <w:color w:val="000000"/>
          <w:sz w:val="24"/>
          <w:szCs w:val="24"/>
          <w:lang w:eastAsia="es-CO"/>
        </w:rPr>
        <w:t>La pr</w:t>
      </w:r>
      <w:r w:rsidR="00C423D8">
        <w:rPr>
          <w:rFonts w:ascii="Times New Roman" w:eastAsia="Times New Roman" w:hAnsi="Times New Roman"/>
          <w:color w:val="000000"/>
          <w:sz w:val="24"/>
          <w:szCs w:val="24"/>
          <w:lang w:eastAsia="es-CO"/>
        </w:rPr>
        <w:t xml:space="preserve">incipal ventaja del uso de esta </w:t>
      </w:r>
      <w:r w:rsidR="00C423D8" w:rsidRPr="00C423D8">
        <w:rPr>
          <w:rFonts w:ascii="Times New Roman" w:eastAsia="Times New Roman" w:hAnsi="Times New Roman"/>
          <w:color w:val="000000"/>
          <w:sz w:val="24"/>
          <w:szCs w:val="24"/>
          <w:lang w:eastAsia="es-CO"/>
        </w:rPr>
        <w:t>heparina consiste en que es</w:t>
      </w:r>
      <w:r w:rsidR="00C423D8">
        <w:rPr>
          <w:rFonts w:ascii="Times New Roman" w:eastAsia="Times New Roman" w:hAnsi="Times New Roman"/>
          <w:color w:val="000000"/>
          <w:sz w:val="24"/>
          <w:szCs w:val="24"/>
          <w:lang w:eastAsia="es-CO"/>
        </w:rPr>
        <w:t xml:space="preserve"> fácil de antagonizar en situa</w:t>
      </w:r>
      <w:r w:rsidR="00C423D8" w:rsidRPr="00C423D8">
        <w:rPr>
          <w:rFonts w:ascii="Times New Roman" w:eastAsia="Times New Roman" w:hAnsi="Times New Roman"/>
          <w:color w:val="000000"/>
          <w:sz w:val="24"/>
          <w:szCs w:val="24"/>
          <w:lang w:eastAsia="es-CO"/>
        </w:rPr>
        <w:t xml:space="preserve">ciones tales como la necesidad de </w:t>
      </w:r>
      <w:r w:rsidR="00C423D8" w:rsidRPr="00F962E9">
        <w:rPr>
          <w:rFonts w:ascii="Times New Roman" w:eastAsia="Times New Roman" w:hAnsi="Times New Roman"/>
          <w:sz w:val="24"/>
          <w:szCs w:val="24"/>
          <w:lang w:eastAsia="es-CO"/>
        </w:rPr>
        <w:t>intervención quirúrgica.</w:t>
      </w:r>
    </w:p>
    <w:p w:rsidR="009B6DD3" w:rsidRDefault="00DA51DE" w:rsidP="00560382">
      <w:pPr>
        <w:spacing w:before="100" w:beforeAutospacing="1" w:after="100" w:afterAutospacing="1" w:line="360" w:lineRule="auto"/>
        <w:jc w:val="both"/>
        <w:outlineLvl w:val="3"/>
        <w:rPr>
          <w:rFonts w:ascii="Times New Roman" w:eastAsia="Times New Roman" w:hAnsi="Times New Roman"/>
          <w:sz w:val="24"/>
          <w:szCs w:val="24"/>
          <w:vertAlign w:val="superscript"/>
          <w:lang w:eastAsia="es-CO"/>
        </w:rPr>
      </w:pPr>
      <w:r>
        <w:rPr>
          <w:rFonts w:ascii="Times New Roman" w:eastAsia="Times New Roman" w:hAnsi="Times New Roman"/>
          <w:sz w:val="24"/>
          <w:szCs w:val="24"/>
          <w:lang w:eastAsia="es-CO"/>
        </w:rPr>
        <w:t>Actualmente</w:t>
      </w:r>
      <w:r w:rsidR="00F962E9">
        <w:rPr>
          <w:rFonts w:ascii="Times New Roman" w:eastAsia="Times New Roman" w:hAnsi="Times New Roman"/>
          <w:sz w:val="24"/>
          <w:szCs w:val="24"/>
          <w:lang w:eastAsia="es-CO"/>
        </w:rPr>
        <w:t xml:space="preserve"> la mayoría de </w:t>
      </w:r>
      <w:r w:rsidR="00C423D8" w:rsidRPr="00F962E9">
        <w:rPr>
          <w:rFonts w:ascii="Times New Roman" w:eastAsia="Times New Roman" w:hAnsi="Times New Roman"/>
          <w:sz w:val="24"/>
          <w:szCs w:val="24"/>
          <w:lang w:eastAsia="es-CO"/>
        </w:rPr>
        <w:t>c</w:t>
      </w:r>
      <w:r w:rsidR="00F962E9">
        <w:rPr>
          <w:rFonts w:ascii="Times New Roman" w:eastAsia="Times New Roman" w:hAnsi="Times New Roman"/>
          <w:sz w:val="24"/>
          <w:szCs w:val="24"/>
          <w:lang w:eastAsia="es-CO"/>
        </w:rPr>
        <w:t>entros preﬁeren</w:t>
      </w:r>
      <w:r w:rsidR="00F835C9">
        <w:rPr>
          <w:rFonts w:ascii="Times New Roman" w:eastAsia="Times New Roman" w:hAnsi="Times New Roman"/>
          <w:sz w:val="24"/>
          <w:szCs w:val="24"/>
          <w:lang w:eastAsia="es-CO"/>
        </w:rPr>
        <w:t xml:space="preserve"> </w:t>
      </w:r>
      <w:r w:rsidR="00C423D8" w:rsidRPr="00F962E9">
        <w:rPr>
          <w:rFonts w:ascii="Times New Roman" w:eastAsia="Times New Roman" w:hAnsi="Times New Roman"/>
          <w:sz w:val="24"/>
          <w:szCs w:val="24"/>
          <w:lang w:eastAsia="es-CO"/>
        </w:rPr>
        <w:t>el uso de HBPM</w:t>
      </w:r>
      <w:r>
        <w:rPr>
          <w:rFonts w:ascii="Times New Roman" w:eastAsia="Times New Roman" w:hAnsi="Times New Roman"/>
          <w:sz w:val="24"/>
          <w:szCs w:val="24"/>
          <w:lang w:eastAsia="es-CO"/>
        </w:rPr>
        <w:t xml:space="preserve"> tanto para mujeres embarazadas como las no embarazadas</w:t>
      </w:r>
      <w:r w:rsidR="00F962E9">
        <w:rPr>
          <w:rFonts w:ascii="Times New Roman" w:eastAsia="Times New Roman" w:hAnsi="Times New Roman"/>
          <w:sz w:val="24"/>
          <w:szCs w:val="24"/>
          <w:lang w:eastAsia="es-CO"/>
        </w:rPr>
        <w:t>,</w:t>
      </w:r>
      <w:r>
        <w:rPr>
          <w:rFonts w:ascii="Times New Roman" w:eastAsia="Times New Roman" w:hAnsi="Times New Roman"/>
          <w:sz w:val="24"/>
          <w:szCs w:val="24"/>
          <w:lang w:eastAsia="es-CO"/>
        </w:rPr>
        <w:t xml:space="preserve"> ya que las HBPM son muy </w:t>
      </w:r>
      <w:r w:rsidR="00E124E1">
        <w:rPr>
          <w:rFonts w:ascii="Times New Roman" w:eastAsia="Times New Roman" w:hAnsi="Times New Roman"/>
          <w:sz w:val="24"/>
          <w:szCs w:val="24"/>
          <w:lang w:eastAsia="es-CO"/>
        </w:rPr>
        <w:t>similares</w:t>
      </w:r>
      <w:r>
        <w:rPr>
          <w:rFonts w:ascii="Times New Roman" w:eastAsia="Times New Roman" w:hAnsi="Times New Roman"/>
          <w:sz w:val="24"/>
          <w:szCs w:val="24"/>
          <w:lang w:eastAsia="es-CO"/>
        </w:rPr>
        <w:t xml:space="preserve"> a las HNF en cuanto a acción y seguridad, con la ventaja frente a las HNF que</w:t>
      </w:r>
      <w:r w:rsidR="00F962E9">
        <w:rPr>
          <w:rFonts w:ascii="Times New Roman" w:eastAsia="Times New Roman" w:hAnsi="Times New Roman"/>
          <w:sz w:val="24"/>
          <w:szCs w:val="24"/>
          <w:lang w:eastAsia="es-CO"/>
        </w:rPr>
        <w:t xml:space="preserve"> a</w:t>
      </w:r>
      <w:r>
        <w:rPr>
          <w:rFonts w:ascii="Times New Roman" w:eastAsia="Times New Roman" w:hAnsi="Times New Roman"/>
          <w:sz w:val="24"/>
          <w:szCs w:val="24"/>
          <w:lang w:eastAsia="es-CO"/>
        </w:rPr>
        <w:t xml:space="preserve"> dosis terapéuticas proveen</w:t>
      </w:r>
      <w:r w:rsidR="00C423D8" w:rsidRPr="00F962E9">
        <w:rPr>
          <w:rFonts w:ascii="Times New Roman" w:eastAsia="Times New Roman" w:hAnsi="Times New Roman"/>
          <w:sz w:val="24"/>
          <w:szCs w:val="24"/>
          <w:lang w:eastAsia="es-CO"/>
        </w:rPr>
        <w:t xml:space="preserve"> anticoagulación más estable y no requiere de ajuste de dosis basada en tiempos de coagulación</w:t>
      </w:r>
      <w:r w:rsidR="00B32ECB">
        <w:rPr>
          <w:rFonts w:ascii="Times New Roman" w:eastAsia="Times New Roman" w:hAnsi="Times New Roman"/>
          <w:sz w:val="24"/>
          <w:szCs w:val="24"/>
          <w:lang w:eastAsia="es-CO"/>
        </w:rPr>
        <w:t>.</w:t>
      </w:r>
      <w:r w:rsidR="00E124E1">
        <w:rPr>
          <w:rFonts w:ascii="Times New Roman" w:eastAsia="Times New Roman" w:hAnsi="Times New Roman"/>
          <w:sz w:val="24"/>
          <w:szCs w:val="24"/>
          <w:lang w:eastAsia="es-CO"/>
        </w:rPr>
        <w:t xml:space="preserve"> </w:t>
      </w:r>
    </w:p>
    <w:p w:rsidR="009B6DD3" w:rsidRDefault="00612361" w:rsidP="00560382">
      <w:pPr>
        <w:spacing w:before="100" w:beforeAutospacing="1" w:after="100" w:afterAutospacing="1" w:line="360" w:lineRule="auto"/>
        <w:jc w:val="both"/>
        <w:outlineLvl w:val="3"/>
        <w:rPr>
          <w:rFonts w:ascii="Times New Roman" w:eastAsia="Times New Roman" w:hAnsi="Times New Roman"/>
          <w:sz w:val="24"/>
          <w:szCs w:val="24"/>
          <w:lang w:eastAsia="es-CO"/>
        </w:rPr>
      </w:pPr>
      <w:r>
        <w:rPr>
          <w:rFonts w:ascii="Times New Roman" w:eastAsia="Times New Roman" w:hAnsi="Times New Roman"/>
          <w:sz w:val="24"/>
          <w:szCs w:val="24"/>
          <w:lang w:eastAsia="es-CO"/>
        </w:rPr>
        <w:t>Según el Royal Collague de Ginecología y Obstetricia en su guía de tromboprofilaxis de embolismo y trombosis en el embarazo y puerperio en el 2009; l</w:t>
      </w:r>
      <w:r w:rsidR="009B6DD3">
        <w:rPr>
          <w:rFonts w:ascii="Times New Roman" w:eastAsia="Times New Roman" w:hAnsi="Times New Roman"/>
          <w:sz w:val="24"/>
          <w:szCs w:val="24"/>
          <w:lang w:eastAsia="es-CO"/>
        </w:rPr>
        <w:t>a tromborpofilaxis</w:t>
      </w:r>
      <w:r w:rsidR="00DF6110">
        <w:rPr>
          <w:rFonts w:ascii="Times New Roman" w:eastAsia="Times New Roman" w:hAnsi="Times New Roman"/>
          <w:sz w:val="24"/>
          <w:szCs w:val="24"/>
          <w:lang w:eastAsia="es-CO"/>
        </w:rPr>
        <w:t xml:space="preserve"> con HBPM</w:t>
      </w:r>
      <w:r w:rsidR="009B6DD3">
        <w:rPr>
          <w:rFonts w:ascii="Times New Roman" w:eastAsia="Times New Roman" w:hAnsi="Times New Roman"/>
          <w:sz w:val="24"/>
          <w:szCs w:val="24"/>
          <w:lang w:eastAsia="es-CO"/>
        </w:rPr>
        <w:t xml:space="preserve"> durante el embarazo está indicada en pacientes con</w:t>
      </w:r>
      <w:r w:rsidR="00DF6110">
        <w:rPr>
          <w:rFonts w:ascii="Times New Roman" w:eastAsia="Times New Roman" w:hAnsi="Times New Roman"/>
          <w:sz w:val="24"/>
          <w:szCs w:val="24"/>
          <w:lang w:eastAsia="es-CO"/>
        </w:rPr>
        <w:t xml:space="preserve"> alto riesgo de tromboenbolismo venoso</w:t>
      </w:r>
      <w:r>
        <w:rPr>
          <w:rFonts w:ascii="Times New Roman" w:eastAsia="Times New Roman" w:hAnsi="Times New Roman"/>
          <w:sz w:val="24"/>
          <w:szCs w:val="24"/>
          <w:lang w:eastAsia="es-CO"/>
        </w:rPr>
        <w:t xml:space="preserve"> </w:t>
      </w:r>
      <w:r>
        <w:rPr>
          <w:rFonts w:ascii="Times New Roman" w:eastAsia="Times New Roman" w:hAnsi="Times New Roman"/>
          <w:sz w:val="24"/>
          <w:szCs w:val="24"/>
          <w:vertAlign w:val="superscript"/>
          <w:lang w:eastAsia="es-CO"/>
        </w:rPr>
        <w:t>(12)</w:t>
      </w:r>
      <w:r w:rsidR="009B6DD3">
        <w:rPr>
          <w:rFonts w:ascii="Times New Roman" w:eastAsia="Times New Roman" w:hAnsi="Times New Roman"/>
          <w:sz w:val="24"/>
          <w:szCs w:val="24"/>
          <w:lang w:eastAsia="es-CO"/>
        </w:rPr>
        <w:t>:</w:t>
      </w:r>
    </w:p>
    <w:p w:rsidR="009B6DD3" w:rsidRPr="009B6DD3" w:rsidRDefault="009B6DD3" w:rsidP="009B6DD3">
      <w:pPr>
        <w:pStyle w:val="ListParagraph"/>
        <w:numPr>
          <w:ilvl w:val="0"/>
          <w:numId w:val="35"/>
        </w:numPr>
        <w:spacing w:before="100" w:beforeAutospacing="1" w:after="100" w:afterAutospacing="1" w:line="360" w:lineRule="auto"/>
        <w:jc w:val="both"/>
        <w:outlineLvl w:val="3"/>
        <w:rPr>
          <w:rFonts w:ascii="Times New Roman" w:eastAsia="Times New Roman" w:hAnsi="Times New Roman"/>
          <w:sz w:val="24"/>
          <w:szCs w:val="24"/>
          <w:vertAlign w:val="superscript"/>
          <w:lang w:val="es-CO" w:eastAsia="es-CO"/>
        </w:rPr>
      </w:pPr>
      <w:r w:rsidRPr="009B6DD3">
        <w:rPr>
          <w:rFonts w:ascii="Times New Roman" w:eastAsia="Times New Roman" w:hAnsi="Times New Roman"/>
          <w:sz w:val="24"/>
          <w:szCs w:val="24"/>
          <w:lang w:val="es-CO" w:eastAsia="es-CO"/>
        </w:rPr>
        <w:t>Antecedente claro de trombosis venosa profunda en</w:t>
      </w:r>
      <w:r w:rsidR="00DA51DE" w:rsidRPr="009B6DD3">
        <w:rPr>
          <w:rFonts w:ascii="Times New Roman" w:eastAsia="Times New Roman" w:hAnsi="Times New Roman"/>
          <w:sz w:val="24"/>
          <w:szCs w:val="24"/>
          <w:lang w:val="es-CO" w:eastAsia="es-CO"/>
        </w:rPr>
        <w:t xml:space="preserve"> </w:t>
      </w:r>
      <w:r>
        <w:rPr>
          <w:rFonts w:ascii="Times New Roman" w:eastAsia="Times New Roman" w:hAnsi="Times New Roman"/>
          <w:sz w:val="24"/>
          <w:szCs w:val="24"/>
          <w:lang w:val="es-CO" w:eastAsia="es-CO"/>
        </w:rPr>
        <w:t>anteriores embarazos o episodio de trombosis venosa profunda de manera recurrente, asociado a historia de trombofilia o relacionado con el uso de estrógenos</w:t>
      </w:r>
    </w:p>
    <w:p w:rsidR="009B6DD3" w:rsidRDefault="009B6DD3" w:rsidP="009B6DD3">
      <w:pPr>
        <w:spacing w:before="100" w:beforeAutospacing="1" w:after="100" w:afterAutospacing="1" w:line="360" w:lineRule="auto"/>
        <w:jc w:val="both"/>
        <w:outlineLvl w:val="3"/>
        <w:rPr>
          <w:rFonts w:ascii="Times New Roman" w:eastAsia="Times New Roman" w:hAnsi="Times New Roman"/>
          <w:sz w:val="24"/>
          <w:szCs w:val="24"/>
          <w:lang w:eastAsia="es-CO"/>
        </w:rPr>
      </w:pPr>
      <w:r>
        <w:rPr>
          <w:rFonts w:ascii="Times New Roman" w:eastAsia="Times New Roman" w:hAnsi="Times New Roman"/>
          <w:sz w:val="24"/>
          <w:szCs w:val="24"/>
          <w:lang w:eastAsia="es-CO"/>
        </w:rPr>
        <w:lastRenderedPageBreak/>
        <w:t>La tromboprofilaxis con HBPM se</w:t>
      </w:r>
      <w:r w:rsidRPr="009B6DD3">
        <w:rPr>
          <w:rFonts w:ascii="Times New Roman" w:eastAsia="Times New Roman" w:hAnsi="Times New Roman"/>
          <w:sz w:val="24"/>
          <w:szCs w:val="24"/>
          <w:lang w:eastAsia="es-CO"/>
        </w:rPr>
        <w:t xml:space="preserve"> debe considerar e</w:t>
      </w:r>
      <w:r>
        <w:rPr>
          <w:rFonts w:ascii="Times New Roman" w:eastAsia="Times New Roman" w:hAnsi="Times New Roman"/>
          <w:sz w:val="24"/>
          <w:szCs w:val="24"/>
          <w:lang w:eastAsia="es-CO"/>
        </w:rPr>
        <w:t>n</w:t>
      </w:r>
      <w:r w:rsidR="00DF6110">
        <w:rPr>
          <w:rFonts w:ascii="Times New Roman" w:eastAsia="Times New Roman" w:hAnsi="Times New Roman"/>
          <w:sz w:val="24"/>
          <w:szCs w:val="24"/>
          <w:lang w:eastAsia="es-CO"/>
        </w:rPr>
        <w:t xml:space="preserve"> pacientes con riesgo intermedio (a criterio médico)</w:t>
      </w:r>
      <w:r w:rsidR="00612361">
        <w:rPr>
          <w:rFonts w:ascii="Times New Roman" w:eastAsia="Times New Roman" w:hAnsi="Times New Roman"/>
          <w:sz w:val="24"/>
          <w:szCs w:val="24"/>
          <w:vertAlign w:val="superscript"/>
          <w:lang w:eastAsia="es-CO"/>
        </w:rPr>
        <w:t>12</w:t>
      </w:r>
      <w:r>
        <w:rPr>
          <w:rFonts w:ascii="Times New Roman" w:eastAsia="Times New Roman" w:hAnsi="Times New Roman"/>
          <w:sz w:val="24"/>
          <w:szCs w:val="24"/>
          <w:lang w:eastAsia="es-CO"/>
        </w:rPr>
        <w:t>:</w:t>
      </w:r>
    </w:p>
    <w:p w:rsidR="009B6DD3" w:rsidRPr="009B6DD3" w:rsidRDefault="009B6DD3" w:rsidP="009B6DD3">
      <w:pPr>
        <w:pStyle w:val="ListParagraph"/>
        <w:numPr>
          <w:ilvl w:val="0"/>
          <w:numId w:val="36"/>
        </w:numPr>
        <w:spacing w:before="100" w:beforeAutospacing="1" w:after="100" w:afterAutospacing="1" w:line="360" w:lineRule="auto"/>
        <w:jc w:val="both"/>
        <w:outlineLvl w:val="3"/>
        <w:rPr>
          <w:rFonts w:ascii="Times New Roman" w:eastAsia="Times New Roman" w:hAnsi="Times New Roman"/>
          <w:sz w:val="24"/>
          <w:szCs w:val="24"/>
          <w:vertAlign w:val="superscript"/>
          <w:lang w:val="es-CO" w:eastAsia="es-CO"/>
        </w:rPr>
      </w:pPr>
      <w:r>
        <w:rPr>
          <w:rFonts w:ascii="Times New Roman" w:eastAsia="Times New Roman" w:hAnsi="Times New Roman"/>
          <w:sz w:val="24"/>
          <w:szCs w:val="24"/>
          <w:lang w:val="es-CO" w:eastAsia="es-CO"/>
        </w:rPr>
        <w:t>P</w:t>
      </w:r>
      <w:r w:rsidRPr="009B6DD3">
        <w:rPr>
          <w:rFonts w:ascii="Times New Roman" w:eastAsia="Times New Roman" w:hAnsi="Times New Roman"/>
          <w:sz w:val="24"/>
          <w:szCs w:val="24"/>
          <w:lang w:val="es-CO" w:eastAsia="es-CO"/>
        </w:rPr>
        <w:t>acientes con antecedente familiar de tr</w:t>
      </w:r>
      <w:r w:rsidR="00EB27D6">
        <w:rPr>
          <w:rFonts w:ascii="Times New Roman" w:eastAsia="Times New Roman" w:hAnsi="Times New Roman"/>
          <w:sz w:val="24"/>
          <w:szCs w:val="24"/>
          <w:lang w:val="es-CO" w:eastAsia="es-CO"/>
        </w:rPr>
        <w:t>o</w:t>
      </w:r>
      <w:r w:rsidRPr="009B6DD3">
        <w:rPr>
          <w:rFonts w:ascii="Times New Roman" w:eastAsia="Times New Roman" w:hAnsi="Times New Roman"/>
          <w:sz w:val="24"/>
          <w:szCs w:val="24"/>
          <w:lang w:val="es-CO" w:eastAsia="es-CO"/>
        </w:rPr>
        <w:t>mbofilias sin episodios de trombosis venosa en la paciente.</w:t>
      </w:r>
    </w:p>
    <w:p w:rsidR="009B6DD3" w:rsidRPr="00DF6110" w:rsidRDefault="009B6DD3" w:rsidP="009B6DD3">
      <w:pPr>
        <w:pStyle w:val="ListParagraph"/>
        <w:numPr>
          <w:ilvl w:val="0"/>
          <w:numId w:val="36"/>
        </w:numPr>
        <w:spacing w:before="100" w:beforeAutospacing="1" w:after="100" w:afterAutospacing="1" w:line="360" w:lineRule="auto"/>
        <w:jc w:val="both"/>
        <w:outlineLvl w:val="3"/>
        <w:rPr>
          <w:rFonts w:ascii="Times New Roman" w:eastAsia="Times New Roman" w:hAnsi="Times New Roman"/>
          <w:sz w:val="24"/>
          <w:szCs w:val="24"/>
          <w:vertAlign w:val="superscript"/>
          <w:lang w:val="es-CO" w:eastAsia="es-CO"/>
        </w:rPr>
      </w:pPr>
      <w:r>
        <w:rPr>
          <w:rFonts w:ascii="Times New Roman" w:eastAsia="Times New Roman" w:hAnsi="Times New Roman"/>
          <w:sz w:val="24"/>
          <w:szCs w:val="24"/>
          <w:lang w:val="es-CO" w:eastAsia="es-CO"/>
        </w:rPr>
        <w:t>Comorbilidades como: síndrome nefrótico, cáncer, e</w:t>
      </w:r>
      <w:r w:rsidR="00DF6110">
        <w:rPr>
          <w:rFonts w:ascii="Times New Roman" w:eastAsia="Times New Roman" w:hAnsi="Times New Roman"/>
          <w:sz w:val="24"/>
          <w:szCs w:val="24"/>
          <w:lang w:val="es-CO" w:eastAsia="es-CO"/>
        </w:rPr>
        <w:t>nfermedades inflamatorias cardiacas o pulmonares</w:t>
      </w:r>
      <w:r>
        <w:rPr>
          <w:rFonts w:ascii="Times New Roman" w:eastAsia="Times New Roman" w:hAnsi="Times New Roman"/>
          <w:sz w:val="24"/>
          <w:szCs w:val="24"/>
          <w:lang w:val="es-CO" w:eastAsia="es-CO"/>
        </w:rPr>
        <w:t>, uso de drogas intravenosas de forma crónica</w:t>
      </w:r>
      <w:r w:rsidR="00DF6110">
        <w:rPr>
          <w:rFonts w:ascii="Times New Roman" w:eastAsia="Times New Roman" w:hAnsi="Times New Roman"/>
          <w:sz w:val="24"/>
          <w:szCs w:val="24"/>
          <w:lang w:val="es-CO" w:eastAsia="es-CO"/>
        </w:rPr>
        <w:t>.</w:t>
      </w:r>
    </w:p>
    <w:p w:rsidR="00DF6110" w:rsidRPr="00612361" w:rsidRDefault="00DF6110" w:rsidP="00DF6110">
      <w:pPr>
        <w:spacing w:before="100" w:beforeAutospacing="1" w:after="100" w:afterAutospacing="1" w:line="360" w:lineRule="auto"/>
        <w:jc w:val="both"/>
        <w:outlineLvl w:val="3"/>
        <w:rPr>
          <w:rFonts w:ascii="Times New Roman" w:eastAsia="Times New Roman" w:hAnsi="Times New Roman"/>
          <w:sz w:val="24"/>
          <w:szCs w:val="24"/>
          <w:vertAlign w:val="superscript"/>
          <w:lang w:eastAsia="es-CO"/>
        </w:rPr>
      </w:pPr>
      <w:r>
        <w:rPr>
          <w:rFonts w:ascii="Times New Roman" w:eastAsia="Times New Roman" w:hAnsi="Times New Roman"/>
          <w:sz w:val="24"/>
          <w:szCs w:val="24"/>
          <w:lang w:eastAsia="es-CO"/>
        </w:rPr>
        <w:t>La tromboprofilaxis debe considerarse en pacientes con 3 o más de los siguientes factores de riesgo, que corresponden al grupo de bajo riesgo:</w:t>
      </w:r>
      <w:r w:rsidR="00612361">
        <w:rPr>
          <w:rFonts w:ascii="Times New Roman" w:eastAsia="Times New Roman" w:hAnsi="Times New Roman"/>
          <w:sz w:val="24"/>
          <w:szCs w:val="24"/>
          <w:lang w:eastAsia="es-CO"/>
        </w:rPr>
        <w:t xml:space="preserve"> </w:t>
      </w:r>
      <w:r w:rsidR="00612361">
        <w:rPr>
          <w:rFonts w:ascii="Times New Roman" w:eastAsia="Times New Roman" w:hAnsi="Times New Roman"/>
          <w:sz w:val="24"/>
          <w:szCs w:val="24"/>
          <w:vertAlign w:val="superscript"/>
          <w:lang w:eastAsia="es-CO"/>
        </w:rPr>
        <w:t>(12)</w:t>
      </w:r>
    </w:p>
    <w:p w:rsidR="00DF6110" w:rsidRDefault="00DF6110" w:rsidP="00DF6110">
      <w:pPr>
        <w:pStyle w:val="ListParagraph"/>
        <w:numPr>
          <w:ilvl w:val="0"/>
          <w:numId w:val="37"/>
        </w:numPr>
        <w:spacing w:before="100" w:beforeAutospacing="1" w:after="100" w:afterAutospacing="1" w:line="360" w:lineRule="auto"/>
        <w:jc w:val="both"/>
        <w:outlineLvl w:val="3"/>
        <w:rPr>
          <w:rFonts w:ascii="Times New Roman" w:eastAsia="Times New Roman" w:hAnsi="Times New Roman"/>
          <w:sz w:val="24"/>
          <w:szCs w:val="24"/>
          <w:lang w:eastAsia="es-CO"/>
        </w:rPr>
      </w:pPr>
      <w:r>
        <w:rPr>
          <w:rFonts w:ascii="Times New Roman" w:eastAsia="Times New Roman" w:hAnsi="Times New Roman"/>
          <w:sz w:val="24"/>
          <w:szCs w:val="24"/>
          <w:lang w:eastAsia="es-CO"/>
        </w:rPr>
        <w:t>Mayor de 35 años</w:t>
      </w:r>
    </w:p>
    <w:p w:rsidR="00DF6110" w:rsidRDefault="00DF6110" w:rsidP="00DF6110">
      <w:pPr>
        <w:pStyle w:val="ListParagraph"/>
        <w:numPr>
          <w:ilvl w:val="0"/>
          <w:numId w:val="37"/>
        </w:numPr>
        <w:spacing w:before="100" w:beforeAutospacing="1" w:after="100" w:afterAutospacing="1" w:line="360" w:lineRule="auto"/>
        <w:jc w:val="both"/>
        <w:outlineLvl w:val="3"/>
        <w:rPr>
          <w:rFonts w:ascii="Times New Roman" w:eastAsia="Times New Roman" w:hAnsi="Times New Roman"/>
          <w:sz w:val="24"/>
          <w:szCs w:val="24"/>
          <w:lang w:val="es-CO" w:eastAsia="es-CO"/>
        </w:rPr>
      </w:pPr>
      <w:r w:rsidRPr="00DF6110">
        <w:rPr>
          <w:rFonts w:ascii="Times New Roman" w:eastAsia="Times New Roman" w:hAnsi="Times New Roman"/>
          <w:sz w:val="24"/>
          <w:szCs w:val="24"/>
          <w:lang w:val="es-CO" w:eastAsia="es-CO"/>
        </w:rPr>
        <w:t>Obesidad (IMC mayor a 30 k</w:t>
      </w:r>
      <w:r>
        <w:rPr>
          <w:rFonts w:ascii="Times New Roman" w:eastAsia="Times New Roman" w:hAnsi="Times New Roman"/>
          <w:sz w:val="24"/>
          <w:szCs w:val="24"/>
          <w:lang w:val="es-CO" w:eastAsia="es-CO"/>
        </w:rPr>
        <w:t>g/m</w:t>
      </w:r>
      <w:r>
        <w:rPr>
          <w:rFonts w:ascii="Times New Roman" w:eastAsia="Times New Roman" w:hAnsi="Times New Roman"/>
          <w:sz w:val="24"/>
          <w:szCs w:val="24"/>
          <w:vertAlign w:val="superscript"/>
          <w:lang w:val="es-CO" w:eastAsia="es-CO"/>
        </w:rPr>
        <w:t>2</w:t>
      </w:r>
      <w:r>
        <w:rPr>
          <w:rFonts w:ascii="Times New Roman" w:eastAsia="Times New Roman" w:hAnsi="Times New Roman"/>
          <w:sz w:val="24"/>
          <w:szCs w:val="24"/>
          <w:lang w:val="es-CO" w:eastAsia="es-CO"/>
        </w:rPr>
        <w:t>)</w:t>
      </w:r>
    </w:p>
    <w:p w:rsidR="00DF6110" w:rsidRDefault="00DF6110" w:rsidP="00DF6110">
      <w:pPr>
        <w:pStyle w:val="ListParagraph"/>
        <w:numPr>
          <w:ilvl w:val="0"/>
          <w:numId w:val="37"/>
        </w:numPr>
        <w:spacing w:before="100" w:beforeAutospacing="1" w:after="100" w:afterAutospacing="1" w:line="360" w:lineRule="auto"/>
        <w:jc w:val="both"/>
        <w:outlineLvl w:val="3"/>
        <w:rPr>
          <w:rFonts w:ascii="Times New Roman" w:eastAsia="Times New Roman" w:hAnsi="Times New Roman"/>
          <w:sz w:val="24"/>
          <w:szCs w:val="24"/>
          <w:lang w:val="es-CO" w:eastAsia="es-CO"/>
        </w:rPr>
      </w:pPr>
      <w:r>
        <w:rPr>
          <w:rFonts w:ascii="Times New Roman" w:eastAsia="Times New Roman" w:hAnsi="Times New Roman"/>
          <w:sz w:val="24"/>
          <w:szCs w:val="24"/>
          <w:lang w:val="es-CO" w:eastAsia="es-CO"/>
        </w:rPr>
        <w:t>Paridad mayor a 3</w:t>
      </w:r>
    </w:p>
    <w:p w:rsidR="00DF6110" w:rsidRDefault="00DF6110" w:rsidP="00DF6110">
      <w:pPr>
        <w:pStyle w:val="ListParagraph"/>
        <w:numPr>
          <w:ilvl w:val="0"/>
          <w:numId w:val="37"/>
        </w:numPr>
        <w:spacing w:before="100" w:beforeAutospacing="1" w:after="100" w:afterAutospacing="1" w:line="360" w:lineRule="auto"/>
        <w:jc w:val="both"/>
        <w:outlineLvl w:val="3"/>
        <w:rPr>
          <w:rFonts w:ascii="Times New Roman" w:eastAsia="Times New Roman" w:hAnsi="Times New Roman"/>
          <w:sz w:val="24"/>
          <w:szCs w:val="24"/>
          <w:lang w:val="es-CO" w:eastAsia="es-CO"/>
        </w:rPr>
      </w:pPr>
      <w:r>
        <w:rPr>
          <w:rFonts w:ascii="Times New Roman" w:eastAsia="Times New Roman" w:hAnsi="Times New Roman"/>
          <w:sz w:val="24"/>
          <w:szCs w:val="24"/>
          <w:lang w:val="es-CO" w:eastAsia="es-CO"/>
        </w:rPr>
        <w:t>Fumadora</w:t>
      </w:r>
    </w:p>
    <w:p w:rsidR="00DF6110" w:rsidRDefault="00DF6110" w:rsidP="00DF6110">
      <w:pPr>
        <w:pStyle w:val="ListParagraph"/>
        <w:numPr>
          <w:ilvl w:val="0"/>
          <w:numId w:val="37"/>
        </w:numPr>
        <w:spacing w:before="100" w:beforeAutospacing="1" w:after="100" w:afterAutospacing="1" w:line="360" w:lineRule="auto"/>
        <w:jc w:val="both"/>
        <w:outlineLvl w:val="3"/>
        <w:rPr>
          <w:rFonts w:ascii="Times New Roman" w:eastAsia="Times New Roman" w:hAnsi="Times New Roman"/>
          <w:sz w:val="24"/>
          <w:szCs w:val="24"/>
          <w:lang w:val="es-CO" w:eastAsia="es-CO"/>
        </w:rPr>
      </w:pPr>
      <w:r>
        <w:rPr>
          <w:rFonts w:ascii="Times New Roman" w:eastAsia="Times New Roman" w:hAnsi="Times New Roman"/>
          <w:sz w:val="24"/>
          <w:szCs w:val="24"/>
          <w:lang w:val="es-CO" w:eastAsia="es-CO"/>
        </w:rPr>
        <w:t>Varices venosas</w:t>
      </w:r>
    </w:p>
    <w:p w:rsidR="00DF6110" w:rsidRDefault="00DF6110" w:rsidP="00DF6110">
      <w:pPr>
        <w:pStyle w:val="ListParagraph"/>
        <w:numPr>
          <w:ilvl w:val="0"/>
          <w:numId w:val="37"/>
        </w:numPr>
        <w:spacing w:before="100" w:beforeAutospacing="1" w:after="100" w:afterAutospacing="1" w:line="360" w:lineRule="auto"/>
        <w:jc w:val="both"/>
        <w:outlineLvl w:val="3"/>
        <w:rPr>
          <w:rFonts w:ascii="Times New Roman" w:eastAsia="Times New Roman" w:hAnsi="Times New Roman"/>
          <w:sz w:val="24"/>
          <w:szCs w:val="24"/>
          <w:lang w:val="es-CO" w:eastAsia="es-CO"/>
        </w:rPr>
      </w:pPr>
      <w:r>
        <w:rPr>
          <w:rFonts w:ascii="Times New Roman" w:eastAsia="Times New Roman" w:hAnsi="Times New Roman"/>
          <w:sz w:val="24"/>
          <w:szCs w:val="24"/>
          <w:lang w:val="es-CO" w:eastAsia="es-CO"/>
        </w:rPr>
        <w:t>Infección sistémica actual</w:t>
      </w:r>
    </w:p>
    <w:p w:rsidR="00DF6110" w:rsidRDefault="00DF6110" w:rsidP="00DF6110">
      <w:pPr>
        <w:pStyle w:val="ListParagraph"/>
        <w:numPr>
          <w:ilvl w:val="0"/>
          <w:numId w:val="37"/>
        </w:numPr>
        <w:spacing w:before="100" w:beforeAutospacing="1" w:after="100" w:afterAutospacing="1" w:line="360" w:lineRule="auto"/>
        <w:jc w:val="both"/>
        <w:outlineLvl w:val="3"/>
        <w:rPr>
          <w:rFonts w:ascii="Times New Roman" w:eastAsia="Times New Roman" w:hAnsi="Times New Roman"/>
          <w:sz w:val="24"/>
          <w:szCs w:val="24"/>
          <w:lang w:val="es-CO" w:eastAsia="es-CO"/>
        </w:rPr>
      </w:pPr>
      <w:r>
        <w:rPr>
          <w:rFonts w:ascii="Times New Roman" w:eastAsia="Times New Roman" w:hAnsi="Times New Roman"/>
          <w:sz w:val="24"/>
          <w:szCs w:val="24"/>
          <w:lang w:val="es-CO" w:eastAsia="es-CO"/>
        </w:rPr>
        <w:t>Inmovilidad (paraplejia, displasia de cadera, viajes prolongados)</w:t>
      </w:r>
    </w:p>
    <w:p w:rsidR="00DF6110" w:rsidRDefault="00DF6110" w:rsidP="00DF6110">
      <w:pPr>
        <w:pStyle w:val="ListParagraph"/>
        <w:numPr>
          <w:ilvl w:val="0"/>
          <w:numId w:val="37"/>
        </w:numPr>
        <w:spacing w:before="100" w:beforeAutospacing="1" w:after="100" w:afterAutospacing="1" w:line="360" w:lineRule="auto"/>
        <w:jc w:val="both"/>
        <w:outlineLvl w:val="3"/>
        <w:rPr>
          <w:rFonts w:ascii="Times New Roman" w:eastAsia="Times New Roman" w:hAnsi="Times New Roman"/>
          <w:sz w:val="24"/>
          <w:szCs w:val="24"/>
          <w:lang w:val="es-CO" w:eastAsia="es-CO"/>
        </w:rPr>
      </w:pPr>
      <w:r>
        <w:rPr>
          <w:rFonts w:ascii="Times New Roman" w:eastAsia="Times New Roman" w:hAnsi="Times New Roman"/>
          <w:sz w:val="24"/>
          <w:szCs w:val="24"/>
          <w:lang w:val="es-CO" w:eastAsia="es-CO"/>
        </w:rPr>
        <w:t>Preeclampsia</w:t>
      </w:r>
    </w:p>
    <w:p w:rsidR="00DF6110" w:rsidRDefault="00DF6110" w:rsidP="00DF6110">
      <w:pPr>
        <w:pStyle w:val="ListParagraph"/>
        <w:numPr>
          <w:ilvl w:val="0"/>
          <w:numId w:val="37"/>
        </w:numPr>
        <w:spacing w:before="100" w:beforeAutospacing="1" w:after="100" w:afterAutospacing="1" w:line="360" w:lineRule="auto"/>
        <w:jc w:val="both"/>
        <w:outlineLvl w:val="3"/>
        <w:rPr>
          <w:rFonts w:ascii="Times New Roman" w:eastAsia="Times New Roman" w:hAnsi="Times New Roman"/>
          <w:sz w:val="24"/>
          <w:szCs w:val="24"/>
          <w:lang w:val="es-CO" w:eastAsia="es-CO"/>
        </w:rPr>
      </w:pPr>
      <w:r>
        <w:rPr>
          <w:rFonts w:ascii="Times New Roman" w:eastAsia="Times New Roman" w:hAnsi="Times New Roman"/>
          <w:sz w:val="24"/>
          <w:szCs w:val="24"/>
          <w:lang w:val="es-CO" w:eastAsia="es-CO"/>
        </w:rPr>
        <w:t>Deshidratación</w:t>
      </w:r>
    </w:p>
    <w:p w:rsidR="00DF6110" w:rsidRPr="00DF6110" w:rsidRDefault="00DF6110" w:rsidP="00DF6110">
      <w:pPr>
        <w:pStyle w:val="ListParagraph"/>
        <w:numPr>
          <w:ilvl w:val="0"/>
          <w:numId w:val="37"/>
        </w:numPr>
        <w:spacing w:before="100" w:beforeAutospacing="1" w:after="100" w:afterAutospacing="1" w:line="360" w:lineRule="auto"/>
        <w:jc w:val="both"/>
        <w:outlineLvl w:val="3"/>
        <w:rPr>
          <w:rFonts w:ascii="Times New Roman" w:eastAsia="Times New Roman" w:hAnsi="Times New Roman"/>
          <w:sz w:val="24"/>
          <w:szCs w:val="24"/>
          <w:lang w:val="es-CO" w:eastAsia="es-CO"/>
        </w:rPr>
      </w:pPr>
      <w:r>
        <w:rPr>
          <w:rFonts w:ascii="Times New Roman" w:eastAsia="Times New Roman" w:hAnsi="Times New Roman"/>
          <w:sz w:val="24"/>
          <w:szCs w:val="24"/>
          <w:lang w:val="es-CO" w:eastAsia="es-CO"/>
        </w:rPr>
        <w:t>Embarazo multiple o con método de reproducción asistida</w:t>
      </w:r>
    </w:p>
    <w:p w:rsidR="00DF6110" w:rsidRPr="00DF6110" w:rsidRDefault="001A0320" w:rsidP="00DF6110">
      <w:pPr>
        <w:spacing w:before="100" w:beforeAutospacing="1" w:after="100" w:afterAutospacing="1" w:line="360" w:lineRule="auto"/>
        <w:jc w:val="both"/>
        <w:outlineLvl w:val="3"/>
        <w:rPr>
          <w:rFonts w:ascii="Times New Roman" w:eastAsia="Times New Roman" w:hAnsi="Times New Roman"/>
          <w:sz w:val="24"/>
          <w:szCs w:val="24"/>
          <w:lang w:eastAsia="es-CO"/>
        </w:rPr>
      </w:pPr>
      <w:r>
        <w:rPr>
          <w:rFonts w:ascii="Times New Roman" w:eastAsia="Times New Roman" w:hAnsi="Times New Roman"/>
          <w:sz w:val="24"/>
          <w:szCs w:val="24"/>
          <w:lang w:eastAsia="es-CO"/>
        </w:rPr>
        <w:t xml:space="preserve">Las dosis recomendadas tanto para tromboprofilaxis como las dosis de tratamiento una vez realizado el diagnóstico de TVSC de HBPM se encuentran enunciadas en la </w:t>
      </w:r>
      <w:r w:rsidRPr="00E124E1">
        <w:rPr>
          <w:rFonts w:ascii="Times New Roman" w:eastAsia="Times New Roman" w:hAnsi="Times New Roman"/>
          <w:i/>
          <w:sz w:val="24"/>
          <w:szCs w:val="24"/>
          <w:lang w:eastAsia="es-CO"/>
        </w:rPr>
        <w:t>Tabla 4</w:t>
      </w:r>
      <w:r>
        <w:rPr>
          <w:rFonts w:ascii="Times New Roman" w:eastAsia="Times New Roman" w:hAnsi="Times New Roman"/>
          <w:i/>
          <w:sz w:val="24"/>
          <w:szCs w:val="24"/>
          <w:lang w:eastAsia="es-CO"/>
        </w:rPr>
        <w:t xml:space="preserve"> </w:t>
      </w:r>
      <w:r w:rsidRPr="00B32ECB">
        <w:rPr>
          <w:rFonts w:ascii="Times New Roman" w:eastAsia="Times New Roman" w:hAnsi="Times New Roman"/>
          <w:sz w:val="24"/>
          <w:szCs w:val="24"/>
          <w:vertAlign w:val="superscript"/>
          <w:lang w:eastAsia="es-CO"/>
        </w:rPr>
        <w:t>(12)</w:t>
      </w:r>
      <w:r>
        <w:rPr>
          <w:rFonts w:ascii="Times New Roman" w:eastAsia="Times New Roman" w:hAnsi="Times New Roman"/>
          <w:sz w:val="24"/>
          <w:szCs w:val="24"/>
          <w:vertAlign w:val="superscript"/>
          <w:lang w:eastAsia="es-CO"/>
        </w:rPr>
        <w:t xml:space="preserve">.  </w:t>
      </w:r>
    </w:p>
    <w:p w:rsidR="00A05DEA" w:rsidRPr="009B6DD3" w:rsidRDefault="009B6DD3" w:rsidP="009B6DD3">
      <w:pPr>
        <w:spacing w:before="100" w:beforeAutospacing="1" w:after="100" w:afterAutospacing="1" w:line="360" w:lineRule="auto"/>
        <w:jc w:val="both"/>
        <w:outlineLvl w:val="3"/>
        <w:rPr>
          <w:rFonts w:ascii="Times New Roman" w:eastAsia="Times New Roman" w:hAnsi="Times New Roman"/>
          <w:sz w:val="24"/>
          <w:szCs w:val="24"/>
          <w:vertAlign w:val="superscript"/>
          <w:lang w:eastAsia="es-CO"/>
        </w:rPr>
      </w:pPr>
      <w:r>
        <w:rPr>
          <w:rFonts w:ascii="Times New Roman" w:eastAsia="Times New Roman" w:hAnsi="Times New Roman"/>
          <w:sz w:val="24"/>
          <w:szCs w:val="24"/>
          <w:lang w:eastAsia="es-CO"/>
        </w:rPr>
        <w:t xml:space="preserve">A </w:t>
      </w:r>
      <w:r w:rsidR="00DA51DE" w:rsidRPr="009B6DD3">
        <w:rPr>
          <w:rFonts w:ascii="Times New Roman" w:eastAsia="Times New Roman" w:hAnsi="Times New Roman"/>
          <w:sz w:val="24"/>
          <w:szCs w:val="24"/>
          <w:lang w:eastAsia="es-CO"/>
        </w:rPr>
        <w:t>largo plazo el uso de HBPM muestran acción similar a los antagonistas de la Vitamina K, sin restricción de uso durante el embarazo; por lo anterior las HBPM se prefieren a las HNF en el embarazo, s</w:t>
      </w:r>
      <w:r w:rsidR="00F962E9" w:rsidRPr="009B6DD3">
        <w:rPr>
          <w:rFonts w:ascii="Times New Roman" w:eastAsia="Times New Roman" w:hAnsi="Times New Roman"/>
          <w:sz w:val="24"/>
          <w:szCs w:val="24"/>
          <w:lang w:eastAsia="es-CO"/>
        </w:rPr>
        <w:t>egún el colegio americano de torax</w:t>
      </w:r>
      <w:r w:rsidR="00CF17A7" w:rsidRPr="009B6DD3">
        <w:rPr>
          <w:rFonts w:ascii="Times New Roman" w:eastAsia="Times New Roman" w:hAnsi="Times New Roman"/>
          <w:sz w:val="24"/>
          <w:szCs w:val="24"/>
          <w:lang w:eastAsia="es-CO"/>
        </w:rPr>
        <w:t xml:space="preserve">, </w:t>
      </w:r>
      <w:r w:rsidR="002A58AF" w:rsidRPr="009B6DD3">
        <w:rPr>
          <w:rFonts w:ascii="Times New Roman" w:eastAsia="Times New Roman" w:hAnsi="Times New Roman"/>
          <w:sz w:val="24"/>
          <w:szCs w:val="24"/>
          <w:lang w:eastAsia="es-CO"/>
        </w:rPr>
        <w:t>las HBPM son el medicamento de elección para tratamiento de trombosis venosa en la paciente embarazada, sobre el uso de antagonistas de vitamina K.</w:t>
      </w:r>
      <w:r w:rsidR="00265759" w:rsidRPr="009B6DD3">
        <w:rPr>
          <w:rFonts w:ascii="Times New Roman" w:eastAsia="Times New Roman" w:hAnsi="Times New Roman"/>
          <w:sz w:val="24"/>
          <w:szCs w:val="24"/>
          <w:vertAlign w:val="superscript"/>
          <w:lang w:eastAsia="es-CO"/>
        </w:rPr>
        <w:t>(9,10</w:t>
      </w:r>
      <w:r w:rsidR="00A05DEA" w:rsidRPr="009B6DD3">
        <w:rPr>
          <w:rFonts w:ascii="Times New Roman" w:eastAsia="Times New Roman" w:hAnsi="Times New Roman"/>
          <w:sz w:val="24"/>
          <w:szCs w:val="24"/>
          <w:vertAlign w:val="superscript"/>
          <w:lang w:eastAsia="es-CO"/>
        </w:rPr>
        <w:t>)</w:t>
      </w:r>
    </w:p>
    <w:p w:rsidR="00A05DEA" w:rsidRDefault="00A05DEA" w:rsidP="00560382">
      <w:pPr>
        <w:spacing w:before="100" w:beforeAutospacing="1" w:after="100" w:afterAutospacing="1" w:line="360" w:lineRule="auto"/>
        <w:jc w:val="both"/>
        <w:outlineLvl w:val="3"/>
        <w:rPr>
          <w:rFonts w:ascii="Times New Roman" w:eastAsia="Times New Roman" w:hAnsi="Times New Roman"/>
          <w:sz w:val="24"/>
          <w:szCs w:val="24"/>
          <w:vertAlign w:val="superscript"/>
          <w:lang w:eastAsia="es-CO"/>
        </w:rPr>
      </w:pPr>
    </w:p>
    <w:p w:rsidR="00A05DEA" w:rsidRDefault="00A05DEA" w:rsidP="00560382">
      <w:pPr>
        <w:spacing w:before="100" w:beforeAutospacing="1" w:after="100" w:afterAutospacing="1" w:line="360" w:lineRule="auto"/>
        <w:jc w:val="both"/>
        <w:outlineLvl w:val="3"/>
        <w:rPr>
          <w:rFonts w:ascii="Times New Roman" w:eastAsia="Times New Roman" w:hAnsi="Times New Roman"/>
          <w:sz w:val="24"/>
          <w:szCs w:val="24"/>
          <w:vertAlign w:val="superscript"/>
          <w:lang w:eastAsia="es-CO"/>
        </w:rPr>
      </w:pPr>
    </w:p>
    <w:p w:rsidR="00515704" w:rsidRDefault="00665421" w:rsidP="00C423D8">
      <w:pPr>
        <w:spacing w:before="100" w:beforeAutospacing="1" w:after="100" w:afterAutospacing="1" w:line="360" w:lineRule="auto"/>
        <w:jc w:val="both"/>
        <w:outlineLvl w:val="3"/>
        <w:rPr>
          <w:rFonts w:ascii="Times New Roman" w:eastAsia="Times New Roman" w:hAnsi="Times New Roman"/>
          <w:sz w:val="24"/>
          <w:szCs w:val="24"/>
          <w:lang w:eastAsia="es-CO"/>
        </w:rPr>
      </w:pPr>
      <w:r w:rsidRPr="00001617">
        <w:rPr>
          <w:rFonts w:ascii="Times New Roman" w:hAnsi="Times New Roman"/>
          <w:b/>
          <w:sz w:val="24"/>
          <w:szCs w:val="24"/>
          <w:lang w:val="es-ES"/>
        </w:rPr>
        <w:lastRenderedPageBreak/>
        <w:t>Tabla 4</w:t>
      </w:r>
      <w:r w:rsidR="00A05DEA">
        <w:rPr>
          <w:rFonts w:ascii="Times New Roman" w:hAnsi="Times New Roman"/>
          <w:b/>
          <w:sz w:val="24"/>
          <w:szCs w:val="24"/>
          <w:lang w:val="es-ES"/>
        </w:rPr>
        <w:t xml:space="preserve">. </w:t>
      </w:r>
      <w:r w:rsidRPr="00001617">
        <w:rPr>
          <w:rFonts w:ascii="Times New Roman" w:hAnsi="Times New Roman"/>
          <w:i/>
          <w:sz w:val="24"/>
          <w:szCs w:val="24"/>
          <w:lang w:val="es-ES"/>
        </w:rPr>
        <w:t>Dosis</w:t>
      </w:r>
      <w:r w:rsidR="00F835C9">
        <w:rPr>
          <w:rFonts w:ascii="Times New Roman" w:hAnsi="Times New Roman"/>
          <w:i/>
          <w:sz w:val="24"/>
          <w:szCs w:val="24"/>
          <w:lang w:val="es-ES"/>
        </w:rPr>
        <w:t xml:space="preserve"> </w:t>
      </w:r>
      <w:r w:rsidRPr="00001617">
        <w:rPr>
          <w:rFonts w:ascii="Times New Roman" w:hAnsi="Times New Roman"/>
          <w:i/>
          <w:sz w:val="24"/>
          <w:szCs w:val="24"/>
          <w:lang w:val="es-ES"/>
        </w:rPr>
        <w:t>recomendada</w:t>
      </w:r>
      <w:r w:rsidR="00F835C9">
        <w:rPr>
          <w:rFonts w:ascii="Times New Roman" w:hAnsi="Times New Roman"/>
          <w:i/>
          <w:sz w:val="24"/>
          <w:szCs w:val="24"/>
          <w:lang w:val="es-ES"/>
        </w:rPr>
        <w:t xml:space="preserve"> </w:t>
      </w:r>
      <w:r w:rsidR="00560382" w:rsidRPr="00001617">
        <w:rPr>
          <w:rFonts w:ascii="Times New Roman" w:hAnsi="Times New Roman"/>
          <w:i/>
          <w:sz w:val="24"/>
          <w:szCs w:val="24"/>
          <w:lang w:val="es-ES"/>
        </w:rPr>
        <w:t xml:space="preserve">de HBPM </w:t>
      </w:r>
      <w:r w:rsidRPr="00001617">
        <w:rPr>
          <w:rFonts w:ascii="Times New Roman" w:hAnsi="Times New Roman"/>
          <w:i/>
          <w:sz w:val="24"/>
          <w:szCs w:val="24"/>
          <w:lang w:val="es-ES"/>
        </w:rPr>
        <w:t>por</w:t>
      </w:r>
      <w:r w:rsidR="00560382">
        <w:rPr>
          <w:rFonts w:ascii="Times New Roman" w:hAnsi="Times New Roman"/>
          <w:i/>
          <w:sz w:val="24"/>
          <w:szCs w:val="24"/>
          <w:lang w:val="es-ES"/>
        </w:rPr>
        <w:t xml:space="preserve"> la </w:t>
      </w:r>
      <w:r w:rsidR="00BB169A">
        <w:rPr>
          <w:rFonts w:ascii="Times New Roman" w:hAnsi="Times New Roman"/>
          <w:i/>
          <w:sz w:val="24"/>
          <w:szCs w:val="24"/>
          <w:lang w:val="es-ES"/>
        </w:rPr>
        <w:t xml:space="preserve"> RCOG para tromboprofilaxis y para tratamiento</w:t>
      </w:r>
    </w:p>
    <w:tbl>
      <w:tblPr>
        <w:tblStyle w:val="TableGrid"/>
        <w:tblW w:w="0" w:type="auto"/>
        <w:tblLook w:val="04A0" w:firstRow="1" w:lastRow="0" w:firstColumn="1" w:lastColumn="0" w:noHBand="0" w:noVBand="1"/>
      </w:tblPr>
      <w:tblGrid>
        <w:gridCol w:w="8978"/>
      </w:tblGrid>
      <w:tr w:rsidR="00174354" w:rsidTr="00243EF5">
        <w:tc>
          <w:tcPr>
            <w:tcW w:w="8978" w:type="dxa"/>
            <w:tcBorders>
              <w:bottom w:val="single" w:sz="4" w:space="0" w:color="000000"/>
            </w:tcBorders>
            <w:shd w:val="clear" w:color="auto" w:fill="BFBFBF" w:themeFill="background1" w:themeFillShade="BF"/>
          </w:tcPr>
          <w:p w:rsidR="00174354" w:rsidRPr="00E25C12" w:rsidRDefault="00174354" w:rsidP="00871523">
            <w:pPr>
              <w:spacing w:line="360" w:lineRule="auto"/>
              <w:rPr>
                <w:rFonts w:ascii="Times New Roman" w:hAnsi="Times New Roman"/>
                <w:sz w:val="24"/>
                <w:szCs w:val="24"/>
                <w:lang w:val="es-ES"/>
              </w:rPr>
            </w:pPr>
            <w:r w:rsidRPr="00E25C12">
              <w:rPr>
                <w:rFonts w:ascii="Times New Roman" w:hAnsi="Times New Roman"/>
                <w:sz w:val="24"/>
                <w:szCs w:val="24"/>
                <w:lang w:val="es-ES"/>
              </w:rPr>
              <w:t>Peso (Kg)                                   Enoxaparina</w:t>
            </w:r>
            <w:r w:rsidR="00E25C12" w:rsidRPr="00E25C12">
              <w:rPr>
                <w:rFonts w:ascii="Times New Roman" w:hAnsi="Times New Roman"/>
                <w:sz w:val="24"/>
                <w:szCs w:val="24"/>
                <w:lang w:val="es-ES"/>
              </w:rPr>
              <w:tab/>
            </w:r>
            <w:r w:rsidR="00E25C12">
              <w:rPr>
                <w:rFonts w:ascii="Times New Roman" w:hAnsi="Times New Roman"/>
                <w:sz w:val="24"/>
                <w:szCs w:val="24"/>
                <w:lang w:val="es-ES"/>
              </w:rPr>
              <w:tab/>
            </w:r>
            <w:r w:rsidR="00E25C12">
              <w:rPr>
                <w:rFonts w:ascii="Times New Roman" w:hAnsi="Times New Roman"/>
                <w:sz w:val="24"/>
                <w:szCs w:val="24"/>
                <w:lang w:val="es-ES"/>
              </w:rPr>
              <w:tab/>
            </w:r>
            <w:r w:rsidRPr="00E25C12">
              <w:rPr>
                <w:rFonts w:ascii="Times New Roman" w:hAnsi="Times New Roman"/>
                <w:sz w:val="24"/>
                <w:szCs w:val="24"/>
                <w:lang w:val="es-ES"/>
              </w:rPr>
              <w:t>Dalteparina</w:t>
            </w:r>
          </w:p>
        </w:tc>
      </w:tr>
      <w:tr w:rsidR="00174354" w:rsidRPr="00174354" w:rsidTr="00243EF5">
        <w:tc>
          <w:tcPr>
            <w:tcW w:w="8978" w:type="dxa"/>
            <w:tcBorders>
              <w:left w:val="nil"/>
              <w:right w:val="nil"/>
            </w:tcBorders>
          </w:tcPr>
          <w:p w:rsidR="00174354" w:rsidRPr="00174354" w:rsidRDefault="00174354" w:rsidP="00871523">
            <w:pPr>
              <w:spacing w:line="360" w:lineRule="auto"/>
              <w:rPr>
                <w:rFonts w:ascii="Times New Roman" w:hAnsi="Times New Roman"/>
                <w:sz w:val="24"/>
                <w:szCs w:val="24"/>
              </w:rPr>
            </w:pPr>
            <w:r w:rsidRPr="00174354">
              <w:rPr>
                <w:rFonts w:ascii="Times New Roman" w:hAnsi="Times New Roman"/>
                <w:sz w:val="24"/>
                <w:szCs w:val="24"/>
              </w:rPr>
              <w:t>&lt; 50</w:t>
            </w:r>
            <w:r>
              <w:rPr>
                <w:rFonts w:ascii="Times New Roman" w:hAnsi="Times New Roman"/>
                <w:sz w:val="24"/>
                <w:szCs w:val="24"/>
              </w:rPr>
              <w:t xml:space="preserve">                                                       20 mg día                            2500 U día</w:t>
            </w:r>
          </w:p>
          <w:p w:rsidR="00174354" w:rsidRPr="00174354" w:rsidRDefault="00174354" w:rsidP="00871523">
            <w:pPr>
              <w:spacing w:line="360" w:lineRule="auto"/>
              <w:rPr>
                <w:rFonts w:ascii="Times New Roman" w:hAnsi="Times New Roman"/>
                <w:sz w:val="24"/>
                <w:szCs w:val="24"/>
              </w:rPr>
            </w:pPr>
            <w:r w:rsidRPr="00174354">
              <w:rPr>
                <w:rFonts w:ascii="Times New Roman" w:hAnsi="Times New Roman"/>
                <w:sz w:val="24"/>
                <w:szCs w:val="24"/>
              </w:rPr>
              <w:t>50-90</w:t>
            </w:r>
            <w:r>
              <w:rPr>
                <w:rFonts w:ascii="Times New Roman" w:hAnsi="Times New Roman"/>
                <w:sz w:val="24"/>
                <w:szCs w:val="24"/>
              </w:rPr>
              <w:t xml:space="preserve">                                                     40 mg día                            5000 U día</w:t>
            </w:r>
          </w:p>
          <w:p w:rsidR="00174354" w:rsidRPr="00174354" w:rsidRDefault="00174354" w:rsidP="00871523">
            <w:pPr>
              <w:spacing w:line="360" w:lineRule="auto"/>
              <w:rPr>
                <w:rFonts w:ascii="Times New Roman" w:hAnsi="Times New Roman"/>
                <w:sz w:val="24"/>
                <w:szCs w:val="24"/>
              </w:rPr>
            </w:pPr>
            <w:r w:rsidRPr="00174354">
              <w:rPr>
                <w:rFonts w:ascii="Times New Roman" w:hAnsi="Times New Roman"/>
                <w:sz w:val="24"/>
                <w:szCs w:val="24"/>
              </w:rPr>
              <w:t xml:space="preserve">91 </w:t>
            </w:r>
            <w:r>
              <w:rPr>
                <w:rFonts w:ascii="Times New Roman" w:hAnsi="Times New Roman"/>
                <w:sz w:val="24"/>
                <w:szCs w:val="24"/>
              </w:rPr>
              <w:t>–</w:t>
            </w:r>
            <w:r w:rsidRPr="00174354">
              <w:rPr>
                <w:rFonts w:ascii="Times New Roman" w:hAnsi="Times New Roman"/>
                <w:sz w:val="24"/>
                <w:szCs w:val="24"/>
              </w:rPr>
              <w:t xml:space="preserve"> 130</w:t>
            </w:r>
            <w:r>
              <w:rPr>
                <w:rFonts w:ascii="Times New Roman" w:hAnsi="Times New Roman"/>
                <w:sz w:val="24"/>
                <w:szCs w:val="24"/>
              </w:rPr>
              <w:t xml:space="preserve">                                                60 mg/día                            7500 U día</w:t>
            </w:r>
          </w:p>
          <w:p w:rsidR="00174354" w:rsidRPr="00174354" w:rsidRDefault="00174354" w:rsidP="00871523">
            <w:pPr>
              <w:spacing w:line="360" w:lineRule="auto"/>
              <w:rPr>
                <w:rFonts w:ascii="Times New Roman" w:hAnsi="Times New Roman"/>
                <w:sz w:val="24"/>
                <w:szCs w:val="24"/>
              </w:rPr>
            </w:pPr>
            <w:r w:rsidRPr="00174354">
              <w:rPr>
                <w:rFonts w:ascii="Times New Roman" w:hAnsi="Times New Roman"/>
                <w:sz w:val="24"/>
                <w:szCs w:val="24"/>
              </w:rPr>
              <w:t>131 – 170</w:t>
            </w:r>
            <w:r>
              <w:rPr>
                <w:rFonts w:ascii="Times New Roman" w:hAnsi="Times New Roman"/>
                <w:sz w:val="24"/>
                <w:szCs w:val="24"/>
              </w:rPr>
              <w:t xml:space="preserve">                                              80 mg día                       </w:t>
            </w:r>
            <w:r w:rsidR="00E25C12">
              <w:rPr>
                <w:rFonts w:ascii="Times New Roman" w:hAnsi="Times New Roman"/>
                <w:sz w:val="24"/>
                <w:szCs w:val="24"/>
              </w:rPr>
              <w:tab/>
            </w:r>
            <w:r>
              <w:rPr>
                <w:rFonts w:ascii="Times New Roman" w:hAnsi="Times New Roman"/>
                <w:sz w:val="24"/>
                <w:szCs w:val="24"/>
              </w:rPr>
              <w:t>10 000 U día</w:t>
            </w:r>
          </w:p>
          <w:p w:rsidR="00174354" w:rsidRPr="00174354" w:rsidRDefault="00174354" w:rsidP="00871523">
            <w:pPr>
              <w:spacing w:line="360" w:lineRule="auto"/>
              <w:rPr>
                <w:rFonts w:ascii="Times New Roman" w:hAnsi="Times New Roman"/>
                <w:sz w:val="24"/>
                <w:szCs w:val="24"/>
              </w:rPr>
            </w:pPr>
            <w:r w:rsidRPr="00174354">
              <w:rPr>
                <w:rFonts w:ascii="Times New Roman" w:hAnsi="Times New Roman"/>
                <w:sz w:val="24"/>
                <w:szCs w:val="24"/>
              </w:rPr>
              <w:t>&gt; 170</w:t>
            </w:r>
            <w:r>
              <w:rPr>
                <w:rFonts w:ascii="Times New Roman" w:hAnsi="Times New Roman"/>
                <w:sz w:val="24"/>
                <w:szCs w:val="24"/>
              </w:rPr>
              <w:t xml:space="preserve">                                                     0,6 mg/kg/día                </w:t>
            </w:r>
            <w:r w:rsidR="00E25C12">
              <w:rPr>
                <w:rFonts w:ascii="Times New Roman" w:hAnsi="Times New Roman"/>
                <w:sz w:val="24"/>
                <w:szCs w:val="24"/>
              </w:rPr>
              <w:tab/>
            </w:r>
            <w:r>
              <w:rPr>
                <w:rFonts w:ascii="Times New Roman" w:hAnsi="Times New Roman"/>
                <w:sz w:val="24"/>
                <w:szCs w:val="24"/>
              </w:rPr>
              <w:t xml:space="preserve"> 75 U/kg/día</w:t>
            </w:r>
          </w:p>
          <w:p w:rsidR="00174354" w:rsidRPr="00174354" w:rsidRDefault="00174354" w:rsidP="00174354">
            <w:pPr>
              <w:spacing w:after="0" w:line="240" w:lineRule="auto"/>
              <w:rPr>
                <w:rFonts w:ascii="Times New Roman" w:hAnsi="Times New Roman"/>
                <w:sz w:val="24"/>
                <w:szCs w:val="24"/>
              </w:rPr>
            </w:pPr>
            <w:r w:rsidRPr="00174354">
              <w:rPr>
                <w:rFonts w:ascii="Times New Roman" w:hAnsi="Times New Roman"/>
                <w:sz w:val="24"/>
                <w:szCs w:val="24"/>
              </w:rPr>
              <w:t xml:space="preserve">Dosis profiláctica intermedia </w:t>
            </w:r>
            <w:r>
              <w:rPr>
                <w:rFonts w:ascii="Times New Roman" w:hAnsi="Times New Roman"/>
                <w:sz w:val="24"/>
                <w:szCs w:val="24"/>
              </w:rPr>
              <w:t xml:space="preserve">              40 mg cada 12 hrs</w:t>
            </w:r>
            <w:r w:rsidR="00182962">
              <w:rPr>
                <w:rFonts w:ascii="Times New Roman" w:hAnsi="Times New Roman"/>
                <w:sz w:val="24"/>
                <w:szCs w:val="24"/>
              </w:rPr>
              <w:t xml:space="preserve">                  5000 U cada 12 hras</w:t>
            </w:r>
          </w:p>
          <w:p w:rsidR="00174354" w:rsidRDefault="00174354" w:rsidP="00174354">
            <w:pPr>
              <w:spacing w:after="0" w:line="240" w:lineRule="auto"/>
              <w:rPr>
                <w:rFonts w:ascii="Times New Roman" w:hAnsi="Times New Roman"/>
                <w:sz w:val="24"/>
                <w:szCs w:val="24"/>
              </w:rPr>
            </w:pPr>
            <w:r w:rsidRPr="00174354">
              <w:rPr>
                <w:rFonts w:ascii="Times New Roman" w:hAnsi="Times New Roman"/>
                <w:sz w:val="24"/>
                <w:szCs w:val="24"/>
              </w:rPr>
              <w:t xml:space="preserve">para mujeres entre 50 -90 Kg </w:t>
            </w:r>
          </w:p>
          <w:p w:rsidR="00174354" w:rsidRDefault="00174354" w:rsidP="00174354">
            <w:pPr>
              <w:spacing w:after="0" w:line="240" w:lineRule="auto"/>
              <w:rPr>
                <w:rFonts w:ascii="Times New Roman" w:hAnsi="Times New Roman"/>
                <w:sz w:val="24"/>
                <w:szCs w:val="24"/>
              </w:rPr>
            </w:pPr>
          </w:p>
          <w:p w:rsidR="00174354" w:rsidRDefault="00174354" w:rsidP="00174354">
            <w:pPr>
              <w:spacing w:after="0" w:line="240" w:lineRule="auto"/>
              <w:rPr>
                <w:rFonts w:ascii="Times New Roman" w:hAnsi="Times New Roman"/>
                <w:sz w:val="24"/>
                <w:szCs w:val="24"/>
              </w:rPr>
            </w:pPr>
            <w:r>
              <w:rPr>
                <w:rFonts w:ascii="Times New Roman" w:hAnsi="Times New Roman"/>
                <w:sz w:val="24"/>
                <w:szCs w:val="24"/>
              </w:rPr>
              <w:t>Dosis</w:t>
            </w:r>
            <w:r w:rsidR="009B6DD3">
              <w:rPr>
                <w:rFonts w:ascii="Times New Roman" w:hAnsi="Times New Roman"/>
                <w:sz w:val="24"/>
                <w:szCs w:val="24"/>
              </w:rPr>
              <w:t xml:space="preserve"> de tratamiento             </w:t>
            </w:r>
            <w:r>
              <w:rPr>
                <w:rFonts w:ascii="Times New Roman" w:hAnsi="Times New Roman"/>
                <w:sz w:val="24"/>
                <w:szCs w:val="24"/>
              </w:rPr>
              <w:t xml:space="preserve"> 1 mg/kg cada 12 h</w:t>
            </w:r>
            <w:r w:rsidR="00E25C12">
              <w:rPr>
                <w:rFonts w:ascii="Times New Roman" w:hAnsi="Times New Roman"/>
                <w:sz w:val="24"/>
                <w:szCs w:val="24"/>
              </w:rPr>
              <w:t>o</w:t>
            </w:r>
            <w:r>
              <w:rPr>
                <w:rFonts w:ascii="Times New Roman" w:hAnsi="Times New Roman"/>
                <w:sz w:val="24"/>
                <w:szCs w:val="24"/>
              </w:rPr>
              <w:t>ra</w:t>
            </w:r>
            <w:r w:rsidR="009B6DD3">
              <w:rPr>
                <w:rFonts w:ascii="Times New Roman" w:hAnsi="Times New Roman"/>
                <w:sz w:val="24"/>
                <w:szCs w:val="24"/>
              </w:rPr>
              <w:t xml:space="preserve"> </w:t>
            </w:r>
            <w:r>
              <w:rPr>
                <w:rFonts w:ascii="Times New Roman" w:hAnsi="Times New Roman"/>
                <w:sz w:val="24"/>
                <w:szCs w:val="24"/>
              </w:rPr>
              <w:t>a</w:t>
            </w:r>
            <w:r w:rsidR="00E25C12">
              <w:rPr>
                <w:rFonts w:ascii="Times New Roman" w:hAnsi="Times New Roman"/>
                <w:sz w:val="24"/>
                <w:szCs w:val="24"/>
              </w:rPr>
              <w:t>n</w:t>
            </w:r>
            <w:r>
              <w:rPr>
                <w:rFonts w:ascii="Times New Roman" w:hAnsi="Times New Roman"/>
                <w:sz w:val="24"/>
                <w:szCs w:val="24"/>
              </w:rPr>
              <w:t>tenatal</w:t>
            </w:r>
            <w:r w:rsidR="00182962">
              <w:rPr>
                <w:rFonts w:ascii="Times New Roman" w:hAnsi="Times New Roman"/>
                <w:sz w:val="24"/>
                <w:szCs w:val="24"/>
              </w:rPr>
              <w:t xml:space="preserve">           100 U/kg cada 12 hras</w:t>
            </w:r>
          </w:p>
          <w:p w:rsidR="00174354" w:rsidRPr="00174354" w:rsidRDefault="00174354" w:rsidP="00174354">
            <w:pPr>
              <w:spacing w:after="0" w:line="240" w:lineRule="auto"/>
              <w:rPr>
                <w:rFonts w:ascii="Times New Roman" w:hAnsi="Times New Roman"/>
                <w:sz w:val="24"/>
                <w:szCs w:val="24"/>
              </w:rPr>
            </w:pPr>
            <w:r>
              <w:rPr>
                <w:rFonts w:ascii="Times New Roman" w:hAnsi="Times New Roman"/>
                <w:sz w:val="24"/>
                <w:szCs w:val="24"/>
              </w:rPr>
              <w:t xml:space="preserve">                                                       1,5 mg/kg día postnatal</w:t>
            </w:r>
            <w:r w:rsidR="00182962">
              <w:rPr>
                <w:rFonts w:ascii="Times New Roman" w:hAnsi="Times New Roman"/>
                <w:sz w:val="24"/>
                <w:szCs w:val="24"/>
              </w:rPr>
              <w:t xml:space="preserve">               200 U/kg/ día postnatal</w:t>
            </w:r>
          </w:p>
        </w:tc>
      </w:tr>
    </w:tbl>
    <w:p w:rsidR="00515704" w:rsidRPr="00665421" w:rsidRDefault="00871523" w:rsidP="00871523">
      <w:pPr>
        <w:spacing w:line="360" w:lineRule="auto"/>
        <w:rPr>
          <w:rFonts w:ascii="Times New Roman" w:hAnsi="Times New Roman"/>
          <w:sz w:val="20"/>
          <w:szCs w:val="24"/>
          <w:lang w:val="en-US"/>
        </w:rPr>
      </w:pPr>
      <w:r w:rsidRPr="00665421">
        <w:rPr>
          <w:rFonts w:ascii="Times New Roman" w:hAnsi="Times New Roman"/>
          <w:sz w:val="20"/>
          <w:szCs w:val="24"/>
          <w:lang w:val="en-US"/>
        </w:rPr>
        <w:t xml:space="preserve">Fuente: </w:t>
      </w:r>
      <w:r w:rsidR="00515704" w:rsidRPr="00665421">
        <w:rPr>
          <w:rFonts w:ascii="Times New Roman" w:eastAsia="Times New Roman" w:hAnsi="Times New Roman"/>
          <w:sz w:val="20"/>
          <w:szCs w:val="24"/>
          <w:lang w:val="en-US" w:eastAsia="es-CO"/>
        </w:rPr>
        <w:t xml:space="preserve">Royal College of Obstetricians and Gynaecologists; </w:t>
      </w:r>
      <w:r w:rsidRPr="00665421">
        <w:rPr>
          <w:rFonts w:ascii="Times New Roman" w:eastAsia="Times New Roman" w:hAnsi="Times New Roman"/>
          <w:sz w:val="20"/>
          <w:szCs w:val="24"/>
          <w:lang w:val="en-US" w:eastAsia="es-CO"/>
        </w:rPr>
        <w:t>Reducing the risk of thrombosis and embolism during pregnancy and the puerperium</w:t>
      </w:r>
      <w:r w:rsidR="00515704" w:rsidRPr="00665421">
        <w:rPr>
          <w:rFonts w:ascii="Times New Roman" w:eastAsia="Times New Roman" w:hAnsi="Times New Roman"/>
          <w:sz w:val="20"/>
          <w:szCs w:val="24"/>
          <w:lang w:val="en-US" w:eastAsia="es-CO"/>
        </w:rPr>
        <w:t>; Green-top Guideline; No. 37a; November 2009</w:t>
      </w:r>
    </w:p>
    <w:p w:rsidR="00092A8B" w:rsidRDefault="005870E5" w:rsidP="00001617">
      <w:pPr>
        <w:spacing w:before="100" w:beforeAutospacing="1" w:after="0"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sz w:val="24"/>
          <w:szCs w:val="24"/>
          <w:lang w:eastAsia="es-CO"/>
        </w:rPr>
        <w:t>Sin embargo</w:t>
      </w:r>
      <w:r w:rsidR="00170941">
        <w:rPr>
          <w:rFonts w:ascii="Times New Roman" w:eastAsia="Times New Roman" w:hAnsi="Times New Roman"/>
          <w:sz w:val="24"/>
          <w:szCs w:val="24"/>
          <w:lang w:eastAsia="es-CO"/>
        </w:rPr>
        <w:t>, se debe aclarar que no existe indicación absoluta para el uso de un tipo específico de heparina, debido a su similar acción, por ejemplo e</w:t>
      </w:r>
      <w:r w:rsidR="005C0775">
        <w:rPr>
          <w:rFonts w:ascii="Times New Roman" w:eastAsia="Times New Roman" w:hAnsi="Times New Roman"/>
          <w:sz w:val="24"/>
          <w:szCs w:val="24"/>
          <w:lang w:eastAsia="es-CO"/>
        </w:rPr>
        <w:t xml:space="preserve">n el estudio </w:t>
      </w:r>
      <w:r w:rsidR="005C0775" w:rsidRPr="005C0775">
        <w:rPr>
          <w:rFonts w:ascii="Times New Roman" w:eastAsia="Times New Roman" w:hAnsi="Times New Roman"/>
          <w:sz w:val="24"/>
          <w:szCs w:val="24"/>
          <w:lang w:eastAsia="es-CO"/>
        </w:rPr>
        <w:t>ISCVT la HNF fue utilizad</w:t>
      </w:r>
      <w:r w:rsidR="005C0775">
        <w:rPr>
          <w:rFonts w:ascii="Times New Roman" w:eastAsia="Times New Roman" w:hAnsi="Times New Roman"/>
          <w:sz w:val="24"/>
          <w:szCs w:val="24"/>
          <w:lang w:eastAsia="es-CO"/>
        </w:rPr>
        <w:t>a en aproximadamente tres cuar</w:t>
      </w:r>
      <w:r w:rsidR="005C0775" w:rsidRPr="005C0775">
        <w:rPr>
          <w:rFonts w:ascii="Times New Roman" w:eastAsia="Times New Roman" w:hAnsi="Times New Roman"/>
          <w:sz w:val="24"/>
          <w:szCs w:val="24"/>
          <w:lang w:eastAsia="es-CO"/>
        </w:rPr>
        <w:t>tas partes de los casos</w:t>
      </w:r>
      <w:r w:rsidR="005E06EF">
        <w:rPr>
          <w:rFonts w:ascii="Times New Roman" w:eastAsia="Times New Roman" w:hAnsi="Times New Roman"/>
          <w:sz w:val="24"/>
          <w:szCs w:val="24"/>
          <w:lang w:eastAsia="es-CO"/>
        </w:rPr>
        <w:t>, l</w:t>
      </w:r>
      <w:r w:rsidR="005C0775" w:rsidRPr="005C0775">
        <w:rPr>
          <w:rFonts w:ascii="Times New Roman" w:eastAsia="Times New Roman" w:hAnsi="Times New Roman"/>
          <w:sz w:val="24"/>
          <w:szCs w:val="24"/>
          <w:lang w:eastAsia="es-CO"/>
        </w:rPr>
        <w:t>a pr</w:t>
      </w:r>
      <w:r w:rsidR="00170941">
        <w:rPr>
          <w:rFonts w:ascii="Times New Roman" w:eastAsia="Times New Roman" w:hAnsi="Times New Roman"/>
          <w:sz w:val="24"/>
          <w:szCs w:val="24"/>
          <w:lang w:eastAsia="es-CO"/>
        </w:rPr>
        <w:t xml:space="preserve">incipal ventaja del uso de esta </w:t>
      </w:r>
      <w:r w:rsidR="005C0775" w:rsidRPr="005C0775">
        <w:rPr>
          <w:rFonts w:ascii="Times New Roman" w:eastAsia="Times New Roman" w:hAnsi="Times New Roman"/>
          <w:sz w:val="24"/>
          <w:szCs w:val="24"/>
          <w:lang w:eastAsia="es-CO"/>
        </w:rPr>
        <w:t>heparina consiste en que es</w:t>
      </w:r>
      <w:r w:rsidR="005C0775">
        <w:rPr>
          <w:rFonts w:ascii="Times New Roman" w:eastAsia="Times New Roman" w:hAnsi="Times New Roman"/>
          <w:sz w:val="24"/>
          <w:szCs w:val="24"/>
          <w:lang w:eastAsia="es-CO"/>
        </w:rPr>
        <w:t xml:space="preserve"> fácil de antagonizar en situa</w:t>
      </w:r>
      <w:r w:rsidR="005C0775" w:rsidRPr="005C0775">
        <w:rPr>
          <w:rFonts w:ascii="Times New Roman" w:eastAsia="Times New Roman" w:hAnsi="Times New Roman"/>
          <w:sz w:val="24"/>
          <w:szCs w:val="24"/>
          <w:lang w:eastAsia="es-CO"/>
        </w:rPr>
        <w:t>ciones tales como la necesidad de intervención quirúrgica</w:t>
      </w:r>
      <w:r w:rsidR="00170941">
        <w:rPr>
          <w:rFonts w:ascii="Times New Roman" w:eastAsia="Times New Roman" w:hAnsi="Times New Roman"/>
          <w:sz w:val="24"/>
          <w:szCs w:val="24"/>
          <w:lang w:eastAsia="es-CO"/>
        </w:rPr>
        <w:t>, por ejemplo si se requiere una cesárea por indicación obstétrica</w:t>
      </w:r>
      <w:r w:rsidR="00B32ECB">
        <w:rPr>
          <w:rFonts w:ascii="Times New Roman" w:eastAsia="Times New Roman" w:hAnsi="Times New Roman"/>
          <w:sz w:val="24"/>
          <w:szCs w:val="24"/>
          <w:lang w:eastAsia="es-CO"/>
        </w:rPr>
        <w:t xml:space="preserve"> por lo que podría ser la mejor opción en periparto</w:t>
      </w:r>
      <w:r w:rsidR="00170941">
        <w:rPr>
          <w:rFonts w:ascii="Times New Roman" w:eastAsia="Times New Roman" w:hAnsi="Times New Roman"/>
          <w:sz w:val="24"/>
          <w:szCs w:val="24"/>
          <w:lang w:eastAsia="es-CO"/>
        </w:rPr>
        <w:t xml:space="preserve">, </w:t>
      </w:r>
      <w:r w:rsidR="00F962E9">
        <w:rPr>
          <w:rFonts w:ascii="Times New Roman" w:eastAsia="Times New Roman" w:hAnsi="Times New Roman"/>
          <w:sz w:val="24"/>
          <w:szCs w:val="24"/>
          <w:lang w:eastAsia="es-CO"/>
        </w:rPr>
        <w:t>l</w:t>
      </w:r>
      <w:r w:rsidR="00957C4A" w:rsidRPr="00F962E9">
        <w:rPr>
          <w:rFonts w:ascii="Times New Roman" w:eastAsia="Times New Roman" w:hAnsi="Times New Roman"/>
          <w:sz w:val="24"/>
          <w:szCs w:val="24"/>
          <w:lang w:eastAsia="es-CO"/>
        </w:rPr>
        <w:t xml:space="preserve">a dosis recomendada de HNF </w:t>
      </w:r>
      <w:r w:rsidR="00C423D8" w:rsidRPr="00F962E9">
        <w:rPr>
          <w:rFonts w:ascii="Times New Roman" w:eastAsia="Times New Roman" w:hAnsi="Times New Roman"/>
          <w:sz w:val="24"/>
          <w:szCs w:val="24"/>
          <w:lang w:eastAsia="es-CO"/>
        </w:rPr>
        <w:t>administra</w:t>
      </w:r>
      <w:r w:rsidR="00957C4A" w:rsidRPr="00F962E9">
        <w:rPr>
          <w:rFonts w:ascii="Times New Roman" w:eastAsia="Times New Roman" w:hAnsi="Times New Roman"/>
          <w:sz w:val="24"/>
          <w:szCs w:val="24"/>
          <w:lang w:eastAsia="es-CO"/>
        </w:rPr>
        <w:t>da por vía endovenosa es</w:t>
      </w:r>
      <w:r w:rsidR="00C423D8" w:rsidRPr="00F962E9">
        <w:rPr>
          <w:rFonts w:ascii="Times New Roman" w:eastAsia="Times New Roman" w:hAnsi="Times New Roman"/>
          <w:sz w:val="24"/>
          <w:szCs w:val="24"/>
          <w:lang w:eastAsia="es-CO"/>
        </w:rPr>
        <w:t xml:space="preserve"> una </w:t>
      </w:r>
      <w:r w:rsidR="00957C4A" w:rsidRPr="00F962E9">
        <w:rPr>
          <w:rFonts w:ascii="Times New Roman" w:eastAsia="Times New Roman" w:hAnsi="Times New Roman"/>
          <w:sz w:val="24"/>
          <w:szCs w:val="24"/>
          <w:lang w:eastAsia="es-CO"/>
        </w:rPr>
        <w:t>dosis de carga inicial de 80 UI/Kg seguido de dosis de mantenim</w:t>
      </w:r>
      <w:r w:rsidR="00DA51DE">
        <w:rPr>
          <w:rFonts w:ascii="Times New Roman" w:eastAsia="Times New Roman" w:hAnsi="Times New Roman"/>
          <w:sz w:val="24"/>
          <w:szCs w:val="24"/>
          <w:lang w:eastAsia="es-CO"/>
        </w:rPr>
        <w:t>iento de 15 UI/Kg por hora, o un</w:t>
      </w:r>
      <w:r w:rsidR="00957C4A" w:rsidRPr="00F962E9">
        <w:rPr>
          <w:rFonts w:ascii="Times New Roman" w:eastAsia="Times New Roman" w:hAnsi="Times New Roman"/>
          <w:sz w:val="24"/>
          <w:szCs w:val="24"/>
          <w:lang w:eastAsia="es-CO"/>
        </w:rPr>
        <w:t>a dosis fija de 5000 UI seguido por 1000 UI/hora.</w:t>
      </w:r>
      <w:r w:rsidR="00265759">
        <w:rPr>
          <w:rFonts w:ascii="Times New Roman" w:eastAsia="Times New Roman" w:hAnsi="Times New Roman"/>
          <w:sz w:val="24"/>
          <w:szCs w:val="24"/>
          <w:vertAlign w:val="superscript"/>
          <w:lang w:eastAsia="es-CO"/>
        </w:rPr>
        <w:t>(9,10</w:t>
      </w:r>
      <w:r w:rsidR="00F962E9" w:rsidRPr="00F962E9">
        <w:rPr>
          <w:rFonts w:ascii="Times New Roman" w:eastAsia="Times New Roman" w:hAnsi="Times New Roman"/>
          <w:sz w:val="24"/>
          <w:szCs w:val="24"/>
          <w:vertAlign w:val="superscript"/>
          <w:lang w:eastAsia="es-CO"/>
        </w:rPr>
        <w:t>)</w:t>
      </w:r>
      <w:r w:rsidR="002C4690">
        <w:rPr>
          <w:rFonts w:ascii="Times New Roman" w:eastAsia="Times New Roman" w:hAnsi="Times New Roman"/>
          <w:color w:val="000000"/>
          <w:sz w:val="24"/>
          <w:szCs w:val="24"/>
          <w:lang w:eastAsia="es-CO"/>
        </w:rPr>
        <w:t>En los estudios realizados en población general no hay diferencias significativas a favor de las distintas heparinas (fraccionada y sódica) en cuanto a la evolución de la paciente, del tratamiento no está bien definida (no hay estudios en cuanto al tiempo que debe mantenerse la anticoagulación), pero por analogía con los cuadros de trombosis venosa profunda,  a</w:t>
      </w:r>
      <w:r w:rsidR="00092A8B">
        <w:rPr>
          <w:rFonts w:ascii="Times New Roman" w:eastAsia="Times New Roman" w:hAnsi="Times New Roman"/>
          <w:color w:val="000000"/>
          <w:sz w:val="24"/>
          <w:szCs w:val="24"/>
          <w:lang w:eastAsia="es-CO"/>
        </w:rPr>
        <w:t xml:space="preserve">unque </w:t>
      </w:r>
      <w:r w:rsidR="00092A8B" w:rsidRPr="00092A8B">
        <w:rPr>
          <w:rFonts w:ascii="Times New Roman" w:eastAsia="Times New Roman" w:hAnsi="Times New Roman"/>
          <w:color w:val="000000"/>
          <w:sz w:val="24"/>
          <w:szCs w:val="24"/>
          <w:lang w:eastAsia="es-CO"/>
        </w:rPr>
        <w:t>no</w:t>
      </w:r>
      <w:r w:rsidR="002C4690">
        <w:rPr>
          <w:rFonts w:ascii="Times New Roman" w:eastAsia="Times New Roman" w:hAnsi="Times New Roman"/>
          <w:color w:val="000000"/>
          <w:sz w:val="24"/>
          <w:szCs w:val="24"/>
          <w:lang w:eastAsia="es-CO"/>
        </w:rPr>
        <w:t xml:space="preserve"> e</w:t>
      </w:r>
      <w:r w:rsidR="00092A8B" w:rsidRPr="00092A8B">
        <w:rPr>
          <w:rFonts w:ascii="Times New Roman" w:eastAsia="Times New Roman" w:hAnsi="Times New Roman"/>
          <w:color w:val="000000"/>
          <w:sz w:val="24"/>
          <w:szCs w:val="24"/>
          <w:lang w:eastAsia="es-CO"/>
        </w:rPr>
        <w:t>xisten datos sólidos, usu</w:t>
      </w:r>
      <w:r w:rsidR="00092A8B">
        <w:rPr>
          <w:rFonts w:ascii="Times New Roman" w:eastAsia="Times New Roman" w:hAnsi="Times New Roman"/>
          <w:color w:val="000000"/>
          <w:sz w:val="24"/>
          <w:szCs w:val="24"/>
          <w:lang w:eastAsia="es-CO"/>
        </w:rPr>
        <w:t xml:space="preserve">almente se recomienda entre 6 y 12 </w:t>
      </w:r>
      <w:r w:rsidR="00092A8B" w:rsidRPr="00092A8B">
        <w:rPr>
          <w:rFonts w:ascii="Times New Roman" w:eastAsia="Times New Roman" w:hAnsi="Times New Roman"/>
          <w:color w:val="000000"/>
          <w:sz w:val="24"/>
          <w:szCs w:val="24"/>
          <w:lang w:eastAsia="es-CO"/>
        </w:rPr>
        <w:t>meses</w:t>
      </w:r>
      <w:r w:rsidR="00E124E1">
        <w:rPr>
          <w:rFonts w:ascii="Times New Roman" w:eastAsia="Times New Roman" w:hAnsi="Times New Roman"/>
          <w:color w:val="000000"/>
          <w:sz w:val="24"/>
          <w:szCs w:val="24"/>
          <w:lang w:eastAsia="es-CO"/>
        </w:rPr>
        <w:t xml:space="preserve"> de administración</w:t>
      </w:r>
      <w:r w:rsidR="00092A8B" w:rsidRPr="00092A8B">
        <w:rPr>
          <w:rFonts w:ascii="Times New Roman" w:eastAsia="Times New Roman" w:hAnsi="Times New Roman"/>
          <w:color w:val="000000"/>
          <w:sz w:val="24"/>
          <w:szCs w:val="24"/>
          <w:lang w:eastAsia="es-CO"/>
        </w:rPr>
        <w:t>, pero ocasionalment</w:t>
      </w:r>
      <w:r w:rsidR="00092A8B">
        <w:rPr>
          <w:rFonts w:ascii="Times New Roman" w:eastAsia="Times New Roman" w:hAnsi="Times New Roman"/>
          <w:color w:val="000000"/>
          <w:sz w:val="24"/>
          <w:szCs w:val="24"/>
          <w:lang w:eastAsia="es-CO"/>
        </w:rPr>
        <w:t xml:space="preserve">e se puede requerir tratamiento </w:t>
      </w:r>
      <w:r w:rsidR="00092A8B" w:rsidRPr="00092A8B">
        <w:rPr>
          <w:rFonts w:ascii="Times New Roman" w:eastAsia="Times New Roman" w:hAnsi="Times New Roman"/>
          <w:color w:val="000000"/>
          <w:sz w:val="24"/>
          <w:szCs w:val="24"/>
          <w:lang w:eastAsia="es-CO"/>
        </w:rPr>
        <w:t xml:space="preserve">de </w:t>
      </w:r>
      <w:r w:rsidR="00092A8B" w:rsidRPr="00092A8B">
        <w:rPr>
          <w:rFonts w:ascii="Times New Roman" w:eastAsia="Times New Roman" w:hAnsi="Times New Roman"/>
          <w:color w:val="000000"/>
          <w:sz w:val="24"/>
          <w:szCs w:val="24"/>
          <w:lang w:eastAsia="es-CO"/>
        </w:rPr>
        <w:lastRenderedPageBreak/>
        <w:t>forma indeﬁnida. Se sugi</w:t>
      </w:r>
      <w:r w:rsidR="00092A8B">
        <w:rPr>
          <w:rFonts w:ascii="Times New Roman" w:eastAsia="Times New Roman" w:hAnsi="Times New Roman"/>
          <w:color w:val="000000"/>
          <w:sz w:val="24"/>
          <w:szCs w:val="24"/>
          <w:lang w:eastAsia="es-CO"/>
        </w:rPr>
        <w:t xml:space="preserve">ere mantener la anticoagulación </w:t>
      </w:r>
      <w:r w:rsidR="00092A8B" w:rsidRPr="00092A8B">
        <w:rPr>
          <w:rFonts w:ascii="Times New Roman" w:eastAsia="Times New Roman" w:hAnsi="Times New Roman"/>
          <w:color w:val="000000"/>
          <w:sz w:val="24"/>
          <w:szCs w:val="24"/>
          <w:lang w:eastAsia="es-CO"/>
        </w:rPr>
        <w:t>con índice internacional normalizado entre 2,0 y 3,0</w:t>
      </w:r>
      <w:r w:rsidR="00EF549F">
        <w:rPr>
          <w:rFonts w:ascii="Times New Roman" w:eastAsia="Times New Roman" w:hAnsi="Times New Roman"/>
          <w:color w:val="000000"/>
          <w:sz w:val="24"/>
          <w:szCs w:val="24"/>
          <w:lang w:eastAsia="es-CO"/>
        </w:rPr>
        <w:t>. Se debe tener en cuenta que las pacientes que presentan insuficiencia renal crónica debe calcularse la dosis de heparina a la mitad de la dosis establecida por peso</w:t>
      </w:r>
      <w:r w:rsidR="00265759">
        <w:rPr>
          <w:rFonts w:ascii="Times New Roman" w:eastAsia="Times New Roman" w:hAnsi="Times New Roman"/>
          <w:color w:val="000000"/>
          <w:sz w:val="24"/>
          <w:szCs w:val="24"/>
          <w:vertAlign w:val="superscript"/>
          <w:lang w:eastAsia="es-CO"/>
        </w:rPr>
        <w:t>(9</w:t>
      </w:r>
      <w:r w:rsidR="002C4690" w:rsidRPr="002C4690">
        <w:rPr>
          <w:rFonts w:ascii="Times New Roman" w:eastAsia="Times New Roman" w:hAnsi="Times New Roman"/>
          <w:color w:val="000000"/>
          <w:sz w:val="24"/>
          <w:szCs w:val="24"/>
          <w:vertAlign w:val="superscript"/>
          <w:lang w:eastAsia="es-CO"/>
        </w:rPr>
        <w:t>)</w:t>
      </w:r>
    </w:p>
    <w:p w:rsidR="00B501E7" w:rsidRPr="00B501E7" w:rsidRDefault="00B32ECB" w:rsidP="00001617">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Si la T</w:t>
      </w:r>
      <w:r w:rsidR="00001617">
        <w:rPr>
          <w:rFonts w:ascii="Times New Roman" w:eastAsia="Times New Roman" w:hAnsi="Times New Roman"/>
          <w:color w:val="000000"/>
          <w:sz w:val="24"/>
          <w:szCs w:val="24"/>
          <w:lang w:eastAsia="es-CO"/>
        </w:rPr>
        <w:t>S</w:t>
      </w:r>
      <w:r>
        <w:rPr>
          <w:rFonts w:ascii="Times New Roman" w:eastAsia="Times New Roman" w:hAnsi="Times New Roman"/>
          <w:color w:val="000000"/>
          <w:sz w:val="24"/>
          <w:szCs w:val="24"/>
          <w:lang w:eastAsia="es-CO"/>
        </w:rPr>
        <w:t>VC se presenta durante el embarazo se</w:t>
      </w:r>
      <w:r w:rsidR="00B501E7">
        <w:rPr>
          <w:rFonts w:ascii="Times New Roman" w:eastAsia="Times New Roman" w:hAnsi="Times New Roman"/>
          <w:color w:val="000000"/>
          <w:sz w:val="24"/>
          <w:szCs w:val="24"/>
          <w:lang w:eastAsia="es-CO"/>
        </w:rPr>
        <w:t xml:space="preserve"> recomi</w:t>
      </w:r>
      <w:r w:rsidR="00394C4C">
        <w:rPr>
          <w:rFonts w:ascii="Times New Roman" w:eastAsia="Times New Roman" w:hAnsi="Times New Roman"/>
          <w:color w:val="000000"/>
          <w:sz w:val="24"/>
          <w:szCs w:val="24"/>
          <w:lang w:eastAsia="es-CO"/>
        </w:rPr>
        <w:t xml:space="preserve">enda heparinoterapia </w:t>
      </w:r>
      <w:r w:rsidR="007E17F3">
        <w:rPr>
          <w:rFonts w:ascii="Times New Roman" w:eastAsia="Times New Roman" w:hAnsi="Times New Roman"/>
          <w:color w:val="000000"/>
          <w:sz w:val="24"/>
          <w:szCs w:val="24"/>
          <w:lang w:eastAsia="es-CO"/>
        </w:rPr>
        <w:t xml:space="preserve">durante todo </w:t>
      </w:r>
      <w:r w:rsidR="00394C4C">
        <w:rPr>
          <w:rFonts w:ascii="Times New Roman" w:eastAsia="Times New Roman" w:hAnsi="Times New Roman"/>
          <w:color w:val="000000"/>
          <w:sz w:val="24"/>
          <w:szCs w:val="24"/>
          <w:lang w:eastAsia="es-CO"/>
        </w:rPr>
        <w:t>el embarazo</w:t>
      </w:r>
      <w:r>
        <w:rPr>
          <w:rFonts w:ascii="Times New Roman" w:eastAsia="Times New Roman" w:hAnsi="Times New Roman"/>
          <w:color w:val="000000"/>
          <w:sz w:val="24"/>
          <w:szCs w:val="24"/>
          <w:lang w:eastAsia="es-CO"/>
        </w:rPr>
        <w:t>, y</w:t>
      </w:r>
      <w:r w:rsidR="00394C4C">
        <w:rPr>
          <w:rFonts w:ascii="Times New Roman" w:eastAsia="Times New Roman" w:hAnsi="Times New Roman"/>
          <w:color w:val="000000"/>
          <w:sz w:val="24"/>
          <w:szCs w:val="24"/>
          <w:lang w:eastAsia="es-CO"/>
        </w:rPr>
        <w:t xml:space="preserve"> si se presenta en el puerperio </w:t>
      </w:r>
      <w:r w:rsidR="007E17F3">
        <w:rPr>
          <w:rFonts w:ascii="Times New Roman" w:eastAsia="Times New Roman" w:hAnsi="Times New Roman"/>
          <w:color w:val="000000"/>
          <w:sz w:val="24"/>
          <w:szCs w:val="24"/>
          <w:lang w:eastAsia="es-CO"/>
        </w:rPr>
        <w:t xml:space="preserve">la heparinoterapia </w:t>
      </w:r>
      <w:r w:rsidR="00394C4C">
        <w:rPr>
          <w:rFonts w:ascii="Times New Roman" w:eastAsia="Times New Roman" w:hAnsi="Times New Roman"/>
          <w:color w:val="000000"/>
          <w:sz w:val="24"/>
          <w:szCs w:val="24"/>
          <w:lang w:eastAsia="es-CO"/>
        </w:rPr>
        <w:t>se debe iniciar y</w:t>
      </w:r>
      <w:r>
        <w:rPr>
          <w:rFonts w:ascii="Times New Roman" w:eastAsia="Times New Roman" w:hAnsi="Times New Roman"/>
          <w:color w:val="000000"/>
          <w:sz w:val="24"/>
          <w:szCs w:val="24"/>
          <w:lang w:eastAsia="es-CO"/>
        </w:rPr>
        <w:t xml:space="preserve"> no se debe retrasar el uso de </w:t>
      </w:r>
      <w:r w:rsidR="00B501E7">
        <w:rPr>
          <w:rFonts w:ascii="Times New Roman" w:eastAsia="Times New Roman" w:hAnsi="Times New Roman"/>
          <w:color w:val="000000"/>
          <w:sz w:val="24"/>
          <w:szCs w:val="24"/>
          <w:lang w:eastAsia="es-CO"/>
        </w:rPr>
        <w:t xml:space="preserve"> fármacos antivitamina K</w:t>
      </w:r>
      <w:r w:rsidR="00EF549F">
        <w:rPr>
          <w:rFonts w:ascii="Times New Roman" w:eastAsia="Times New Roman" w:hAnsi="Times New Roman"/>
          <w:color w:val="000000"/>
          <w:sz w:val="24"/>
          <w:szCs w:val="24"/>
          <w:lang w:eastAsia="es-CO"/>
        </w:rPr>
        <w:t xml:space="preserve"> en el día 1 a 2 </w:t>
      </w:r>
      <w:r w:rsidR="00E124E1">
        <w:rPr>
          <w:rFonts w:ascii="Times New Roman" w:eastAsia="Times New Roman" w:hAnsi="Times New Roman"/>
          <w:color w:val="000000"/>
          <w:sz w:val="24"/>
          <w:szCs w:val="24"/>
          <w:lang w:eastAsia="es-CO"/>
        </w:rPr>
        <w:t xml:space="preserve">después </w:t>
      </w:r>
      <w:r w:rsidR="00EF549F">
        <w:rPr>
          <w:rFonts w:ascii="Times New Roman" w:eastAsia="Times New Roman" w:hAnsi="Times New Roman"/>
          <w:color w:val="000000"/>
          <w:sz w:val="24"/>
          <w:szCs w:val="24"/>
          <w:lang w:eastAsia="es-CO"/>
        </w:rPr>
        <w:t>de</w:t>
      </w:r>
      <w:r w:rsidR="00E124E1">
        <w:rPr>
          <w:rFonts w:ascii="Times New Roman" w:eastAsia="Times New Roman" w:hAnsi="Times New Roman"/>
          <w:color w:val="000000"/>
          <w:sz w:val="24"/>
          <w:szCs w:val="24"/>
          <w:lang w:eastAsia="es-CO"/>
        </w:rPr>
        <w:t>l</w:t>
      </w:r>
      <w:r w:rsidR="00EF549F">
        <w:rPr>
          <w:rFonts w:ascii="Times New Roman" w:eastAsia="Times New Roman" w:hAnsi="Times New Roman"/>
          <w:color w:val="000000"/>
          <w:sz w:val="24"/>
          <w:szCs w:val="24"/>
          <w:lang w:eastAsia="es-CO"/>
        </w:rPr>
        <w:t xml:space="preserve"> inicio de la heparina </w:t>
      </w:r>
      <w:r w:rsidR="00B501E7">
        <w:rPr>
          <w:rFonts w:ascii="Times New Roman" w:eastAsia="Times New Roman" w:hAnsi="Times New Roman"/>
          <w:color w:val="000000"/>
          <w:sz w:val="24"/>
          <w:szCs w:val="24"/>
          <w:lang w:eastAsia="es-CO"/>
        </w:rPr>
        <w:t>durante al menos 3</w:t>
      </w:r>
      <w:r>
        <w:rPr>
          <w:rFonts w:ascii="Times New Roman" w:eastAsia="Times New Roman" w:hAnsi="Times New Roman"/>
          <w:color w:val="000000"/>
          <w:sz w:val="24"/>
          <w:szCs w:val="24"/>
          <w:lang w:eastAsia="es-CO"/>
        </w:rPr>
        <w:t>-6 meses, manteniendo un INR</w:t>
      </w:r>
      <w:r w:rsidR="007E17F3">
        <w:rPr>
          <w:rFonts w:ascii="Times New Roman" w:eastAsia="Times New Roman" w:hAnsi="Times New Roman"/>
          <w:color w:val="000000"/>
          <w:sz w:val="24"/>
          <w:szCs w:val="24"/>
          <w:lang w:eastAsia="es-CO"/>
        </w:rPr>
        <w:t xml:space="preserve"> de 2,5;</w:t>
      </w:r>
      <w:r>
        <w:rPr>
          <w:rFonts w:ascii="Times New Roman" w:eastAsia="Times New Roman" w:hAnsi="Times New Roman"/>
          <w:color w:val="000000"/>
          <w:sz w:val="24"/>
          <w:szCs w:val="24"/>
          <w:lang w:eastAsia="es-CO"/>
        </w:rPr>
        <w:t xml:space="preserve"> </w:t>
      </w:r>
      <w:r w:rsidR="00394C4C">
        <w:rPr>
          <w:rFonts w:ascii="Times New Roman" w:eastAsia="Times New Roman" w:hAnsi="Times New Roman"/>
          <w:color w:val="000000"/>
          <w:sz w:val="24"/>
          <w:szCs w:val="24"/>
          <w:lang w:eastAsia="es-CO"/>
        </w:rPr>
        <w:t>teniendo en cuenta que no hay indicación</w:t>
      </w:r>
      <w:r>
        <w:rPr>
          <w:rFonts w:ascii="Times New Roman" w:eastAsia="Times New Roman" w:hAnsi="Times New Roman"/>
          <w:color w:val="000000"/>
          <w:sz w:val="24"/>
          <w:szCs w:val="24"/>
          <w:lang w:eastAsia="es-CO"/>
        </w:rPr>
        <w:t xml:space="preserve"> de interrupción de la lactancia</w:t>
      </w:r>
      <w:r w:rsidR="00394C4C">
        <w:rPr>
          <w:rFonts w:ascii="Times New Roman" w:eastAsia="Times New Roman" w:hAnsi="Times New Roman"/>
          <w:color w:val="000000"/>
          <w:sz w:val="24"/>
          <w:szCs w:val="24"/>
          <w:lang w:eastAsia="es-CO"/>
        </w:rPr>
        <w:t xml:space="preserve"> por el uso de estos fármacos</w:t>
      </w:r>
      <w:r w:rsidR="00B501E7">
        <w:rPr>
          <w:rFonts w:ascii="Times New Roman" w:eastAsia="Times New Roman" w:hAnsi="Times New Roman"/>
          <w:color w:val="000000"/>
          <w:sz w:val="24"/>
          <w:szCs w:val="24"/>
          <w:lang w:eastAsia="es-CO"/>
        </w:rPr>
        <w:t>. Las pacientes con trombofilias hereditarias deberían ser tratadas durante períodos más largos, entre 6 y 12 meses</w:t>
      </w:r>
      <w:r w:rsidR="0065537F">
        <w:rPr>
          <w:rFonts w:ascii="Times New Roman" w:eastAsia="Times New Roman" w:hAnsi="Times New Roman"/>
          <w:color w:val="000000"/>
          <w:sz w:val="24"/>
          <w:szCs w:val="24"/>
          <w:lang w:eastAsia="es-CO"/>
        </w:rPr>
        <w:t>, principalmente si el evento ocurrió sin un factor desencadenante claro</w:t>
      </w:r>
      <w:r w:rsidR="00B501E7">
        <w:rPr>
          <w:rFonts w:ascii="Times New Roman" w:eastAsia="Times New Roman" w:hAnsi="Times New Roman"/>
          <w:color w:val="000000"/>
          <w:sz w:val="24"/>
          <w:szCs w:val="24"/>
          <w:lang w:eastAsia="es-CO"/>
        </w:rPr>
        <w:t>.</w:t>
      </w:r>
      <w:r w:rsidR="00394C4C" w:rsidRPr="00394C4C">
        <w:rPr>
          <w:rFonts w:ascii="Times New Roman" w:eastAsia="Times New Roman" w:hAnsi="Times New Roman"/>
          <w:color w:val="000000"/>
          <w:sz w:val="24"/>
          <w:szCs w:val="24"/>
          <w:vertAlign w:val="superscript"/>
          <w:lang w:eastAsia="es-CO"/>
        </w:rPr>
        <w:t>(</w:t>
      </w:r>
      <w:r w:rsidR="0065537F">
        <w:rPr>
          <w:rFonts w:ascii="Times New Roman" w:eastAsia="Times New Roman" w:hAnsi="Times New Roman"/>
          <w:color w:val="000000"/>
          <w:sz w:val="24"/>
          <w:szCs w:val="24"/>
          <w:vertAlign w:val="superscript"/>
          <w:lang w:eastAsia="es-CO"/>
        </w:rPr>
        <w:t>4,</w:t>
      </w:r>
      <w:r w:rsidR="00394C4C" w:rsidRPr="00394C4C">
        <w:rPr>
          <w:rFonts w:ascii="Times New Roman" w:eastAsia="Times New Roman" w:hAnsi="Times New Roman"/>
          <w:color w:val="000000"/>
          <w:sz w:val="24"/>
          <w:szCs w:val="24"/>
          <w:vertAlign w:val="superscript"/>
          <w:lang w:eastAsia="es-CO"/>
        </w:rPr>
        <w:t>11)</w:t>
      </w:r>
    </w:p>
    <w:p w:rsidR="0065537F" w:rsidRDefault="0065537F" w:rsidP="00A21285">
      <w:pPr>
        <w:spacing w:after="0" w:line="360" w:lineRule="auto"/>
        <w:jc w:val="both"/>
        <w:rPr>
          <w:rFonts w:ascii="Times New Roman" w:hAnsi="Times New Roman"/>
          <w:bCs/>
          <w:sz w:val="24"/>
          <w:szCs w:val="24"/>
          <w:vertAlign w:val="superscript"/>
        </w:rPr>
      </w:pPr>
      <w:r>
        <w:rPr>
          <w:rFonts w:ascii="Times New Roman" w:hAnsi="Times New Roman"/>
          <w:bCs/>
          <w:sz w:val="24"/>
          <w:szCs w:val="24"/>
        </w:rPr>
        <w:t>En las paciente</w:t>
      </w:r>
      <w:r w:rsidR="00E124E1">
        <w:rPr>
          <w:rFonts w:ascii="Times New Roman" w:hAnsi="Times New Roman"/>
          <w:bCs/>
          <w:sz w:val="24"/>
          <w:szCs w:val="24"/>
        </w:rPr>
        <w:t>s</w:t>
      </w:r>
      <w:r>
        <w:rPr>
          <w:rFonts w:ascii="Times New Roman" w:hAnsi="Times New Roman"/>
          <w:bCs/>
          <w:sz w:val="24"/>
          <w:szCs w:val="24"/>
        </w:rPr>
        <w:t xml:space="preserve"> a quienes se les diagnostic</w:t>
      </w:r>
      <w:r w:rsidR="007E17F3">
        <w:rPr>
          <w:rFonts w:ascii="Times New Roman" w:hAnsi="Times New Roman"/>
          <w:bCs/>
          <w:sz w:val="24"/>
          <w:szCs w:val="24"/>
        </w:rPr>
        <w:t>a</w:t>
      </w:r>
      <w:r>
        <w:rPr>
          <w:rFonts w:ascii="Times New Roman" w:hAnsi="Times New Roman"/>
          <w:bCs/>
          <w:sz w:val="24"/>
          <w:szCs w:val="24"/>
        </w:rPr>
        <w:t xml:space="preserve"> déficit de antitrombina, síndrome antifosofolípido, factor V de Leiden o mutación del gen de la protrombina 20210ª, se recomienda la anticoagulación</w:t>
      </w:r>
      <w:r w:rsidR="001C56AB">
        <w:rPr>
          <w:rFonts w:ascii="Times New Roman" w:hAnsi="Times New Roman"/>
          <w:bCs/>
          <w:sz w:val="24"/>
          <w:szCs w:val="24"/>
        </w:rPr>
        <w:t xml:space="preserve"> a dosis </w:t>
      </w:r>
      <w:r w:rsidR="007F1C4F">
        <w:rPr>
          <w:rFonts w:ascii="Times New Roman" w:hAnsi="Times New Roman"/>
          <w:bCs/>
          <w:sz w:val="24"/>
          <w:szCs w:val="24"/>
        </w:rPr>
        <w:t>profiláctica</w:t>
      </w:r>
      <w:r>
        <w:rPr>
          <w:rFonts w:ascii="Times New Roman" w:hAnsi="Times New Roman"/>
          <w:bCs/>
          <w:sz w:val="24"/>
          <w:szCs w:val="24"/>
        </w:rPr>
        <w:t xml:space="preserve"> durante el embarazo y el puerperio</w:t>
      </w:r>
      <w:r w:rsidR="001C56AB">
        <w:rPr>
          <w:rFonts w:ascii="Times New Roman" w:hAnsi="Times New Roman"/>
          <w:bCs/>
          <w:sz w:val="24"/>
          <w:szCs w:val="24"/>
        </w:rPr>
        <w:t xml:space="preserve"> hasta 6 semanas o con agentes antivitamina K hasta obtener un INR de 2 a 3 </w:t>
      </w:r>
      <w:r>
        <w:rPr>
          <w:rFonts w:ascii="Times New Roman" w:hAnsi="Times New Roman"/>
          <w:bCs/>
          <w:sz w:val="24"/>
          <w:szCs w:val="24"/>
        </w:rPr>
        <w:t>. En el caso de otras trombofilias, como el déficit de proteína S</w:t>
      </w:r>
      <w:r w:rsidR="001C56AB">
        <w:rPr>
          <w:rFonts w:ascii="Times New Roman" w:hAnsi="Times New Roman"/>
          <w:bCs/>
          <w:sz w:val="24"/>
          <w:szCs w:val="24"/>
        </w:rPr>
        <w:t xml:space="preserve"> igualmente</w:t>
      </w:r>
      <w:r>
        <w:rPr>
          <w:rFonts w:ascii="Times New Roman" w:hAnsi="Times New Roman"/>
          <w:bCs/>
          <w:sz w:val="24"/>
          <w:szCs w:val="24"/>
        </w:rPr>
        <w:t xml:space="preserve"> se recomienda profilaxis durante el embarazo y puerperio.</w:t>
      </w:r>
      <w:r w:rsidR="00722BE7" w:rsidRPr="00722BE7">
        <w:rPr>
          <w:rFonts w:ascii="Times New Roman" w:hAnsi="Times New Roman"/>
          <w:bCs/>
          <w:sz w:val="24"/>
          <w:szCs w:val="24"/>
          <w:vertAlign w:val="superscript"/>
        </w:rPr>
        <w:t>(4,11)</w:t>
      </w:r>
    </w:p>
    <w:p w:rsidR="00E25C12" w:rsidRDefault="00E25C12" w:rsidP="00A21285">
      <w:pPr>
        <w:spacing w:after="0" w:line="360" w:lineRule="auto"/>
        <w:jc w:val="both"/>
        <w:rPr>
          <w:rFonts w:ascii="Times New Roman" w:hAnsi="Times New Roman"/>
          <w:bCs/>
          <w:sz w:val="24"/>
          <w:szCs w:val="24"/>
        </w:rPr>
      </w:pPr>
    </w:p>
    <w:p w:rsidR="00A21285" w:rsidRPr="00665421" w:rsidRDefault="00A21285" w:rsidP="00A21285">
      <w:pPr>
        <w:spacing w:after="0" w:line="360" w:lineRule="auto"/>
        <w:jc w:val="both"/>
        <w:rPr>
          <w:rFonts w:ascii="Times New Roman" w:hAnsi="Times New Roman"/>
          <w:bCs/>
          <w:i/>
          <w:sz w:val="24"/>
          <w:szCs w:val="24"/>
        </w:rPr>
      </w:pPr>
      <w:r w:rsidRPr="00665421">
        <w:rPr>
          <w:rFonts w:ascii="Times New Roman" w:hAnsi="Times New Roman"/>
          <w:bCs/>
          <w:i/>
          <w:sz w:val="24"/>
          <w:szCs w:val="24"/>
        </w:rPr>
        <w:t>4.9.3. Tratamiento endovascular</w:t>
      </w:r>
    </w:p>
    <w:p w:rsidR="00A21285" w:rsidRDefault="000247A3" w:rsidP="00A21285">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sidRPr="000247A3">
        <w:rPr>
          <w:rFonts w:ascii="Times New Roman" w:eastAsia="Times New Roman" w:hAnsi="Times New Roman"/>
          <w:color w:val="000000"/>
          <w:sz w:val="24"/>
          <w:szCs w:val="24"/>
          <w:lang w:eastAsia="es-CO"/>
        </w:rPr>
        <w:t>Los agentes trombolítico</w:t>
      </w:r>
      <w:r>
        <w:rPr>
          <w:rFonts w:ascii="Times New Roman" w:eastAsia="Times New Roman" w:hAnsi="Times New Roman"/>
          <w:color w:val="000000"/>
          <w:sz w:val="24"/>
          <w:szCs w:val="24"/>
          <w:lang w:eastAsia="es-CO"/>
        </w:rPr>
        <w:t xml:space="preserve">s aplicados de manera local con </w:t>
      </w:r>
      <w:r w:rsidRPr="000247A3">
        <w:rPr>
          <w:rFonts w:ascii="Times New Roman" w:eastAsia="Times New Roman" w:hAnsi="Times New Roman"/>
          <w:color w:val="000000"/>
          <w:sz w:val="24"/>
          <w:szCs w:val="24"/>
          <w:lang w:eastAsia="es-CO"/>
        </w:rPr>
        <w:t>acceso endovascular yugula</w:t>
      </w:r>
      <w:r>
        <w:rPr>
          <w:rFonts w:ascii="Times New Roman" w:eastAsia="Times New Roman" w:hAnsi="Times New Roman"/>
          <w:color w:val="000000"/>
          <w:sz w:val="24"/>
          <w:szCs w:val="24"/>
          <w:lang w:eastAsia="es-CO"/>
        </w:rPr>
        <w:t xml:space="preserve">r o femoral han sido utilizados </w:t>
      </w:r>
      <w:r w:rsidRPr="000247A3">
        <w:rPr>
          <w:rFonts w:ascii="Times New Roman" w:eastAsia="Times New Roman" w:hAnsi="Times New Roman"/>
          <w:color w:val="000000"/>
          <w:sz w:val="24"/>
          <w:szCs w:val="24"/>
          <w:lang w:eastAsia="es-CO"/>
        </w:rPr>
        <w:t>desde 1971</w:t>
      </w:r>
      <w:r>
        <w:rPr>
          <w:rFonts w:ascii="Times New Roman" w:eastAsia="Times New Roman" w:hAnsi="Times New Roman"/>
          <w:color w:val="000000"/>
          <w:sz w:val="24"/>
          <w:szCs w:val="24"/>
          <w:lang w:eastAsia="es-CO"/>
        </w:rPr>
        <w:t xml:space="preserve">. </w:t>
      </w:r>
      <w:r w:rsidRPr="000247A3">
        <w:rPr>
          <w:rFonts w:ascii="Times New Roman" w:eastAsia="Times New Roman" w:hAnsi="Times New Roman"/>
          <w:color w:val="000000"/>
          <w:sz w:val="24"/>
          <w:szCs w:val="24"/>
          <w:lang w:eastAsia="es-CO"/>
        </w:rPr>
        <w:t>De acuerdo con l</w:t>
      </w:r>
      <w:r>
        <w:rPr>
          <w:rFonts w:ascii="Times New Roman" w:eastAsia="Times New Roman" w:hAnsi="Times New Roman"/>
          <w:color w:val="000000"/>
          <w:sz w:val="24"/>
          <w:szCs w:val="24"/>
          <w:lang w:eastAsia="es-CO"/>
        </w:rPr>
        <w:t>os estudios existentes, el tra</w:t>
      </w:r>
      <w:r w:rsidRPr="000247A3">
        <w:rPr>
          <w:rFonts w:ascii="Times New Roman" w:eastAsia="Times New Roman" w:hAnsi="Times New Roman"/>
          <w:color w:val="000000"/>
          <w:sz w:val="24"/>
          <w:szCs w:val="24"/>
          <w:lang w:eastAsia="es-CO"/>
        </w:rPr>
        <w:t>tamiento ﬁbrinolítico loca</w:t>
      </w:r>
      <w:r>
        <w:rPr>
          <w:rFonts w:ascii="Times New Roman" w:eastAsia="Times New Roman" w:hAnsi="Times New Roman"/>
          <w:color w:val="000000"/>
          <w:sz w:val="24"/>
          <w:szCs w:val="24"/>
          <w:lang w:eastAsia="es-CO"/>
        </w:rPr>
        <w:t xml:space="preserve">l restaura el ﬂujo sanguíneo de </w:t>
      </w:r>
      <w:r w:rsidRPr="000247A3">
        <w:rPr>
          <w:rFonts w:ascii="Times New Roman" w:eastAsia="Times New Roman" w:hAnsi="Times New Roman"/>
          <w:color w:val="000000"/>
          <w:sz w:val="24"/>
          <w:szCs w:val="24"/>
          <w:lang w:eastAsia="es-CO"/>
        </w:rPr>
        <w:t>manera más rápida y eﬁcie</w:t>
      </w:r>
      <w:r>
        <w:rPr>
          <w:rFonts w:ascii="Times New Roman" w:eastAsia="Times New Roman" w:hAnsi="Times New Roman"/>
          <w:color w:val="000000"/>
          <w:sz w:val="24"/>
          <w:szCs w:val="24"/>
          <w:lang w:eastAsia="es-CO"/>
        </w:rPr>
        <w:t>nte</w:t>
      </w:r>
      <w:r w:rsidR="007E17F3">
        <w:rPr>
          <w:rFonts w:ascii="Times New Roman" w:eastAsia="Times New Roman" w:hAnsi="Times New Roman"/>
          <w:color w:val="000000"/>
          <w:sz w:val="24"/>
          <w:szCs w:val="24"/>
          <w:lang w:eastAsia="es-CO"/>
        </w:rPr>
        <w:t xml:space="preserve"> </w:t>
      </w:r>
      <w:r>
        <w:rPr>
          <w:rFonts w:ascii="Times New Roman" w:eastAsia="Times New Roman" w:hAnsi="Times New Roman"/>
          <w:color w:val="000000"/>
          <w:sz w:val="24"/>
          <w:szCs w:val="24"/>
          <w:lang w:eastAsia="es-CO"/>
        </w:rPr>
        <w:t xml:space="preserve">que la heparina, pero tiene </w:t>
      </w:r>
      <w:r w:rsidRPr="000247A3">
        <w:rPr>
          <w:rFonts w:ascii="Times New Roman" w:eastAsia="Times New Roman" w:hAnsi="Times New Roman"/>
          <w:color w:val="000000"/>
          <w:sz w:val="24"/>
          <w:szCs w:val="24"/>
          <w:lang w:eastAsia="es-CO"/>
        </w:rPr>
        <w:t>la gran desventaja de inc</w:t>
      </w:r>
      <w:r>
        <w:rPr>
          <w:rFonts w:ascii="Times New Roman" w:eastAsia="Times New Roman" w:hAnsi="Times New Roman"/>
          <w:color w:val="000000"/>
          <w:sz w:val="24"/>
          <w:szCs w:val="24"/>
          <w:lang w:eastAsia="es-CO"/>
        </w:rPr>
        <w:t xml:space="preserve">rementar el riesgo hemorrágico. </w:t>
      </w:r>
      <w:r w:rsidRPr="000247A3">
        <w:rPr>
          <w:rFonts w:ascii="Times New Roman" w:eastAsia="Times New Roman" w:hAnsi="Times New Roman"/>
          <w:color w:val="000000"/>
          <w:sz w:val="24"/>
          <w:szCs w:val="24"/>
          <w:lang w:eastAsia="es-CO"/>
        </w:rPr>
        <w:t xml:space="preserve">Hasta el momento no existen </w:t>
      </w:r>
      <w:r>
        <w:rPr>
          <w:rFonts w:ascii="Times New Roman" w:eastAsia="Times New Roman" w:hAnsi="Times New Roman"/>
          <w:color w:val="000000"/>
          <w:sz w:val="24"/>
          <w:szCs w:val="24"/>
          <w:lang w:eastAsia="es-CO"/>
        </w:rPr>
        <w:t xml:space="preserve">indicaciones claras para el uso </w:t>
      </w:r>
      <w:r w:rsidRPr="000247A3">
        <w:rPr>
          <w:rFonts w:ascii="Times New Roman" w:eastAsia="Times New Roman" w:hAnsi="Times New Roman"/>
          <w:color w:val="000000"/>
          <w:sz w:val="24"/>
          <w:szCs w:val="24"/>
          <w:lang w:eastAsia="es-CO"/>
        </w:rPr>
        <w:t xml:space="preserve">de </w:t>
      </w:r>
      <w:r w:rsidR="0065537F">
        <w:rPr>
          <w:rFonts w:ascii="Times New Roman" w:eastAsia="Times New Roman" w:hAnsi="Times New Roman"/>
          <w:color w:val="000000"/>
          <w:sz w:val="24"/>
          <w:szCs w:val="24"/>
          <w:lang w:eastAsia="es-CO"/>
        </w:rPr>
        <w:t>agentes trombolíticos locales o e</w:t>
      </w:r>
      <w:r w:rsidR="00A21285">
        <w:rPr>
          <w:rFonts w:ascii="Times New Roman" w:eastAsia="Times New Roman" w:hAnsi="Times New Roman"/>
          <w:color w:val="000000"/>
          <w:sz w:val="24"/>
          <w:szCs w:val="24"/>
          <w:lang w:eastAsia="es-CO"/>
        </w:rPr>
        <w:t>n los casos de trombosis venosa masiva se ha descrito el tratamiento quirúrgico (trombectomía) con la infusión local de urokinasa. Las medidas de soporte se deben de considerar en cada caso de forma individual, teniendo en cuenta que no hay estudios realizados hasta la fecha en pacientes obstétricas</w:t>
      </w:r>
      <w:r>
        <w:rPr>
          <w:rFonts w:ascii="Times New Roman" w:eastAsia="Times New Roman" w:hAnsi="Times New Roman"/>
          <w:color w:val="000000"/>
          <w:sz w:val="24"/>
          <w:szCs w:val="24"/>
          <w:lang w:eastAsia="es-CO"/>
        </w:rPr>
        <w:t xml:space="preserve"> con TSVC</w:t>
      </w:r>
      <w:r w:rsidR="00A21285">
        <w:rPr>
          <w:rFonts w:ascii="Times New Roman" w:eastAsia="Times New Roman" w:hAnsi="Times New Roman"/>
          <w:color w:val="000000"/>
          <w:sz w:val="24"/>
          <w:szCs w:val="24"/>
          <w:lang w:eastAsia="es-CO"/>
        </w:rPr>
        <w:t>; h</w:t>
      </w:r>
      <w:r w:rsidR="00A21285" w:rsidRPr="00A21285">
        <w:rPr>
          <w:rFonts w:ascii="Times New Roman" w:eastAsia="Times New Roman" w:hAnsi="Times New Roman"/>
          <w:color w:val="000000"/>
          <w:sz w:val="24"/>
          <w:szCs w:val="24"/>
          <w:lang w:eastAsia="es-CO"/>
        </w:rPr>
        <w:t xml:space="preserve">asta el momento no existen </w:t>
      </w:r>
      <w:r w:rsidR="00A21285">
        <w:rPr>
          <w:rFonts w:ascii="Times New Roman" w:eastAsia="Times New Roman" w:hAnsi="Times New Roman"/>
          <w:color w:val="000000"/>
          <w:sz w:val="24"/>
          <w:szCs w:val="24"/>
          <w:lang w:eastAsia="es-CO"/>
        </w:rPr>
        <w:t xml:space="preserve">indicaciones claras para el uso </w:t>
      </w:r>
      <w:r w:rsidR="00A21285" w:rsidRPr="00A21285">
        <w:rPr>
          <w:rFonts w:ascii="Times New Roman" w:eastAsia="Times New Roman" w:hAnsi="Times New Roman"/>
          <w:color w:val="000000"/>
          <w:sz w:val="24"/>
          <w:szCs w:val="24"/>
          <w:lang w:eastAsia="es-CO"/>
        </w:rPr>
        <w:t>de agentes tromb</w:t>
      </w:r>
      <w:r w:rsidR="00A21285">
        <w:rPr>
          <w:rFonts w:ascii="Times New Roman" w:eastAsia="Times New Roman" w:hAnsi="Times New Roman"/>
          <w:color w:val="000000"/>
          <w:sz w:val="24"/>
          <w:szCs w:val="24"/>
          <w:lang w:eastAsia="es-CO"/>
        </w:rPr>
        <w:t xml:space="preserve">olíticos locales o sistémicos debido a la </w:t>
      </w:r>
      <w:r w:rsidR="00A21285" w:rsidRPr="00A21285">
        <w:rPr>
          <w:rFonts w:ascii="Times New Roman" w:eastAsia="Times New Roman" w:hAnsi="Times New Roman"/>
          <w:color w:val="000000"/>
          <w:sz w:val="24"/>
          <w:szCs w:val="24"/>
          <w:lang w:eastAsia="es-CO"/>
        </w:rPr>
        <w:lastRenderedPageBreak/>
        <w:t>falta de estudios conclu</w:t>
      </w:r>
      <w:r w:rsidR="00A21285">
        <w:rPr>
          <w:rFonts w:ascii="Times New Roman" w:eastAsia="Times New Roman" w:hAnsi="Times New Roman"/>
          <w:color w:val="000000"/>
          <w:sz w:val="24"/>
          <w:szCs w:val="24"/>
          <w:lang w:eastAsia="es-CO"/>
        </w:rPr>
        <w:t xml:space="preserve">yentes que lo apoyen. Puede ser </w:t>
      </w:r>
      <w:r w:rsidR="00A21285" w:rsidRPr="00A21285">
        <w:rPr>
          <w:rFonts w:ascii="Times New Roman" w:eastAsia="Times New Roman" w:hAnsi="Times New Roman"/>
          <w:color w:val="000000"/>
          <w:sz w:val="24"/>
          <w:szCs w:val="24"/>
          <w:lang w:eastAsia="es-CO"/>
        </w:rPr>
        <w:t>una alternativa para paci</w:t>
      </w:r>
      <w:r w:rsidR="00A21285">
        <w:rPr>
          <w:rFonts w:ascii="Times New Roman" w:eastAsia="Times New Roman" w:hAnsi="Times New Roman"/>
          <w:color w:val="000000"/>
          <w:sz w:val="24"/>
          <w:szCs w:val="24"/>
          <w:lang w:eastAsia="es-CO"/>
        </w:rPr>
        <w:t>entes</w:t>
      </w:r>
      <w:r w:rsidR="007705BE">
        <w:rPr>
          <w:rFonts w:ascii="Times New Roman" w:eastAsia="Times New Roman" w:hAnsi="Times New Roman"/>
          <w:color w:val="000000"/>
          <w:sz w:val="24"/>
          <w:szCs w:val="24"/>
          <w:lang w:eastAsia="es-CO"/>
        </w:rPr>
        <w:t xml:space="preserve"> con deterioro </w:t>
      </w:r>
      <w:r w:rsidR="00790ACB">
        <w:rPr>
          <w:rFonts w:ascii="Times New Roman" w:eastAsia="Times New Roman" w:hAnsi="Times New Roman"/>
          <w:color w:val="000000"/>
          <w:sz w:val="24"/>
          <w:szCs w:val="24"/>
          <w:lang w:eastAsia="es-CO"/>
        </w:rPr>
        <w:t>neurológico</w:t>
      </w:r>
      <w:r w:rsidR="007705BE">
        <w:rPr>
          <w:rFonts w:ascii="Times New Roman" w:eastAsia="Times New Roman" w:hAnsi="Times New Roman"/>
          <w:color w:val="000000"/>
          <w:sz w:val="24"/>
          <w:szCs w:val="24"/>
          <w:lang w:eastAsia="es-CO"/>
        </w:rPr>
        <w:t xml:space="preserve"> progresivo y </w:t>
      </w:r>
      <w:r w:rsidR="00A21285">
        <w:rPr>
          <w:rFonts w:ascii="Times New Roman" w:eastAsia="Times New Roman" w:hAnsi="Times New Roman"/>
          <w:color w:val="000000"/>
          <w:sz w:val="24"/>
          <w:szCs w:val="24"/>
          <w:lang w:eastAsia="es-CO"/>
        </w:rPr>
        <w:t>T</w:t>
      </w:r>
      <w:r w:rsidR="007705BE">
        <w:rPr>
          <w:rFonts w:ascii="Times New Roman" w:eastAsia="Times New Roman" w:hAnsi="Times New Roman"/>
          <w:color w:val="000000"/>
          <w:sz w:val="24"/>
          <w:szCs w:val="24"/>
          <w:lang w:eastAsia="es-CO"/>
        </w:rPr>
        <w:t>S</w:t>
      </w:r>
      <w:r w:rsidR="00A21285">
        <w:rPr>
          <w:rFonts w:ascii="Times New Roman" w:eastAsia="Times New Roman" w:hAnsi="Times New Roman"/>
          <w:color w:val="000000"/>
          <w:sz w:val="24"/>
          <w:szCs w:val="24"/>
          <w:lang w:eastAsia="es-CO"/>
        </w:rPr>
        <w:t xml:space="preserve">VC de mal pronóstico </w:t>
      </w:r>
      <w:r w:rsidR="00A21285" w:rsidRPr="00A21285">
        <w:rPr>
          <w:rFonts w:ascii="Times New Roman" w:eastAsia="Times New Roman" w:hAnsi="Times New Roman"/>
          <w:color w:val="000000"/>
          <w:sz w:val="24"/>
          <w:szCs w:val="24"/>
          <w:lang w:eastAsia="es-CO"/>
        </w:rPr>
        <w:t>a pesar de tratamiento anticoagulante</w:t>
      </w:r>
      <w:r w:rsidR="00A21285">
        <w:rPr>
          <w:rFonts w:ascii="Times New Roman" w:eastAsia="Times New Roman" w:hAnsi="Times New Roman"/>
          <w:color w:val="000000"/>
          <w:sz w:val="24"/>
          <w:szCs w:val="24"/>
          <w:lang w:eastAsia="es-CO"/>
        </w:rPr>
        <w:t xml:space="preserve">, </w:t>
      </w:r>
      <w:r w:rsidR="007B6FD1">
        <w:rPr>
          <w:rFonts w:ascii="Times New Roman" w:eastAsia="Times New Roman" w:hAnsi="Times New Roman"/>
          <w:color w:val="000000"/>
          <w:sz w:val="24"/>
          <w:szCs w:val="24"/>
          <w:lang w:eastAsia="es-CO"/>
        </w:rPr>
        <w:t>sopesando los riesgos y beneficios en la paciente obstétrica, entendiendo que su utilización puede afectar tanto madre como unidad fetoplacentaria, aumentando riesgo de accidentes obstétricos como lo puede ser el desprendimiento prematuro de placenta, sin embargo esta descrito su indicación en otros eventos trombóticos de mal pronóstico como en tromboembolismo pulmonar</w:t>
      </w:r>
      <w:r w:rsidR="00506EA3">
        <w:rPr>
          <w:rFonts w:ascii="Times New Roman" w:eastAsia="Times New Roman" w:hAnsi="Times New Roman"/>
          <w:color w:val="000000"/>
          <w:sz w:val="24"/>
          <w:szCs w:val="24"/>
          <w:lang w:eastAsia="es-CO"/>
        </w:rPr>
        <w:t xml:space="preserve">, en </w:t>
      </w:r>
      <w:r w:rsidR="009F20B9">
        <w:rPr>
          <w:rFonts w:ascii="Times New Roman" w:eastAsia="Times New Roman" w:hAnsi="Times New Roman"/>
          <w:color w:val="000000"/>
          <w:sz w:val="24"/>
          <w:szCs w:val="24"/>
          <w:lang w:eastAsia="es-CO"/>
        </w:rPr>
        <w:t>TSVC</w:t>
      </w:r>
      <w:r w:rsidR="00506EA3">
        <w:rPr>
          <w:rFonts w:ascii="Times New Roman" w:eastAsia="Times New Roman" w:hAnsi="Times New Roman"/>
          <w:color w:val="000000"/>
          <w:sz w:val="24"/>
          <w:szCs w:val="24"/>
          <w:lang w:eastAsia="es-CO"/>
        </w:rPr>
        <w:t xml:space="preserve"> no hay indicación claramente establecida</w:t>
      </w:r>
      <w:r w:rsidR="007B6FD1">
        <w:rPr>
          <w:rFonts w:ascii="Times New Roman" w:eastAsia="Times New Roman" w:hAnsi="Times New Roman"/>
          <w:color w:val="000000"/>
          <w:sz w:val="24"/>
          <w:szCs w:val="24"/>
          <w:lang w:eastAsia="es-CO"/>
        </w:rPr>
        <w:t>.</w:t>
      </w:r>
      <w:r w:rsidR="00357B6E">
        <w:rPr>
          <w:rFonts w:ascii="Times New Roman" w:eastAsia="Times New Roman" w:hAnsi="Times New Roman"/>
          <w:color w:val="000000"/>
          <w:sz w:val="24"/>
          <w:szCs w:val="24"/>
          <w:vertAlign w:val="superscript"/>
          <w:lang w:eastAsia="es-CO"/>
        </w:rPr>
        <w:t>(11</w:t>
      </w:r>
      <w:r w:rsidR="00734B61" w:rsidRPr="00734B61">
        <w:rPr>
          <w:rFonts w:ascii="Times New Roman" w:eastAsia="Times New Roman" w:hAnsi="Times New Roman"/>
          <w:color w:val="000000"/>
          <w:sz w:val="24"/>
          <w:szCs w:val="24"/>
          <w:vertAlign w:val="superscript"/>
          <w:lang w:eastAsia="es-CO"/>
        </w:rPr>
        <w:t>)</w:t>
      </w:r>
    </w:p>
    <w:p w:rsidR="00851893" w:rsidRDefault="00851893" w:rsidP="00A95B2E">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sidRPr="00851893">
        <w:rPr>
          <w:rFonts w:ascii="Times New Roman" w:eastAsia="Times New Roman" w:hAnsi="Times New Roman"/>
          <w:color w:val="000000"/>
          <w:sz w:val="24"/>
          <w:szCs w:val="24"/>
          <w:lang w:eastAsia="es-CO"/>
        </w:rPr>
        <w:t>Existen otras opciones p</w:t>
      </w:r>
      <w:r>
        <w:rPr>
          <w:rFonts w:ascii="Times New Roman" w:eastAsia="Times New Roman" w:hAnsi="Times New Roman"/>
          <w:color w:val="000000"/>
          <w:sz w:val="24"/>
          <w:szCs w:val="24"/>
          <w:lang w:eastAsia="es-CO"/>
        </w:rPr>
        <w:t>ara el tratamiento endovascular</w:t>
      </w:r>
      <w:r w:rsidRPr="00851893">
        <w:rPr>
          <w:rFonts w:ascii="Times New Roman" w:eastAsia="Times New Roman" w:hAnsi="Times New Roman"/>
          <w:color w:val="000000"/>
          <w:sz w:val="24"/>
          <w:szCs w:val="24"/>
          <w:lang w:eastAsia="es-CO"/>
        </w:rPr>
        <w:t>es como técnicas mecánicas de extracción del coágulomediante sondas, que red</w:t>
      </w:r>
      <w:r>
        <w:rPr>
          <w:rFonts w:ascii="Times New Roman" w:eastAsia="Times New Roman" w:hAnsi="Times New Roman"/>
          <w:color w:val="000000"/>
          <w:sz w:val="24"/>
          <w:szCs w:val="24"/>
          <w:lang w:eastAsia="es-CO"/>
        </w:rPr>
        <w:t>ucen la dosis requerida de trom</w:t>
      </w:r>
      <w:r w:rsidRPr="00851893">
        <w:rPr>
          <w:rFonts w:ascii="Times New Roman" w:eastAsia="Times New Roman" w:hAnsi="Times New Roman"/>
          <w:color w:val="000000"/>
          <w:sz w:val="24"/>
          <w:szCs w:val="24"/>
          <w:lang w:eastAsia="es-CO"/>
        </w:rPr>
        <w:t xml:space="preserve">bolítico y por lo tanto </w:t>
      </w:r>
      <w:r>
        <w:rPr>
          <w:rFonts w:ascii="Times New Roman" w:eastAsia="Times New Roman" w:hAnsi="Times New Roman"/>
          <w:color w:val="000000"/>
          <w:sz w:val="24"/>
          <w:szCs w:val="24"/>
          <w:lang w:eastAsia="es-CO"/>
        </w:rPr>
        <w:t xml:space="preserve">reducen el riesgo de hemorragia </w:t>
      </w:r>
      <w:r w:rsidRPr="00851893">
        <w:rPr>
          <w:rFonts w:ascii="Times New Roman" w:eastAsia="Times New Roman" w:hAnsi="Times New Roman"/>
          <w:color w:val="000000"/>
          <w:sz w:val="24"/>
          <w:szCs w:val="24"/>
          <w:lang w:eastAsia="es-CO"/>
        </w:rPr>
        <w:t>intracranea</w:t>
      </w:r>
      <w:r w:rsidR="000247A3">
        <w:rPr>
          <w:rFonts w:ascii="Times New Roman" w:eastAsia="Times New Roman" w:hAnsi="Times New Roman"/>
          <w:color w:val="000000"/>
          <w:sz w:val="24"/>
          <w:szCs w:val="24"/>
          <w:lang w:eastAsia="es-CO"/>
        </w:rPr>
        <w:t xml:space="preserve">l </w:t>
      </w:r>
      <w:r w:rsidR="000247A3" w:rsidRPr="000247A3">
        <w:rPr>
          <w:rFonts w:ascii="Times New Roman" w:eastAsia="Times New Roman" w:hAnsi="Times New Roman"/>
          <w:color w:val="000000"/>
          <w:sz w:val="24"/>
          <w:szCs w:val="24"/>
          <w:vertAlign w:val="superscript"/>
          <w:lang w:eastAsia="es-CO"/>
        </w:rPr>
        <w:t>(1)</w:t>
      </w:r>
    </w:p>
    <w:p w:rsidR="00A95B2E" w:rsidRPr="00C4065E" w:rsidRDefault="00A95B2E" w:rsidP="00A95B2E">
      <w:pPr>
        <w:spacing w:before="100" w:beforeAutospacing="1" w:after="100" w:afterAutospacing="1" w:line="360" w:lineRule="auto"/>
        <w:jc w:val="both"/>
        <w:outlineLvl w:val="3"/>
        <w:rPr>
          <w:rFonts w:ascii="Times New Roman" w:eastAsia="Times New Roman" w:hAnsi="Times New Roman"/>
          <w:i/>
          <w:color w:val="000000"/>
          <w:sz w:val="24"/>
          <w:szCs w:val="24"/>
          <w:lang w:eastAsia="es-CO"/>
        </w:rPr>
      </w:pPr>
      <w:r w:rsidRPr="00C4065E">
        <w:rPr>
          <w:rFonts w:ascii="Times New Roman" w:eastAsia="Times New Roman" w:hAnsi="Times New Roman"/>
          <w:i/>
          <w:color w:val="000000"/>
          <w:sz w:val="24"/>
          <w:szCs w:val="24"/>
          <w:lang w:eastAsia="es-CO"/>
        </w:rPr>
        <w:t xml:space="preserve">4.10 </w:t>
      </w:r>
      <w:r w:rsidR="0071288A" w:rsidRPr="00C4065E">
        <w:rPr>
          <w:rFonts w:ascii="Times New Roman" w:eastAsia="Times New Roman" w:hAnsi="Times New Roman"/>
          <w:i/>
          <w:color w:val="000000"/>
          <w:sz w:val="24"/>
          <w:szCs w:val="24"/>
          <w:lang w:eastAsia="es-CO"/>
        </w:rPr>
        <w:t>Pronóstico</w:t>
      </w:r>
      <w:r w:rsidR="00243EF5">
        <w:rPr>
          <w:rFonts w:ascii="Times New Roman" w:eastAsia="Times New Roman" w:hAnsi="Times New Roman"/>
          <w:i/>
          <w:color w:val="000000"/>
          <w:sz w:val="24"/>
          <w:szCs w:val="24"/>
          <w:lang w:eastAsia="es-CO"/>
        </w:rPr>
        <w:t xml:space="preserve"> y s</w:t>
      </w:r>
      <w:r w:rsidRPr="00C4065E">
        <w:rPr>
          <w:rFonts w:ascii="Times New Roman" w:eastAsia="Times New Roman" w:hAnsi="Times New Roman"/>
          <w:i/>
          <w:color w:val="000000"/>
          <w:sz w:val="24"/>
          <w:szCs w:val="24"/>
          <w:lang w:eastAsia="es-CO"/>
        </w:rPr>
        <w:t>ecuelas</w:t>
      </w:r>
    </w:p>
    <w:p w:rsidR="009A0D28" w:rsidRDefault="009A0D28" w:rsidP="00113B3A">
      <w:pPr>
        <w:spacing w:line="360" w:lineRule="auto"/>
        <w:jc w:val="both"/>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Gracias a</w:t>
      </w:r>
      <w:r w:rsidR="000247A3" w:rsidRPr="000247A3">
        <w:rPr>
          <w:rFonts w:ascii="Times New Roman" w:eastAsia="Times New Roman" w:hAnsi="Times New Roman"/>
          <w:color w:val="000000"/>
          <w:sz w:val="24"/>
          <w:szCs w:val="24"/>
          <w:lang w:eastAsia="es-CO"/>
        </w:rPr>
        <w:t>l advenimiento de lo</w:t>
      </w:r>
      <w:r w:rsidR="000247A3">
        <w:rPr>
          <w:rFonts w:ascii="Times New Roman" w:eastAsia="Times New Roman" w:hAnsi="Times New Roman"/>
          <w:color w:val="000000"/>
          <w:sz w:val="24"/>
          <w:szCs w:val="24"/>
          <w:lang w:eastAsia="es-CO"/>
        </w:rPr>
        <w:t xml:space="preserve">s nuevos métodos de imagen y la </w:t>
      </w:r>
      <w:r w:rsidR="000247A3" w:rsidRPr="000247A3">
        <w:rPr>
          <w:rFonts w:ascii="Times New Roman" w:eastAsia="Times New Roman" w:hAnsi="Times New Roman"/>
          <w:color w:val="000000"/>
          <w:sz w:val="24"/>
          <w:szCs w:val="24"/>
          <w:lang w:eastAsia="es-CO"/>
        </w:rPr>
        <w:t>oportunidad de tener un di</w:t>
      </w:r>
      <w:r w:rsidR="000247A3">
        <w:rPr>
          <w:rFonts w:ascii="Times New Roman" w:eastAsia="Times New Roman" w:hAnsi="Times New Roman"/>
          <w:color w:val="000000"/>
          <w:sz w:val="24"/>
          <w:szCs w:val="24"/>
          <w:lang w:eastAsia="es-CO"/>
        </w:rPr>
        <w:t xml:space="preserve">agnóstico certero y tratamiento </w:t>
      </w:r>
      <w:r>
        <w:rPr>
          <w:rFonts w:ascii="Times New Roman" w:eastAsia="Times New Roman" w:hAnsi="Times New Roman"/>
          <w:color w:val="000000"/>
          <w:sz w:val="24"/>
          <w:szCs w:val="24"/>
          <w:lang w:eastAsia="es-CO"/>
        </w:rPr>
        <w:t>oportuno</w:t>
      </w:r>
      <w:r w:rsidR="000247A3" w:rsidRPr="000247A3">
        <w:rPr>
          <w:rFonts w:ascii="Times New Roman" w:eastAsia="Times New Roman" w:hAnsi="Times New Roman"/>
          <w:color w:val="000000"/>
          <w:sz w:val="24"/>
          <w:szCs w:val="24"/>
          <w:lang w:eastAsia="es-CO"/>
        </w:rPr>
        <w:t>, han ocasionado que e</w:t>
      </w:r>
      <w:r w:rsidR="000247A3">
        <w:rPr>
          <w:rFonts w:ascii="Times New Roman" w:eastAsia="Times New Roman" w:hAnsi="Times New Roman"/>
          <w:color w:val="000000"/>
          <w:sz w:val="24"/>
          <w:szCs w:val="24"/>
          <w:lang w:eastAsia="es-CO"/>
        </w:rPr>
        <w:t>n los últimos 30 años el pro</w:t>
      </w:r>
      <w:r>
        <w:rPr>
          <w:rFonts w:ascii="Times New Roman" w:eastAsia="Times New Roman" w:hAnsi="Times New Roman"/>
          <w:color w:val="000000"/>
          <w:sz w:val="24"/>
          <w:szCs w:val="24"/>
          <w:lang w:eastAsia="es-CO"/>
        </w:rPr>
        <w:t>nóstico de la TVC ha cambiado</w:t>
      </w:r>
      <w:r w:rsidR="000247A3">
        <w:rPr>
          <w:rFonts w:ascii="Times New Roman" w:eastAsia="Times New Roman" w:hAnsi="Times New Roman"/>
          <w:color w:val="000000"/>
          <w:sz w:val="24"/>
          <w:szCs w:val="24"/>
          <w:lang w:eastAsia="es-CO"/>
        </w:rPr>
        <w:t xml:space="preserve"> favorablemente. Antes de la </w:t>
      </w:r>
      <w:r w:rsidR="000247A3" w:rsidRPr="000247A3">
        <w:rPr>
          <w:rFonts w:ascii="Times New Roman" w:eastAsia="Times New Roman" w:hAnsi="Times New Roman"/>
          <w:color w:val="000000"/>
          <w:sz w:val="24"/>
          <w:szCs w:val="24"/>
          <w:lang w:eastAsia="es-CO"/>
        </w:rPr>
        <w:t>década de 1960 se le cons</w:t>
      </w:r>
      <w:r w:rsidR="000247A3">
        <w:rPr>
          <w:rFonts w:ascii="Times New Roman" w:eastAsia="Times New Roman" w:hAnsi="Times New Roman"/>
          <w:color w:val="000000"/>
          <w:sz w:val="24"/>
          <w:szCs w:val="24"/>
          <w:lang w:eastAsia="es-CO"/>
        </w:rPr>
        <w:t>ideraba un padecimiento prácti</w:t>
      </w:r>
      <w:r w:rsidR="000247A3" w:rsidRPr="000247A3">
        <w:rPr>
          <w:rFonts w:ascii="Times New Roman" w:eastAsia="Times New Roman" w:hAnsi="Times New Roman"/>
          <w:color w:val="000000"/>
          <w:sz w:val="24"/>
          <w:szCs w:val="24"/>
          <w:lang w:eastAsia="es-CO"/>
        </w:rPr>
        <w:t>camente mortal,</w:t>
      </w:r>
      <w:r w:rsidR="000247A3">
        <w:rPr>
          <w:rFonts w:ascii="Times New Roman" w:eastAsia="Times New Roman" w:hAnsi="Times New Roman"/>
          <w:color w:val="000000"/>
          <w:sz w:val="24"/>
          <w:szCs w:val="24"/>
          <w:lang w:eastAsia="es-CO"/>
        </w:rPr>
        <w:t xml:space="preserve"> actualmente con las herramientas diagnósticas disponibles se reporta una mortalidad global </w:t>
      </w:r>
      <w:r w:rsidR="000247A3" w:rsidRPr="000247A3">
        <w:rPr>
          <w:rFonts w:ascii="Times New Roman" w:eastAsia="Times New Roman" w:hAnsi="Times New Roman"/>
          <w:color w:val="000000"/>
          <w:sz w:val="24"/>
          <w:szCs w:val="24"/>
          <w:lang w:eastAsia="es-CO"/>
        </w:rPr>
        <w:t xml:space="preserve">al ﬁnal del seguimiento fue </w:t>
      </w:r>
      <w:r w:rsidR="000247A3">
        <w:rPr>
          <w:rFonts w:ascii="Times New Roman" w:eastAsia="Times New Roman" w:hAnsi="Times New Roman"/>
          <w:color w:val="000000"/>
          <w:sz w:val="24"/>
          <w:szCs w:val="24"/>
          <w:lang w:eastAsia="es-CO"/>
        </w:rPr>
        <w:t xml:space="preserve">en la población general del 8,3% según el estudio de </w:t>
      </w:r>
      <w:r w:rsidR="000247A3" w:rsidRPr="000247A3">
        <w:rPr>
          <w:rFonts w:ascii="Times New Roman" w:eastAsia="Times New Roman" w:hAnsi="Times New Roman"/>
          <w:color w:val="000000"/>
          <w:sz w:val="24"/>
          <w:szCs w:val="24"/>
          <w:lang w:eastAsia="es-CO"/>
        </w:rPr>
        <w:t>ISCVT</w:t>
      </w:r>
      <w:r w:rsidRPr="009A0D28">
        <w:rPr>
          <w:rFonts w:ascii="Times New Roman" w:eastAsia="Times New Roman" w:hAnsi="Times New Roman"/>
          <w:color w:val="000000"/>
          <w:sz w:val="24"/>
          <w:szCs w:val="24"/>
          <w:vertAlign w:val="superscript"/>
          <w:lang w:eastAsia="es-CO"/>
        </w:rPr>
        <w:t>(6)</w:t>
      </w:r>
      <w:r>
        <w:rPr>
          <w:rFonts w:ascii="Times New Roman" w:eastAsia="Times New Roman" w:hAnsi="Times New Roman"/>
          <w:color w:val="000000"/>
          <w:sz w:val="24"/>
          <w:szCs w:val="24"/>
          <w:lang w:eastAsia="es-CO"/>
        </w:rPr>
        <w:t xml:space="preserve">La tasa de mortalidad </w:t>
      </w:r>
      <w:r w:rsidR="00506EA3">
        <w:rPr>
          <w:rFonts w:ascii="Times New Roman" w:eastAsia="Times New Roman" w:hAnsi="Times New Roman"/>
          <w:color w:val="000000"/>
          <w:sz w:val="24"/>
          <w:szCs w:val="24"/>
          <w:lang w:eastAsia="es-CO"/>
        </w:rPr>
        <w:t xml:space="preserve">reportada </w:t>
      </w:r>
      <w:r>
        <w:rPr>
          <w:rFonts w:ascii="Times New Roman" w:eastAsia="Times New Roman" w:hAnsi="Times New Roman"/>
          <w:color w:val="000000"/>
          <w:sz w:val="24"/>
          <w:szCs w:val="24"/>
          <w:lang w:eastAsia="es-CO"/>
        </w:rPr>
        <w:t>en pacientes obstétricas con eventos trombóticos cerebrales</w:t>
      </w:r>
      <w:r w:rsidR="00506EA3">
        <w:rPr>
          <w:rFonts w:ascii="Times New Roman" w:eastAsia="Times New Roman" w:hAnsi="Times New Roman"/>
          <w:color w:val="000000"/>
          <w:sz w:val="24"/>
          <w:szCs w:val="24"/>
          <w:lang w:eastAsia="es-CO"/>
        </w:rPr>
        <w:t xml:space="preserve"> varía desde un 2 al </w:t>
      </w:r>
      <w:r>
        <w:rPr>
          <w:rFonts w:ascii="Times New Roman" w:eastAsia="Times New Roman" w:hAnsi="Times New Roman"/>
          <w:color w:val="000000"/>
          <w:sz w:val="24"/>
          <w:szCs w:val="24"/>
          <w:lang w:eastAsia="es-CO"/>
        </w:rPr>
        <w:t>10% menor que en pacientes con trombosis venosa cerebral de otra etiología y en las series más recientemente publicadas la mortalidad se sitúa en un 10-15%</w:t>
      </w:r>
      <w:r w:rsidR="0071288A">
        <w:rPr>
          <w:rFonts w:ascii="Times New Roman" w:eastAsia="Times New Roman" w:hAnsi="Times New Roman"/>
          <w:color w:val="000000"/>
          <w:sz w:val="24"/>
          <w:szCs w:val="24"/>
          <w:lang w:eastAsia="es-CO"/>
        </w:rPr>
        <w:t xml:space="preserve">; sin embargo en otras </w:t>
      </w:r>
      <w:r w:rsidR="00506EA3">
        <w:rPr>
          <w:rFonts w:ascii="Times New Roman" w:eastAsia="Times New Roman" w:hAnsi="Times New Roman"/>
          <w:color w:val="000000"/>
          <w:sz w:val="24"/>
          <w:szCs w:val="24"/>
          <w:lang w:eastAsia="es-CO"/>
        </w:rPr>
        <w:t>seriesrealiza</w:t>
      </w:r>
      <w:r w:rsidR="0071288A">
        <w:rPr>
          <w:rFonts w:ascii="Times New Roman" w:eastAsia="Times New Roman" w:hAnsi="Times New Roman"/>
          <w:color w:val="000000"/>
          <w:sz w:val="24"/>
          <w:szCs w:val="24"/>
          <w:lang w:eastAsia="es-CO"/>
        </w:rPr>
        <w:t>das en países en</w:t>
      </w:r>
      <w:r w:rsidR="00506EA3">
        <w:rPr>
          <w:rFonts w:ascii="Times New Roman" w:eastAsia="Times New Roman" w:hAnsi="Times New Roman"/>
          <w:color w:val="000000"/>
          <w:sz w:val="24"/>
          <w:szCs w:val="24"/>
          <w:lang w:eastAsia="es-CO"/>
        </w:rPr>
        <w:t xml:space="preserve"> vía de desarrollo</w:t>
      </w:r>
      <w:r w:rsidR="0071288A">
        <w:rPr>
          <w:rFonts w:ascii="Times New Roman" w:eastAsia="Times New Roman" w:hAnsi="Times New Roman"/>
          <w:color w:val="000000"/>
          <w:sz w:val="24"/>
          <w:szCs w:val="24"/>
          <w:lang w:eastAsia="es-CO"/>
        </w:rPr>
        <w:t xml:space="preserve"> la mortalidad de la TSVC en el embarazo ha sido reportada cercana a un 30% posiblemente, aun diagnóstico tardío o compromiso de la enfermedad de base</w:t>
      </w:r>
      <w:r w:rsidRPr="009A0D28">
        <w:rPr>
          <w:rFonts w:ascii="Times New Roman" w:eastAsia="Times New Roman" w:hAnsi="Times New Roman"/>
          <w:color w:val="000000"/>
          <w:sz w:val="24"/>
          <w:szCs w:val="24"/>
          <w:vertAlign w:val="superscript"/>
          <w:lang w:eastAsia="es-CO"/>
        </w:rPr>
        <w:t>(4,5)</w:t>
      </w:r>
    </w:p>
    <w:p w:rsidR="0071288A" w:rsidRPr="0071288A" w:rsidRDefault="0071288A" w:rsidP="0071288A">
      <w:pPr>
        <w:spacing w:line="360" w:lineRule="auto"/>
        <w:jc w:val="both"/>
        <w:rPr>
          <w:rFonts w:ascii="Times New Roman" w:eastAsia="Times New Roman" w:hAnsi="Times New Roman"/>
          <w:color w:val="000000"/>
          <w:sz w:val="24"/>
          <w:szCs w:val="24"/>
          <w:vertAlign w:val="superscript"/>
          <w:lang w:eastAsia="es-CO"/>
        </w:rPr>
      </w:pPr>
      <w:r>
        <w:rPr>
          <w:rFonts w:ascii="Times New Roman" w:eastAsia="Times New Roman" w:hAnsi="Times New Roman"/>
          <w:color w:val="000000"/>
          <w:sz w:val="24"/>
          <w:szCs w:val="24"/>
          <w:lang w:eastAsia="es-CO"/>
        </w:rPr>
        <w:t>La mortalidad temprana es</w:t>
      </w:r>
      <w:r w:rsidRPr="002F4C1E">
        <w:rPr>
          <w:rFonts w:ascii="Times New Roman" w:eastAsia="Times New Roman" w:hAnsi="Times New Roman"/>
          <w:color w:val="000000"/>
          <w:sz w:val="24"/>
          <w:szCs w:val="24"/>
          <w:lang w:eastAsia="es-CO"/>
        </w:rPr>
        <w:t xml:space="preserve"> secundaria a herniación t</w:t>
      </w:r>
      <w:r>
        <w:rPr>
          <w:rFonts w:ascii="Times New Roman" w:eastAsia="Times New Roman" w:hAnsi="Times New Roman"/>
          <w:color w:val="000000"/>
          <w:sz w:val="24"/>
          <w:szCs w:val="24"/>
          <w:lang w:eastAsia="es-CO"/>
        </w:rPr>
        <w:t>ranstentorial por lesiones múl</w:t>
      </w:r>
      <w:r w:rsidRPr="002F4C1E">
        <w:rPr>
          <w:rFonts w:ascii="Times New Roman" w:eastAsia="Times New Roman" w:hAnsi="Times New Roman"/>
          <w:color w:val="000000"/>
          <w:sz w:val="24"/>
          <w:szCs w:val="24"/>
          <w:lang w:eastAsia="es-CO"/>
        </w:rPr>
        <w:t>tiples, edema difuso o e</w:t>
      </w:r>
      <w:r>
        <w:rPr>
          <w:rFonts w:ascii="Times New Roman" w:eastAsia="Times New Roman" w:hAnsi="Times New Roman"/>
          <w:color w:val="000000"/>
          <w:sz w:val="24"/>
          <w:szCs w:val="24"/>
          <w:lang w:eastAsia="es-CO"/>
        </w:rPr>
        <w:t xml:space="preserve">fecto de masa, mientras que las </w:t>
      </w:r>
      <w:r w:rsidRPr="002F4C1E">
        <w:rPr>
          <w:rFonts w:ascii="Times New Roman" w:eastAsia="Times New Roman" w:hAnsi="Times New Roman"/>
          <w:color w:val="000000"/>
          <w:sz w:val="24"/>
          <w:szCs w:val="24"/>
          <w:lang w:eastAsia="es-CO"/>
        </w:rPr>
        <w:t xml:space="preserve">muertes que ocurren de </w:t>
      </w:r>
      <w:r>
        <w:rPr>
          <w:rFonts w:ascii="Times New Roman" w:eastAsia="Times New Roman" w:hAnsi="Times New Roman"/>
          <w:color w:val="000000"/>
          <w:sz w:val="24"/>
          <w:szCs w:val="24"/>
          <w:lang w:eastAsia="es-CO"/>
        </w:rPr>
        <w:t>manera más tardía fueron secun</w:t>
      </w:r>
      <w:r w:rsidRPr="002F4C1E">
        <w:rPr>
          <w:rFonts w:ascii="Times New Roman" w:eastAsia="Times New Roman" w:hAnsi="Times New Roman"/>
          <w:color w:val="000000"/>
          <w:sz w:val="24"/>
          <w:szCs w:val="24"/>
          <w:lang w:eastAsia="es-CO"/>
        </w:rPr>
        <w:t>darias a sepsis, tromboem</w:t>
      </w:r>
      <w:r>
        <w:rPr>
          <w:rFonts w:ascii="Times New Roman" w:eastAsia="Times New Roman" w:hAnsi="Times New Roman"/>
          <w:color w:val="000000"/>
          <w:sz w:val="24"/>
          <w:szCs w:val="24"/>
          <w:lang w:eastAsia="es-CO"/>
        </w:rPr>
        <w:t xml:space="preserve">bolia pulmonar, muerte súbita y </w:t>
      </w:r>
      <w:r w:rsidRPr="002F4C1E">
        <w:rPr>
          <w:rFonts w:ascii="Times New Roman" w:eastAsia="Times New Roman" w:hAnsi="Times New Roman"/>
          <w:color w:val="000000"/>
          <w:sz w:val="24"/>
          <w:szCs w:val="24"/>
          <w:lang w:eastAsia="es-CO"/>
        </w:rPr>
        <w:t>otras relacionadas con el padecimiento de base</w:t>
      </w:r>
      <w:r>
        <w:rPr>
          <w:rFonts w:ascii="Times New Roman" w:eastAsia="Times New Roman" w:hAnsi="Times New Roman"/>
          <w:color w:val="000000"/>
          <w:sz w:val="24"/>
          <w:szCs w:val="24"/>
          <w:lang w:eastAsia="es-CO"/>
        </w:rPr>
        <w:t xml:space="preserve"> si se presenta. </w:t>
      </w:r>
      <w:r w:rsidRPr="002F4C1E">
        <w:rPr>
          <w:rFonts w:ascii="Times New Roman" w:eastAsia="Times New Roman" w:hAnsi="Times New Roman"/>
          <w:color w:val="000000"/>
          <w:sz w:val="24"/>
          <w:szCs w:val="24"/>
          <w:vertAlign w:val="superscript"/>
          <w:lang w:eastAsia="es-CO"/>
        </w:rPr>
        <w:t>(1</w:t>
      </w:r>
      <w:r w:rsidR="00357B6E">
        <w:rPr>
          <w:rFonts w:ascii="Times New Roman" w:eastAsia="Times New Roman" w:hAnsi="Times New Roman"/>
          <w:color w:val="000000"/>
          <w:sz w:val="24"/>
          <w:szCs w:val="24"/>
          <w:vertAlign w:val="superscript"/>
          <w:lang w:eastAsia="es-CO"/>
        </w:rPr>
        <w:t>,12)</w:t>
      </w:r>
    </w:p>
    <w:p w:rsidR="00113B3A" w:rsidRDefault="00113B3A" w:rsidP="000247A3">
      <w:pPr>
        <w:spacing w:before="100" w:beforeAutospacing="1" w:after="100" w:afterAutospacing="1" w:line="360" w:lineRule="auto"/>
        <w:jc w:val="both"/>
        <w:outlineLvl w:val="3"/>
        <w:rPr>
          <w:rFonts w:ascii="Times New Roman" w:eastAsia="Times New Roman" w:hAnsi="Times New Roman"/>
          <w:color w:val="000000"/>
          <w:sz w:val="24"/>
          <w:szCs w:val="24"/>
          <w:vertAlign w:val="superscript"/>
          <w:lang w:eastAsia="es-CO"/>
        </w:rPr>
      </w:pPr>
      <w:r>
        <w:rPr>
          <w:rFonts w:ascii="Times New Roman" w:eastAsia="Times New Roman" w:hAnsi="Times New Roman"/>
          <w:color w:val="000000"/>
          <w:sz w:val="24"/>
          <w:szCs w:val="24"/>
          <w:lang w:eastAsia="es-CO"/>
        </w:rPr>
        <w:lastRenderedPageBreak/>
        <w:t xml:space="preserve">Algunos factores se han relacionado con mal pronóstico entre los que se encuentran: </w:t>
      </w:r>
      <w:r w:rsidR="0071288A">
        <w:rPr>
          <w:rFonts w:ascii="Times New Roman" w:eastAsia="Times New Roman" w:hAnsi="Times New Roman"/>
          <w:color w:val="000000"/>
          <w:sz w:val="24"/>
          <w:szCs w:val="24"/>
          <w:lang w:eastAsia="es-CO"/>
        </w:rPr>
        <w:t xml:space="preserve">edad, mayor de 37 años al momento del diagnóstico, </w:t>
      </w:r>
      <w:r w:rsidR="00CF17A7">
        <w:rPr>
          <w:rFonts w:ascii="Times New Roman" w:eastAsia="Times New Roman" w:hAnsi="Times New Roman"/>
          <w:color w:val="000000"/>
          <w:sz w:val="24"/>
          <w:szCs w:val="24"/>
          <w:lang w:eastAsia="es-CO"/>
        </w:rPr>
        <w:t xml:space="preserve">Glasgow </w:t>
      </w:r>
      <w:r w:rsidRPr="00113B3A">
        <w:rPr>
          <w:rFonts w:ascii="Times New Roman" w:eastAsia="Times New Roman" w:hAnsi="Times New Roman"/>
          <w:color w:val="000000"/>
          <w:sz w:val="24"/>
          <w:szCs w:val="24"/>
          <w:lang w:eastAsia="es-CO"/>
        </w:rPr>
        <w:t>menor a 9, alteraciones</w:t>
      </w:r>
      <w:r>
        <w:rPr>
          <w:rFonts w:ascii="Times New Roman" w:eastAsia="Times New Roman" w:hAnsi="Times New Roman"/>
          <w:color w:val="000000"/>
          <w:sz w:val="24"/>
          <w:szCs w:val="24"/>
          <w:lang w:eastAsia="es-CO"/>
        </w:rPr>
        <w:t xml:space="preserve"> de las funciones mentales, TVC </w:t>
      </w:r>
      <w:r w:rsidRPr="00113B3A">
        <w:rPr>
          <w:rFonts w:ascii="Times New Roman" w:eastAsia="Times New Roman" w:hAnsi="Times New Roman"/>
          <w:color w:val="000000"/>
          <w:sz w:val="24"/>
          <w:szCs w:val="24"/>
          <w:lang w:eastAsia="es-CO"/>
        </w:rPr>
        <w:t>profunda, hemorragia intra</w:t>
      </w:r>
      <w:r>
        <w:rPr>
          <w:rFonts w:ascii="Times New Roman" w:eastAsia="Times New Roman" w:hAnsi="Times New Roman"/>
          <w:color w:val="000000"/>
          <w:sz w:val="24"/>
          <w:szCs w:val="24"/>
          <w:lang w:eastAsia="es-CO"/>
        </w:rPr>
        <w:t xml:space="preserve">craneal derecha, lesión de fosa </w:t>
      </w:r>
      <w:r w:rsidRPr="00113B3A">
        <w:rPr>
          <w:rFonts w:ascii="Times New Roman" w:eastAsia="Times New Roman" w:hAnsi="Times New Roman"/>
          <w:color w:val="000000"/>
          <w:sz w:val="24"/>
          <w:szCs w:val="24"/>
          <w:lang w:eastAsia="es-CO"/>
        </w:rPr>
        <w:t>posterior, papiledema, e</w:t>
      </w:r>
      <w:r>
        <w:rPr>
          <w:rFonts w:ascii="Times New Roman" w:eastAsia="Times New Roman" w:hAnsi="Times New Roman"/>
          <w:color w:val="000000"/>
          <w:sz w:val="24"/>
          <w:szCs w:val="24"/>
          <w:lang w:eastAsia="es-CO"/>
        </w:rPr>
        <w:t xml:space="preserve">mpeoramiento de déﬁcits focales </w:t>
      </w:r>
      <w:r w:rsidRPr="00113B3A">
        <w:rPr>
          <w:rFonts w:ascii="Times New Roman" w:eastAsia="Times New Roman" w:hAnsi="Times New Roman"/>
          <w:color w:val="000000"/>
          <w:sz w:val="24"/>
          <w:szCs w:val="24"/>
          <w:lang w:eastAsia="es-CO"/>
        </w:rPr>
        <w:t>previos o de n</w:t>
      </w:r>
      <w:r w:rsidR="00190AD2">
        <w:rPr>
          <w:rFonts w:ascii="Times New Roman" w:eastAsia="Times New Roman" w:hAnsi="Times New Roman"/>
          <w:color w:val="000000"/>
          <w:sz w:val="24"/>
          <w:szCs w:val="24"/>
          <w:lang w:eastAsia="es-CO"/>
        </w:rPr>
        <w:t>u</w:t>
      </w:r>
      <w:r w:rsidRPr="00113B3A">
        <w:rPr>
          <w:rFonts w:ascii="Times New Roman" w:eastAsia="Times New Roman" w:hAnsi="Times New Roman"/>
          <w:color w:val="000000"/>
          <w:sz w:val="24"/>
          <w:szCs w:val="24"/>
          <w:lang w:eastAsia="es-CO"/>
        </w:rPr>
        <w:t>ovo, neu</w:t>
      </w:r>
      <w:r>
        <w:rPr>
          <w:rFonts w:ascii="Times New Roman" w:eastAsia="Times New Roman" w:hAnsi="Times New Roman"/>
          <w:color w:val="000000"/>
          <w:sz w:val="24"/>
          <w:szCs w:val="24"/>
          <w:lang w:eastAsia="es-CO"/>
        </w:rPr>
        <w:t xml:space="preserve">roinfección y neoplasia maligna; sin embargo los dos factores de peor pronóstico  relacionados son la hemorragia intracerebral y la presencia de crisis convulsivas, estas últimas se </w:t>
      </w:r>
      <w:r w:rsidRPr="00113B3A">
        <w:rPr>
          <w:rFonts w:ascii="Times New Roman" w:eastAsia="Times New Roman" w:hAnsi="Times New Roman"/>
          <w:color w:val="000000"/>
          <w:sz w:val="24"/>
          <w:szCs w:val="24"/>
          <w:lang w:eastAsia="es-CO"/>
        </w:rPr>
        <w:t>presentan con mayor fr</w:t>
      </w:r>
      <w:r>
        <w:rPr>
          <w:rFonts w:ascii="Times New Roman" w:eastAsia="Times New Roman" w:hAnsi="Times New Roman"/>
          <w:color w:val="000000"/>
          <w:sz w:val="24"/>
          <w:szCs w:val="24"/>
          <w:lang w:eastAsia="es-CO"/>
        </w:rPr>
        <w:t>ecuencia cuando existe hemorra</w:t>
      </w:r>
      <w:r w:rsidRPr="00113B3A">
        <w:rPr>
          <w:rFonts w:ascii="Times New Roman" w:eastAsia="Times New Roman" w:hAnsi="Times New Roman"/>
          <w:color w:val="000000"/>
          <w:sz w:val="24"/>
          <w:szCs w:val="24"/>
          <w:lang w:eastAsia="es-CO"/>
        </w:rPr>
        <w:t>gia intracraneal</w:t>
      </w:r>
      <w:r>
        <w:rPr>
          <w:rFonts w:ascii="Times New Roman" w:eastAsia="Times New Roman" w:hAnsi="Times New Roman"/>
          <w:color w:val="000000"/>
          <w:sz w:val="24"/>
          <w:szCs w:val="24"/>
          <w:lang w:eastAsia="es-CO"/>
        </w:rPr>
        <w:t>, y estas dos condiciones puede aumentar hasta tres veces la mortalidad. Por otro lado, la hipertensión endocraneana</w:t>
      </w:r>
      <w:r w:rsidRPr="00113B3A">
        <w:rPr>
          <w:rFonts w:ascii="Times New Roman" w:eastAsia="Times New Roman" w:hAnsi="Times New Roman"/>
          <w:color w:val="000000"/>
          <w:sz w:val="24"/>
          <w:szCs w:val="24"/>
          <w:lang w:eastAsia="es-CO"/>
        </w:rPr>
        <w:t xml:space="preserve"> aislada y l</w:t>
      </w:r>
      <w:r>
        <w:rPr>
          <w:rFonts w:ascii="Times New Roman" w:eastAsia="Times New Roman" w:hAnsi="Times New Roman"/>
          <w:color w:val="000000"/>
          <w:sz w:val="24"/>
          <w:szCs w:val="24"/>
          <w:lang w:eastAsia="es-CO"/>
        </w:rPr>
        <w:t xml:space="preserve">a edad joven fueron factores de </w:t>
      </w:r>
      <w:r w:rsidRPr="00113B3A">
        <w:rPr>
          <w:rFonts w:ascii="Times New Roman" w:eastAsia="Times New Roman" w:hAnsi="Times New Roman"/>
          <w:color w:val="000000"/>
          <w:sz w:val="24"/>
          <w:szCs w:val="24"/>
          <w:lang w:eastAsia="es-CO"/>
        </w:rPr>
        <w:t>buen pronóstico</w:t>
      </w:r>
      <w:r>
        <w:rPr>
          <w:rFonts w:ascii="Times New Roman" w:eastAsia="Times New Roman" w:hAnsi="Times New Roman"/>
          <w:color w:val="000000"/>
          <w:sz w:val="24"/>
          <w:szCs w:val="24"/>
          <w:lang w:eastAsia="es-CO"/>
        </w:rPr>
        <w:t>.</w:t>
      </w:r>
      <w:r w:rsidRPr="00113B3A">
        <w:rPr>
          <w:rFonts w:ascii="Times New Roman" w:eastAsia="Times New Roman" w:hAnsi="Times New Roman"/>
          <w:color w:val="000000"/>
          <w:sz w:val="24"/>
          <w:szCs w:val="24"/>
          <w:vertAlign w:val="superscript"/>
          <w:lang w:eastAsia="es-CO"/>
        </w:rPr>
        <w:t>(1</w:t>
      </w:r>
      <w:r w:rsidR="0071288A">
        <w:rPr>
          <w:rFonts w:ascii="Times New Roman" w:eastAsia="Times New Roman" w:hAnsi="Times New Roman"/>
          <w:color w:val="000000"/>
          <w:sz w:val="24"/>
          <w:szCs w:val="24"/>
          <w:vertAlign w:val="superscript"/>
          <w:lang w:eastAsia="es-CO"/>
        </w:rPr>
        <w:t>,4</w:t>
      </w:r>
      <w:r w:rsidRPr="00113B3A">
        <w:rPr>
          <w:rFonts w:ascii="Times New Roman" w:eastAsia="Times New Roman" w:hAnsi="Times New Roman"/>
          <w:color w:val="000000"/>
          <w:sz w:val="24"/>
          <w:szCs w:val="24"/>
          <w:vertAlign w:val="superscript"/>
          <w:lang w:eastAsia="es-CO"/>
        </w:rPr>
        <w:t>)</w:t>
      </w:r>
    </w:p>
    <w:p w:rsidR="002975E0" w:rsidRDefault="002975E0" w:rsidP="000247A3">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sidRPr="002975E0">
        <w:rPr>
          <w:rFonts w:ascii="Times New Roman" w:eastAsia="Times New Roman" w:hAnsi="Times New Roman"/>
          <w:color w:val="000000"/>
          <w:sz w:val="24"/>
          <w:szCs w:val="24"/>
          <w:lang w:eastAsia="es-CO"/>
        </w:rPr>
        <w:t xml:space="preserve">La instauración de </w:t>
      </w:r>
      <w:r>
        <w:rPr>
          <w:rFonts w:ascii="Times New Roman" w:eastAsia="Times New Roman" w:hAnsi="Times New Roman"/>
          <w:color w:val="000000"/>
          <w:sz w:val="24"/>
          <w:szCs w:val="24"/>
          <w:lang w:eastAsia="es-CO"/>
        </w:rPr>
        <w:t xml:space="preserve">la TSVC asociada a la gestación </w:t>
      </w:r>
      <w:r w:rsidRPr="002975E0">
        <w:rPr>
          <w:rFonts w:ascii="Times New Roman" w:eastAsia="Times New Roman" w:hAnsi="Times New Roman"/>
          <w:color w:val="000000"/>
          <w:sz w:val="24"/>
          <w:szCs w:val="24"/>
          <w:lang w:eastAsia="es-CO"/>
        </w:rPr>
        <w:t>y el puerperio suele ser</w:t>
      </w:r>
      <w:r>
        <w:rPr>
          <w:rFonts w:ascii="Times New Roman" w:eastAsia="Times New Roman" w:hAnsi="Times New Roman"/>
          <w:color w:val="000000"/>
          <w:sz w:val="24"/>
          <w:szCs w:val="24"/>
          <w:lang w:eastAsia="es-CO"/>
        </w:rPr>
        <w:t xml:space="preserve"> aguda, y ésta tiene mejor pro</w:t>
      </w:r>
      <w:r w:rsidRPr="002975E0">
        <w:rPr>
          <w:rFonts w:ascii="Times New Roman" w:eastAsia="Times New Roman" w:hAnsi="Times New Roman"/>
          <w:color w:val="000000"/>
          <w:sz w:val="24"/>
          <w:szCs w:val="24"/>
          <w:lang w:eastAsia="es-CO"/>
        </w:rPr>
        <w:t>nóstico que cuando s</w:t>
      </w:r>
      <w:r>
        <w:rPr>
          <w:rFonts w:ascii="Times New Roman" w:eastAsia="Times New Roman" w:hAnsi="Times New Roman"/>
          <w:color w:val="000000"/>
          <w:sz w:val="24"/>
          <w:szCs w:val="24"/>
          <w:lang w:eastAsia="es-CO"/>
        </w:rPr>
        <w:t xml:space="preserve">e produce secundaria a otra enfermedad. </w:t>
      </w:r>
      <w:r w:rsidRPr="002975E0">
        <w:rPr>
          <w:rFonts w:ascii="Times New Roman" w:eastAsia="Times New Roman" w:hAnsi="Times New Roman"/>
          <w:color w:val="000000"/>
          <w:sz w:val="24"/>
          <w:szCs w:val="24"/>
          <w:lang w:eastAsia="es-CO"/>
        </w:rPr>
        <w:t>Normalment</w:t>
      </w:r>
      <w:r>
        <w:rPr>
          <w:rFonts w:ascii="Times New Roman" w:eastAsia="Times New Roman" w:hAnsi="Times New Roman"/>
          <w:color w:val="000000"/>
          <w:sz w:val="24"/>
          <w:szCs w:val="24"/>
          <w:lang w:eastAsia="es-CO"/>
        </w:rPr>
        <w:t xml:space="preserve">e, su evolución en la gestación </w:t>
      </w:r>
      <w:r w:rsidRPr="002975E0">
        <w:rPr>
          <w:rFonts w:ascii="Times New Roman" w:eastAsia="Times New Roman" w:hAnsi="Times New Roman"/>
          <w:color w:val="000000"/>
          <w:sz w:val="24"/>
          <w:szCs w:val="24"/>
          <w:lang w:eastAsia="es-CO"/>
        </w:rPr>
        <w:t>y el puerperio suele ser</w:t>
      </w:r>
      <w:r>
        <w:rPr>
          <w:rFonts w:ascii="Times New Roman" w:eastAsia="Times New Roman" w:hAnsi="Times New Roman"/>
          <w:color w:val="000000"/>
          <w:sz w:val="24"/>
          <w:szCs w:val="24"/>
          <w:lang w:eastAsia="es-CO"/>
        </w:rPr>
        <w:t xml:space="preserve"> favorable cuando se realiza un </w:t>
      </w:r>
      <w:r w:rsidRPr="002975E0">
        <w:rPr>
          <w:rFonts w:ascii="Times New Roman" w:eastAsia="Times New Roman" w:hAnsi="Times New Roman"/>
          <w:color w:val="000000"/>
          <w:sz w:val="24"/>
          <w:szCs w:val="24"/>
          <w:lang w:eastAsia="es-CO"/>
        </w:rPr>
        <w:t>diagnóstico temprano.</w:t>
      </w:r>
      <w:r>
        <w:rPr>
          <w:rFonts w:ascii="Times New Roman" w:eastAsia="Times New Roman" w:hAnsi="Times New Roman"/>
          <w:color w:val="000000"/>
          <w:sz w:val="24"/>
          <w:szCs w:val="24"/>
          <w:lang w:eastAsia="es-CO"/>
        </w:rPr>
        <w:t xml:space="preserve"> No está contraindicado un nuevo embarazo, pero se recomienda esperar 12 meses ya que, aunque raro, es posible la recurrencia del episodio de trombosis e incluso, algunos autores, recomiendan durante este periodo mantener bajas dosis de anticoagulación. </w:t>
      </w:r>
      <w:r w:rsidRPr="009A0D28">
        <w:rPr>
          <w:rFonts w:ascii="Times New Roman" w:eastAsia="Times New Roman" w:hAnsi="Times New Roman"/>
          <w:color w:val="000000"/>
          <w:sz w:val="24"/>
          <w:szCs w:val="24"/>
          <w:vertAlign w:val="superscript"/>
          <w:lang w:eastAsia="es-CO"/>
        </w:rPr>
        <w:t>(1</w:t>
      </w:r>
      <w:r>
        <w:rPr>
          <w:rFonts w:ascii="Times New Roman" w:eastAsia="Times New Roman" w:hAnsi="Times New Roman"/>
          <w:color w:val="000000"/>
          <w:sz w:val="24"/>
          <w:szCs w:val="24"/>
          <w:vertAlign w:val="superscript"/>
          <w:lang w:eastAsia="es-CO"/>
        </w:rPr>
        <w:t>,2</w:t>
      </w:r>
      <w:r w:rsidRPr="009A0D28">
        <w:rPr>
          <w:rFonts w:ascii="Times New Roman" w:eastAsia="Times New Roman" w:hAnsi="Times New Roman"/>
          <w:color w:val="000000"/>
          <w:sz w:val="24"/>
          <w:szCs w:val="24"/>
          <w:vertAlign w:val="superscript"/>
          <w:lang w:eastAsia="es-CO"/>
        </w:rPr>
        <w:t>)</w:t>
      </w:r>
    </w:p>
    <w:p w:rsidR="000B4548" w:rsidRDefault="000247A3" w:rsidP="004174C3">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Las secuelas permanentes se observan del 10 al 30% de los casos</w:t>
      </w:r>
      <w:r w:rsidR="000B4548">
        <w:rPr>
          <w:rFonts w:ascii="Times New Roman" w:eastAsia="Times New Roman" w:hAnsi="Times New Roman"/>
          <w:color w:val="000000"/>
          <w:sz w:val="24"/>
          <w:szCs w:val="24"/>
          <w:lang w:eastAsia="es-CO"/>
        </w:rPr>
        <w:t xml:space="preserve">, en el  </w:t>
      </w:r>
      <w:r w:rsidR="000B4548" w:rsidRPr="000B4548">
        <w:rPr>
          <w:rFonts w:ascii="Times New Roman" w:eastAsia="Times New Roman" w:hAnsi="Times New Roman"/>
          <w:color w:val="000000"/>
          <w:sz w:val="24"/>
          <w:szCs w:val="24"/>
          <w:lang w:eastAsia="es-CO"/>
        </w:rPr>
        <w:t>5,1% de</w:t>
      </w:r>
      <w:r w:rsidR="000B4548">
        <w:rPr>
          <w:rFonts w:ascii="Times New Roman" w:eastAsia="Times New Roman" w:hAnsi="Times New Roman"/>
          <w:color w:val="000000"/>
          <w:sz w:val="24"/>
          <w:szCs w:val="24"/>
          <w:lang w:eastAsia="es-CO"/>
        </w:rPr>
        <w:t xml:space="preserve"> los pacientes presentan discapa</w:t>
      </w:r>
      <w:r w:rsidR="000B4548" w:rsidRPr="000B4548">
        <w:rPr>
          <w:rFonts w:ascii="Times New Roman" w:eastAsia="Times New Roman" w:hAnsi="Times New Roman"/>
          <w:color w:val="000000"/>
          <w:sz w:val="24"/>
          <w:szCs w:val="24"/>
          <w:lang w:eastAsia="es-CO"/>
        </w:rPr>
        <w:t>cidad residual grave,</w:t>
      </w:r>
      <w:r w:rsidR="00190AD2">
        <w:rPr>
          <w:rFonts w:ascii="Times New Roman" w:eastAsia="Times New Roman" w:hAnsi="Times New Roman"/>
          <w:color w:val="000000"/>
          <w:sz w:val="24"/>
          <w:szCs w:val="24"/>
          <w:lang w:eastAsia="es-CO"/>
        </w:rPr>
        <w:t xml:space="preserve"> </w:t>
      </w:r>
      <w:r w:rsidR="000B4548" w:rsidRPr="000B4548">
        <w:rPr>
          <w:rFonts w:ascii="Times New Roman" w:eastAsia="Times New Roman" w:hAnsi="Times New Roman"/>
          <w:color w:val="000000"/>
          <w:sz w:val="24"/>
          <w:szCs w:val="24"/>
          <w:lang w:eastAsia="es-CO"/>
        </w:rPr>
        <w:t>mientras que el 70-85% de los pacientes</w:t>
      </w:r>
      <w:r w:rsidR="000B4548">
        <w:rPr>
          <w:rFonts w:ascii="Times New Roman" w:eastAsia="Times New Roman" w:hAnsi="Times New Roman"/>
          <w:color w:val="000000"/>
          <w:sz w:val="24"/>
          <w:szCs w:val="24"/>
          <w:lang w:eastAsia="es-CO"/>
        </w:rPr>
        <w:t xml:space="preserve"> presentan</w:t>
      </w:r>
      <w:r w:rsidR="000B4548" w:rsidRPr="000B4548">
        <w:rPr>
          <w:rFonts w:ascii="Times New Roman" w:eastAsia="Times New Roman" w:hAnsi="Times New Roman"/>
          <w:color w:val="000000"/>
          <w:sz w:val="24"/>
          <w:szCs w:val="24"/>
          <w:lang w:eastAsia="es-CO"/>
        </w:rPr>
        <w:t xml:space="preserve"> recuperac</w:t>
      </w:r>
      <w:r w:rsidR="000B4548">
        <w:rPr>
          <w:rFonts w:ascii="Times New Roman" w:eastAsia="Times New Roman" w:hAnsi="Times New Roman"/>
          <w:color w:val="000000"/>
          <w:sz w:val="24"/>
          <w:szCs w:val="24"/>
          <w:lang w:eastAsia="es-CO"/>
        </w:rPr>
        <w:t xml:space="preserve">ión completa a los dos meses de </w:t>
      </w:r>
      <w:r w:rsidR="000B4548" w:rsidRPr="000B4548">
        <w:rPr>
          <w:rFonts w:ascii="Times New Roman" w:eastAsia="Times New Roman" w:hAnsi="Times New Roman"/>
          <w:color w:val="000000"/>
          <w:sz w:val="24"/>
          <w:szCs w:val="24"/>
          <w:lang w:eastAsia="es-CO"/>
        </w:rPr>
        <w:t>seguimiento</w:t>
      </w:r>
      <w:r w:rsidR="000B4548">
        <w:rPr>
          <w:rFonts w:ascii="Times New Roman" w:eastAsia="Times New Roman" w:hAnsi="Times New Roman"/>
          <w:color w:val="000000"/>
          <w:sz w:val="24"/>
          <w:szCs w:val="24"/>
          <w:lang w:eastAsia="es-CO"/>
        </w:rPr>
        <w:t>.</w:t>
      </w:r>
      <w:r w:rsidR="00357B6E">
        <w:rPr>
          <w:rFonts w:ascii="Times New Roman" w:eastAsia="Times New Roman" w:hAnsi="Times New Roman"/>
          <w:color w:val="000000"/>
          <w:sz w:val="24"/>
          <w:szCs w:val="24"/>
          <w:vertAlign w:val="superscript"/>
          <w:lang w:eastAsia="es-CO"/>
        </w:rPr>
        <w:t>(12</w:t>
      </w:r>
      <w:r w:rsidR="00C44C34" w:rsidRPr="00C44C34">
        <w:rPr>
          <w:rFonts w:ascii="Times New Roman" w:eastAsia="Times New Roman" w:hAnsi="Times New Roman"/>
          <w:color w:val="000000"/>
          <w:sz w:val="24"/>
          <w:szCs w:val="24"/>
          <w:vertAlign w:val="superscript"/>
          <w:lang w:eastAsia="es-CO"/>
        </w:rPr>
        <w:t>)</w:t>
      </w:r>
      <w:r w:rsidR="0078106D">
        <w:rPr>
          <w:rFonts w:ascii="Times New Roman" w:eastAsia="Times New Roman" w:hAnsi="Times New Roman"/>
          <w:color w:val="000000"/>
          <w:sz w:val="24"/>
          <w:szCs w:val="24"/>
          <w:lang w:eastAsia="es-CO"/>
        </w:rPr>
        <w:t xml:space="preserve">La cefalea cuyo síntoma es el más frecuente en los pacientes con TVC persiste en el 30%de los casos </w:t>
      </w:r>
      <w:r w:rsidR="0078106D" w:rsidRPr="0078106D">
        <w:rPr>
          <w:rFonts w:ascii="Times New Roman" w:eastAsia="Times New Roman" w:hAnsi="Times New Roman"/>
          <w:color w:val="000000"/>
          <w:sz w:val="24"/>
          <w:szCs w:val="24"/>
          <w:lang w:eastAsia="es-CO"/>
        </w:rPr>
        <w:t>a los seis mese</w:t>
      </w:r>
      <w:r w:rsidR="0078106D">
        <w:rPr>
          <w:rFonts w:ascii="Times New Roman" w:eastAsia="Times New Roman" w:hAnsi="Times New Roman"/>
          <w:color w:val="000000"/>
          <w:sz w:val="24"/>
          <w:szCs w:val="24"/>
          <w:lang w:eastAsia="es-CO"/>
        </w:rPr>
        <w:t>s, la cual generalmente resuelve</w:t>
      </w:r>
      <w:r w:rsidR="0078106D" w:rsidRPr="0078106D">
        <w:rPr>
          <w:rFonts w:ascii="Times New Roman" w:eastAsia="Times New Roman" w:hAnsi="Times New Roman"/>
          <w:color w:val="000000"/>
          <w:sz w:val="24"/>
          <w:szCs w:val="24"/>
          <w:lang w:eastAsia="es-CO"/>
        </w:rPr>
        <w:t xml:space="preserve"> al cabo de un mes sin se</w:t>
      </w:r>
      <w:r w:rsidR="0078106D">
        <w:rPr>
          <w:rFonts w:ascii="Times New Roman" w:eastAsia="Times New Roman" w:hAnsi="Times New Roman"/>
          <w:color w:val="000000"/>
          <w:sz w:val="24"/>
          <w:szCs w:val="24"/>
          <w:lang w:eastAsia="es-CO"/>
        </w:rPr>
        <w:t xml:space="preserve">cuelas, </w:t>
      </w:r>
      <w:r w:rsidR="0078106D" w:rsidRPr="0078106D">
        <w:rPr>
          <w:rFonts w:ascii="Times New Roman" w:eastAsia="Times New Roman" w:hAnsi="Times New Roman"/>
          <w:color w:val="000000"/>
          <w:sz w:val="24"/>
          <w:szCs w:val="24"/>
          <w:lang w:eastAsia="es-CO"/>
        </w:rPr>
        <w:t>ya s</w:t>
      </w:r>
      <w:r w:rsidR="0078106D">
        <w:rPr>
          <w:rFonts w:ascii="Times New Roman" w:eastAsia="Times New Roman" w:hAnsi="Times New Roman"/>
          <w:color w:val="000000"/>
          <w:sz w:val="24"/>
          <w:szCs w:val="24"/>
          <w:lang w:eastAsia="es-CO"/>
        </w:rPr>
        <w:t>ea de características tensionales o migrañ</w:t>
      </w:r>
      <w:r w:rsidR="0078106D" w:rsidRPr="0078106D">
        <w:rPr>
          <w:rFonts w:ascii="Times New Roman" w:eastAsia="Times New Roman" w:hAnsi="Times New Roman"/>
          <w:color w:val="000000"/>
          <w:sz w:val="24"/>
          <w:szCs w:val="24"/>
          <w:lang w:eastAsia="es-CO"/>
        </w:rPr>
        <w:t xml:space="preserve">osa, </w:t>
      </w:r>
    </w:p>
    <w:p w:rsidR="00E25C12" w:rsidRDefault="000B4548" w:rsidP="00001617">
      <w:pPr>
        <w:spacing w:line="360" w:lineRule="auto"/>
        <w:jc w:val="both"/>
        <w:rPr>
          <w:rFonts w:ascii="Times New Roman" w:eastAsia="Times New Roman" w:hAnsi="Times New Roman"/>
          <w:color w:val="000000"/>
          <w:sz w:val="24"/>
          <w:szCs w:val="24"/>
          <w:vertAlign w:val="superscript"/>
          <w:lang w:eastAsia="es-CO"/>
        </w:rPr>
      </w:pPr>
      <w:r>
        <w:rPr>
          <w:rFonts w:ascii="Times New Roman" w:eastAsia="Times New Roman" w:hAnsi="Times New Roman"/>
          <w:color w:val="000000"/>
          <w:sz w:val="24"/>
          <w:szCs w:val="24"/>
          <w:lang w:eastAsia="es-CO"/>
        </w:rPr>
        <w:t xml:space="preserve">Los pacientes </w:t>
      </w:r>
      <w:r w:rsidRPr="000B4548">
        <w:rPr>
          <w:rFonts w:ascii="Times New Roman" w:eastAsia="Times New Roman" w:hAnsi="Times New Roman"/>
          <w:color w:val="000000"/>
          <w:sz w:val="24"/>
          <w:szCs w:val="24"/>
          <w:lang w:eastAsia="es-CO"/>
        </w:rPr>
        <w:t>con estados protrombóticos o con trom</w:t>
      </w:r>
      <w:r>
        <w:rPr>
          <w:rFonts w:ascii="Times New Roman" w:eastAsia="Times New Roman" w:hAnsi="Times New Roman"/>
          <w:color w:val="000000"/>
          <w:sz w:val="24"/>
          <w:szCs w:val="24"/>
          <w:lang w:eastAsia="es-CO"/>
        </w:rPr>
        <w:t xml:space="preserve">bosis venosa profunda </w:t>
      </w:r>
      <w:r w:rsidRPr="000B4548">
        <w:rPr>
          <w:rFonts w:ascii="Times New Roman" w:eastAsia="Times New Roman" w:hAnsi="Times New Roman"/>
          <w:color w:val="000000"/>
          <w:sz w:val="24"/>
          <w:szCs w:val="24"/>
          <w:lang w:eastAsia="es-CO"/>
        </w:rPr>
        <w:t>de miembros inferiores asoc</w:t>
      </w:r>
      <w:r>
        <w:rPr>
          <w:rFonts w:ascii="Times New Roman" w:eastAsia="Times New Roman" w:hAnsi="Times New Roman"/>
          <w:color w:val="000000"/>
          <w:sz w:val="24"/>
          <w:szCs w:val="24"/>
          <w:lang w:eastAsia="es-CO"/>
        </w:rPr>
        <w:t xml:space="preserve">iada son los que presentaron un </w:t>
      </w:r>
      <w:r w:rsidRPr="000B4548">
        <w:rPr>
          <w:rFonts w:ascii="Times New Roman" w:eastAsia="Times New Roman" w:hAnsi="Times New Roman"/>
          <w:color w:val="000000"/>
          <w:sz w:val="24"/>
          <w:szCs w:val="24"/>
          <w:lang w:eastAsia="es-CO"/>
        </w:rPr>
        <w:t>mayor riesgo de padecer re</w:t>
      </w:r>
      <w:r>
        <w:rPr>
          <w:rFonts w:ascii="Times New Roman" w:eastAsia="Times New Roman" w:hAnsi="Times New Roman"/>
          <w:color w:val="000000"/>
          <w:sz w:val="24"/>
          <w:szCs w:val="24"/>
          <w:lang w:eastAsia="es-CO"/>
        </w:rPr>
        <w:t xml:space="preserve">currencia de trombosis. La tasa </w:t>
      </w:r>
      <w:r w:rsidRPr="000B4548">
        <w:rPr>
          <w:rFonts w:ascii="Times New Roman" w:eastAsia="Times New Roman" w:hAnsi="Times New Roman"/>
          <w:color w:val="000000"/>
          <w:sz w:val="24"/>
          <w:szCs w:val="24"/>
          <w:lang w:eastAsia="es-CO"/>
        </w:rPr>
        <w:t xml:space="preserve">de recurrencia va desde el 0% </w:t>
      </w:r>
      <w:r>
        <w:rPr>
          <w:rFonts w:ascii="Times New Roman" w:eastAsia="Times New Roman" w:hAnsi="Times New Roman"/>
          <w:color w:val="000000"/>
          <w:sz w:val="24"/>
          <w:szCs w:val="24"/>
          <w:lang w:eastAsia="es-CO"/>
        </w:rPr>
        <w:t>en el primer año hasta el 12% a los 6,5 a</w:t>
      </w:r>
      <w:r w:rsidRPr="000B4548">
        <w:rPr>
          <w:rFonts w:ascii="Times New Roman" w:eastAsia="Times New Roman" w:hAnsi="Times New Roman"/>
          <w:color w:val="000000"/>
          <w:sz w:val="24"/>
          <w:szCs w:val="24"/>
          <w:lang w:eastAsia="es-CO"/>
        </w:rPr>
        <w:t>ños</w:t>
      </w:r>
      <w:r w:rsidR="00C44C34">
        <w:rPr>
          <w:rFonts w:ascii="Times New Roman" w:eastAsia="Times New Roman" w:hAnsi="Times New Roman"/>
          <w:color w:val="000000"/>
          <w:sz w:val="24"/>
          <w:szCs w:val="24"/>
          <w:lang w:eastAsia="es-CO"/>
        </w:rPr>
        <w:t xml:space="preserve">. </w:t>
      </w:r>
      <w:r w:rsidR="00357B6E">
        <w:rPr>
          <w:rFonts w:ascii="Times New Roman" w:eastAsia="Times New Roman" w:hAnsi="Times New Roman"/>
          <w:color w:val="000000"/>
          <w:sz w:val="24"/>
          <w:szCs w:val="24"/>
          <w:vertAlign w:val="superscript"/>
          <w:lang w:eastAsia="es-CO"/>
        </w:rPr>
        <w:t>(12</w:t>
      </w:r>
      <w:r w:rsidR="00C44C34" w:rsidRPr="00C44C34">
        <w:rPr>
          <w:rFonts w:ascii="Times New Roman" w:eastAsia="Times New Roman" w:hAnsi="Times New Roman"/>
          <w:color w:val="000000"/>
          <w:sz w:val="24"/>
          <w:szCs w:val="24"/>
          <w:vertAlign w:val="superscript"/>
          <w:lang w:eastAsia="es-CO"/>
        </w:rPr>
        <w:t>)</w:t>
      </w:r>
    </w:p>
    <w:p w:rsidR="00E25C12" w:rsidRDefault="00E25C12" w:rsidP="00E25C12">
      <w:pPr>
        <w:spacing w:line="360" w:lineRule="auto"/>
        <w:jc w:val="center"/>
        <w:rPr>
          <w:rFonts w:ascii="Times New Roman" w:eastAsia="Times New Roman" w:hAnsi="Times New Roman"/>
          <w:color w:val="000000"/>
          <w:sz w:val="24"/>
          <w:szCs w:val="24"/>
          <w:vertAlign w:val="superscript"/>
          <w:lang w:eastAsia="es-CO"/>
        </w:rPr>
      </w:pPr>
    </w:p>
    <w:p w:rsidR="00E25C12" w:rsidRDefault="00E25C12" w:rsidP="00E25C12">
      <w:pPr>
        <w:spacing w:line="360" w:lineRule="auto"/>
        <w:jc w:val="center"/>
        <w:rPr>
          <w:rFonts w:ascii="Times New Roman" w:eastAsia="Times New Roman" w:hAnsi="Times New Roman"/>
          <w:color w:val="000000"/>
          <w:sz w:val="24"/>
          <w:szCs w:val="24"/>
          <w:vertAlign w:val="superscript"/>
          <w:lang w:eastAsia="es-CO"/>
        </w:rPr>
      </w:pPr>
    </w:p>
    <w:p w:rsidR="00E25C12" w:rsidRDefault="00E25C12" w:rsidP="00E25C12">
      <w:pPr>
        <w:spacing w:line="360" w:lineRule="auto"/>
        <w:jc w:val="center"/>
        <w:rPr>
          <w:rFonts w:ascii="Times New Roman" w:eastAsia="Times New Roman" w:hAnsi="Times New Roman"/>
          <w:color w:val="000000"/>
          <w:sz w:val="24"/>
          <w:szCs w:val="24"/>
          <w:vertAlign w:val="superscript"/>
          <w:lang w:eastAsia="es-CO"/>
        </w:rPr>
      </w:pPr>
    </w:p>
    <w:p w:rsidR="004220D3" w:rsidRPr="00E25C12" w:rsidRDefault="00AA4954" w:rsidP="00E25C12">
      <w:pPr>
        <w:spacing w:line="360" w:lineRule="auto"/>
        <w:jc w:val="center"/>
        <w:rPr>
          <w:rFonts w:ascii="Times New Roman" w:eastAsia="Times New Roman" w:hAnsi="Times New Roman"/>
          <w:color w:val="000000"/>
          <w:sz w:val="24"/>
          <w:szCs w:val="24"/>
          <w:vertAlign w:val="superscript"/>
          <w:lang w:eastAsia="es-CO"/>
        </w:rPr>
      </w:pPr>
      <w:r>
        <w:rPr>
          <w:rFonts w:ascii="Times New Roman" w:hAnsi="Times New Roman"/>
          <w:b/>
          <w:sz w:val="24"/>
          <w:szCs w:val="24"/>
        </w:rPr>
        <w:t>5</w:t>
      </w:r>
      <w:r w:rsidR="009B1C75">
        <w:rPr>
          <w:rFonts w:ascii="Times New Roman" w:hAnsi="Times New Roman"/>
          <w:b/>
          <w:sz w:val="24"/>
          <w:szCs w:val="24"/>
        </w:rPr>
        <w:t xml:space="preserve">. </w:t>
      </w:r>
      <w:r w:rsidR="008C36C5" w:rsidRPr="00043614">
        <w:rPr>
          <w:rFonts w:ascii="Times New Roman" w:hAnsi="Times New Roman"/>
          <w:b/>
          <w:sz w:val="24"/>
          <w:szCs w:val="24"/>
        </w:rPr>
        <w:t>Objetivos</w:t>
      </w:r>
    </w:p>
    <w:p w:rsidR="006A1A39" w:rsidRDefault="00043614" w:rsidP="006A1A39">
      <w:pPr>
        <w:spacing w:line="360" w:lineRule="auto"/>
        <w:ind w:firstLine="227"/>
        <w:jc w:val="both"/>
        <w:rPr>
          <w:rFonts w:ascii="Times New Roman" w:hAnsi="Times New Roman"/>
          <w:i/>
          <w:sz w:val="24"/>
          <w:szCs w:val="24"/>
        </w:rPr>
      </w:pPr>
      <w:r>
        <w:rPr>
          <w:rFonts w:ascii="Times New Roman" w:hAnsi="Times New Roman"/>
          <w:i/>
          <w:sz w:val="24"/>
          <w:szCs w:val="24"/>
        </w:rPr>
        <w:t xml:space="preserve">5.1 </w:t>
      </w:r>
      <w:r w:rsidR="008C36C5" w:rsidRPr="00152E5B">
        <w:rPr>
          <w:rFonts w:ascii="Times New Roman" w:hAnsi="Times New Roman"/>
          <w:i/>
          <w:sz w:val="24"/>
          <w:szCs w:val="24"/>
        </w:rPr>
        <w:t>Objetivo general</w:t>
      </w:r>
    </w:p>
    <w:p w:rsidR="006A1A39" w:rsidRPr="00C1169B" w:rsidRDefault="0030791E" w:rsidP="006A1A39">
      <w:pPr>
        <w:spacing w:line="360" w:lineRule="auto"/>
        <w:jc w:val="both"/>
        <w:rPr>
          <w:rFonts w:ascii="Times New Roman" w:hAnsi="Times New Roman"/>
          <w:strike/>
          <w:color w:val="FF0000"/>
          <w:sz w:val="24"/>
          <w:szCs w:val="24"/>
        </w:rPr>
      </w:pPr>
      <w:r w:rsidRPr="008E5FE0">
        <w:rPr>
          <w:rFonts w:ascii="Times New Roman" w:hAnsi="Times New Roman"/>
          <w:sz w:val="24"/>
          <w:szCs w:val="24"/>
        </w:rPr>
        <w:t xml:space="preserve">Medir el impacto de la trombosis venosa cerebral durante el embarazo y puerperio, </w:t>
      </w:r>
      <w:r w:rsidR="006A1A39">
        <w:rPr>
          <w:rFonts w:ascii="Times New Roman" w:hAnsi="Times New Roman"/>
          <w:sz w:val="24"/>
          <w:szCs w:val="24"/>
        </w:rPr>
        <w:t>por medio de una revisión</w:t>
      </w:r>
      <w:r w:rsidR="00790ACB">
        <w:rPr>
          <w:rFonts w:ascii="Times New Roman" w:hAnsi="Times New Roman"/>
          <w:sz w:val="24"/>
          <w:szCs w:val="24"/>
        </w:rPr>
        <w:t xml:space="preserve"> sistemática de literatura</w:t>
      </w:r>
      <w:r w:rsidR="009D0DF2">
        <w:rPr>
          <w:rFonts w:ascii="Times New Roman" w:hAnsi="Times New Roman"/>
          <w:sz w:val="24"/>
          <w:szCs w:val="24"/>
        </w:rPr>
        <w:t>, con el fin de actualizar la evidencia científica sobre la trombosis venosa de origen cerebral</w:t>
      </w:r>
    </w:p>
    <w:p w:rsidR="008C36C5" w:rsidRPr="00152E5B" w:rsidRDefault="00043614" w:rsidP="00D55A5E">
      <w:pPr>
        <w:spacing w:line="360" w:lineRule="auto"/>
        <w:jc w:val="both"/>
        <w:rPr>
          <w:rFonts w:ascii="Times New Roman" w:hAnsi="Times New Roman"/>
          <w:i/>
          <w:sz w:val="24"/>
          <w:szCs w:val="24"/>
        </w:rPr>
      </w:pPr>
      <w:r>
        <w:rPr>
          <w:rFonts w:ascii="Times New Roman" w:hAnsi="Times New Roman"/>
          <w:i/>
          <w:sz w:val="24"/>
          <w:szCs w:val="24"/>
        </w:rPr>
        <w:t xml:space="preserve">5.2 </w:t>
      </w:r>
      <w:r w:rsidR="008C36C5" w:rsidRPr="00152E5B">
        <w:rPr>
          <w:rFonts w:ascii="Times New Roman" w:hAnsi="Times New Roman"/>
          <w:i/>
          <w:sz w:val="24"/>
          <w:szCs w:val="24"/>
        </w:rPr>
        <w:t>Objetivos específicos</w:t>
      </w:r>
    </w:p>
    <w:p w:rsidR="008C36C5" w:rsidRDefault="006D56BF" w:rsidP="00D55A5E">
      <w:pPr>
        <w:numPr>
          <w:ilvl w:val="0"/>
          <w:numId w:val="6"/>
        </w:numPr>
        <w:spacing w:line="360" w:lineRule="auto"/>
        <w:jc w:val="both"/>
        <w:rPr>
          <w:rFonts w:ascii="Times New Roman" w:hAnsi="Times New Roman"/>
          <w:sz w:val="24"/>
          <w:szCs w:val="24"/>
        </w:rPr>
      </w:pPr>
      <w:r>
        <w:rPr>
          <w:rFonts w:ascii="Times New Roman" w:hAnsi="Times New Roman"/>
          <w:sz w:val="24"/>
          <w:szCs w:val="24"/>
        </w:rPr>
        <w:t>Establecer</w:t>
      </w:r>
      <w:r w:rsidR="008C36C5" w:rsidRPr="00152E5B">
        <w:rPr>
          <w:rFonts w:ascii="Times New Roman" w:hAnsi="Times New Roman"/>
          <w:sz w:val="24"/>
          <w:szCs w:val="24"/>
        </w:rPr>
        <w:t xml:space="preserve"> la</w:t>
      </w:r>
      <w:r w:rsidR="006A1A39">
        <w:rPr>
          <w:rFonts w:ascii="Times New Roman" w:hAnsi="Times New Roman"/>
          <w:sz w:val="24"/>
          <w:szCs w:val="24"/>
        </w:rPr>
        <w:t>s principales de tasas de morbilidad</w:t>
      </w:r>
      <w:r w:rsidR="00190AD2">
        <w:rPr>
          <w:rFonts w:ascii="Times New Roman" w:hAnsi="Times New Roman"/>
          <w:sz w:val="24"/>
          <w:szCs w:val="24"/>
        </w:rPr>
        <w:t xml:space="preserve"> </w:t>
      </w:r>
      <w:r w:rsidR="006A1A39">
        <w:rPr>
          <w:rFonts w:ascii="Times New Roman" w:hAnsi="Times New Roman"/>
          <w:sz w:val="24"/>
          <w:szCs w:val="24"/>
        </w:rPr>
        <w:t xml:space="preserve">de la </w:t>
      </w:r>
      <w:r w:rsidR="008C36C5" w:rsidRPr="00152E5B">
        <w:rPr>
          <w:rFonts w:ascii="Times New Roman" w:hAnsi="Times New Roman"/>
          <w:sz w:val="24"/>
          <w:szCs w:val="24"/>
        </w:rPr>
        <w:t>trombosis de senos venosos</w:t>
      </w:r>
      <w:r w:rsidR="006A1A39">
        <w:rPr>
          <w:rFonts w:ascii="Times New Roman" w:hAnsi="Times New Roman"/>
          <w:sz w:val="24"/>
          <w:szCs w:val="24"/>
        </w:rPr>
        <w:t xml:space="preserve"> cerebrales</w:t>
      </w:r>
      <w:r w:rsidR="008C36C5" w:rsidRPr="00152E5B">
        <w:rPr>
          <w:rFonts w:ascii="Times New Roman" w:hAnsi="Times New Roman"/>
          <w:sz w:val="24"/>
          <w:szCs w:val="24"/>
        </w:rPr>
        <w:t xml:space="preserve"> en el embarazo y </w:t>
      </w:r>
      <w:r w:rsidR="00C1169B">
        <w:rPr>
          <w:rFonts w:ascii="Times New Roman" w:hAnsi="Times New Roman"/>
          <w:sz w:val="24"/>
          <w:szCs w:val="24"/>
        </w:rPr>
        <w:t xml:space="preserve">durante </w:t>
      </w:r>
      <w:r w:rsidR="008C36C5" w:rsidRPr="00152E5B">
        <w:rPr>
          <w:rFonts w:ascii="Times New Roman" w:hAnsi="Times New Roman"/>
          <w:sz w:val="24"/>
          <w:szCs w:val="24"/>
        </w:rPr>
        <w:t>el puerperio</w:t>
      </w:r>
    </w:p>
    <w:p w:rsidR="00AD3D1E" w:rsidRPr="00EA26CD" w:rsidRDefault="00AD3D1E" w:rsidP="00AD3D1E">
      <w:pPr>
        <w:pStyle w:val="ListParagraph"/>
        <w:numPr>
          <w:ilvl w:val="0"/>
          <w:numId w:val="6"/>
        </w:numPr>
        <w:spacing w:line="360" w:lineRule="auto"/>
        <w:jc w:val="both"/>
        <w:rPr>
          <w:rFonts w:ascii="Times New Roman" w:hAnsi="Times New Roman"/>
          <w:sz w:val="24"/>
          <w:szCs w:val="24"/>
          <w:lang w:val="es-CO"/>
        </w:rPr>
      </w:pPr>
      <w:r w:rsidRPr="00EA26CD">
        <w:rPr>
          <w:rFonts w:ascii="Times New Roman" w:hAnsi="Times New Roman"/>
          <w:sz w:val="24"/>
          <w:szCs w:val="24"/>
          <w:lang w:val="es-CO"/>
        </w:rPr>
        <w:t xml:space="preserve">Evaluar el curso clínico y pronóstico de las pacientes con TSVC. </w:t>
      </w:r>
    </w:p>
    <w:p w:rsidR="006D56BF" w:rsidRPr="00C1169B" w:rsidRDefault="006D56BF" w:rsidP="00D55A5E">
      <w:pPr>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Identificar los factores de riesgo en el embarazo y puerperio asociados con la </w:t>
      </w:r>
      <w:r w:rsidRPr="00C1169B">
        <w:rPr>
          <w:rFonts w:ascii="Times New Roman" w:hAnsi="Times New Roman"/>
          <w:sz w:val="24"/>
          <w:szCs w:val="24"/>
        </w:rPr>
        <w:t xml:space="preserve">aparición de trombosis de senos venosos </w:t>
      </w:r>
    </w:p>
    <w:p w:rsidR="00EA26CD" w:rsidRDefault="00D17E55" w:rsidP="00D17E55">
      <w:pPr>
        <w:pStyle w:val="ListParagraph"/>
        <w:numPr>
          <w:ilvl w:val="0"/>
          <w:numId w:val="6"/>
        </w:numPr>
        <w:spacing w:line="360" w:lineRule="auto"/>
        <w:jc w:val="both"/>
        <w:rPr>
          <w:rFonts w:ascii="Times New Roman" w:hAnsi="Times New Roman"/>
          <w:sz w:val="24"/>
          <w:szCs w:val="24"/>
          <w:lang w:val="es-CO"/>
        </w:rPr>
      </w:pPr>
      <w:r w:rsidRPr="00EA26CD">
        <w:rPr>
          <w:rFonts w:ascii="Times New Roman" w:hAnsi="Times New Roman"/>
          <w:sz w:val="24"/>
          <w:szCs w:val="24"/>
          <w:lang w:val="es-CO"/>
        </w:rPr>
        <w:t>Evaluar la</w:t>
      </w:r>
      <w:r w:rsidR="00EA26CD" w:rsidRPr="00EA26CD">
        <w:rPr>
          <w:rFonts w:ascii="Times New Roman" w:hAnsi="Times New Roman"/>
          <w:sz w:val="24"/>
          <w:szCs w:val="24"/>
          <w:lang w:val="es-CO"/>
        </w:rPr>
        <w:t xml:space="preserve"> utilidad de los exámenes de neuroimagen en casos de trombosis cerebr</w:t>
      </w:r>
      <w:r w:rsidR="00EA26CD">
        <w:rPr>
          <w:rFonts w:ascii="Times New Roman" w:hAnsi="Times New Roman"/>
          <w:sz w:val="24"/>
          <w:szCs w:val="24"/>
          <w:lang w:val="es-CO"/>
        </w:rPr>
        <w:t>al</w:t>
      </w:r>
    </w:p>
    <w:p w:rsidR="00D0151B" w:rsidRDefault="00D0151B" w:rsidP="00D55A5E">
      <w:pPr>
        <w:spacing w:line="360" w:lineRule="auto"/>
        <w:jc w:val="both"/>
        <w:rPr>
          <w:rFonts w:ascii="Times New Roman" w:hAnsi="Times New Roman"/>
          <w:b/>
          <w:i/>
          <w:sz w:val="24"/>
          <w:szCs w:val="24"/>
        </w:rPr>
      </w:pPr>
    </w:p>
    <w:p w:rsidR="009D0DF2" w:rsidRDefault="009D0DF2" w:rsidP="00D55A5E">
      <w:pPr>
        <w:spacing w:line="360" w:lineRule="auto"/>
        <w:jc w:val="both"/>
        <w:rPr>
          <w:rFonts w:ascii="Times New Roman" w:hAnsi="Times New Roman"/>
          <w:b/>
          <w:i/>
          <w:sz w:val="24"/>
          <w:szCs w:val="24"/>
        </w:rPr>
      </w:pPr>
    </w:p>
    <w:p w:rsidR="009D0DF2" w:rsidRDefault="009D0DF2" w:rsidP="00D55A5E">
      <w:pPr>
        <w:spacing w:line="360" w:lineRule="auto"/>
        <w:jc w:val="both"/>
        <w:rPr>
          <w:rFonts w:ascii="Times New Roman" w:hAnsi="Times New Roman"/>
          <w:b/>
          <w:i/>
          <w:sz w:val="24"/>
          <w:szCs w:val="24"/>
        </w:rPr>
      </w:pPr>
    </w:p>
    <w:p w:rsidR="009D0DF2" w:rsidRDefault="009D0DF2" w:rsidP="00D55A5E">
      <w:pPr>
        <w:spacing w:line="360" w:lineRule="auto"/>
        <w:jc w:val="both"/>
        <w:rPr>
          <w:rFonts w:ascii="Times New Roman" w:hAnsi="Times New Roman"/>
          <w:b/>
          <w:i/>
          <w:sz w:val="24"/>
          <w:szCs w:val="24"/>
        </w:rPr>
      </w:pPr>
    </w:p>
    <w:p w:rsidR="009D0DF2" w:rsidRDefault="009D0DF2" w:rsidP="00D55A5E">
      <w:pPr>
        <w:spacing w:line="360" w:lineRule="auto"/>
        <w:jc w:val="both"/>
        <w:rPr>
          <w:rFonts w:ascii="Times New Roman" w:hAnsi="Times New Roman"/>
          <w:b/>
          <w:i/>
          <w:sz w:val="24"/>
          <w:szCs w:val="24"/>
        </w:rPr>
      </w:pPr>
    </w:p>
    <w:p w:rsidR="009D0DF2" w:rsidRDefault="009D0DF2" w:rsidP="00D55A5E">
      <w:pPr>
        <w:spacing w:line="360" w:lineRule="auto"/>
        <w:jc w:val="both"/>
        <w:rPr>
          <w:rFonts w:ascii="Times New Roman" w:hAnsi="Times New Roman"/>
          <w:b/>
          <w:i/>
          <w:sz w:val="24"/>
          <w:szCs w:val="24"/>
        </w:rPr>
      </w:pPr>
    </w:p>
    <w:p w:rsidR="009D0DF2" w:rsidRDefault="009D0DF2" w:rsidP="00D55A5E">
      <w:pPr>
        <w:spacing w:line="360" w:lineRule="auto"/>
        <w:jc w:val="both"/>
        <w:rPr>
          <w:rFonts w:ascii="Times New Roman" w:hAnsi="Times New Roman"/>
          <w:b/>
          <w:i/>
          <w:sz w:val="24"/>
          <w:szCs w:val="24"/>
        </w:rPr>
      </w:pPr>
    </w:p>
    <w:p w:rsidR="009D0DF2" w:rsidRDefault="009D0DF2" w:rsidP="00D55A5E">
      <w:pPr>
        <w:spacing w:line="360" w:lineRule="auto"/>
        <w:jc w:val="both"/>
        <w:rPr>
          <w:rFonts w:ascii="Times New Roman" w:hAnsi="Times New Roman"/>
          <w:b/>
          <w:i/>
          <w:sz w:val="24"/>
          <w:szCs w:val="24"/>
        </w:rPr>
      </w:pPr>
    </w:p>
    <w:p w:rsidR="00505917" w:rsidRDefault="00505917" w:rsidP="00D55A5E">
      <w:pPr>
        <w:spacing w:line="360" w:lineRule="auto"/>
        <w:jc w:val="both"/>
        <w:rPr>
          <w:rFonts w:ascii="Times New Roman" w:hAnsi="Times New Roman"/>
          <w:b/>
          <w:i/>
          <w:sz w:val="24"/>
          <w:szCs w:val="24"/>
        </w:rPr>
      </w:pPr>
    </w:p>
    <w:p w:rsidR="000C39B3" w:rsidRDefault="000C39B3" w:rsidP="00D55A5E">
      <w:pPr>
        <w:spacing w:line="360" w:lineRule="auto"/>
        <w:jc w:val="both"/>
        <w:rPr>
          <w:rFonts w:ascii="Times New Roman" w:hAnsi="Times New Roman"/>
          <w:b/>
          <w:i/>
          <w:sz w:val="24"/>
          <w:szCs w:val="24"/>
        </w:rPr>
      </w:pPr>
    </w:p>
    <w:p w:rsidR="00043614" w:rsidRPr="007C6B8D" w:rsidRDefault="00043614" w:rsidP="003153EE">
      <w:pPr>
        <w:pStyle w:val="ListParagraph"/>
        <w:numPr>
          <w:ilvl w:val="0"/>
          <w:numId w:val="26"/>
        </w:numPr>
        <w:autoSpaceDE w:val="0"/>
        <w:autoSpaceDN w:val="0"/>
        <w:adjustRightInd w:val="0"/>
        <w:spacing w:after="0" w:line="360" w:lineRule="auto"/>
        <w:jc w:val="center"/>
        <w:rPr>
          <w:rFonts w:ascii="Times New Roman" w:hAnsi="Times New Roman"/>
          <w:b/>
          <w:sz w:val="24"/>
          <w:szCs w:val="24"/>
          <w:lang w:val="es-ES"/>
        </w:rPr>
      </w:pPr>
      <w:r w:rsidRPr="007C6B8D">
        <w:rPr>
          <w:rFonts w:ascii="Times New Roman" w:hAnsi="Times New Roman"/>
          <w:b/>
          <w:sz w:val="24"/>
          <w:szCs w:val="24"/>
          <w:lang w:val="es-ES"/>
        </w:rPr>
        <w:t>Metodología</w:t>
      </w:r>
    </w:p>
    <w:p w:rsidR="00043614" w:rsidRPr="00152E5B" w:rsidRDefault="00043614" w:rsidP="00D55A5E">
      <w:pPr>
        <w:autoSpaceDE w:val="0"/>
        <w:autoSpaceDN w:val="0"/>
        <w:adjustRightInd w:val="0"/>
        <w:spacing w:after="0" w:line="360" w:lineRule="auto"/>
        <w:rPr>
          <w:rFonts w:ascii="Times New Roman" w:hAnsi="Times New Roman"/>
          <w:sz w:val="24"/>
          <w:szCs w:val="24"/>
        </w:rPr>
      </w:pPr>
    </w:p>
    <w:p w:rsidR="00043614" w:rsidRPr="00925DBB" w:rsidRDefault="00043614" w:rsidP="00925DBB">
      <w:pPr>
        <w:pStyle w:val="ListParagraph"/>
        <w:numPr>
          <w:ilvl w:val="1"/>
          <w:numId w:val="19"/>
        </w:numPr>
        <w:autoSpaceDE w:val="0"/>
        <w:autoSpaceDN w:val="0"/>
        <w:adjustRightInd w:val="0"/>
        <w:spacing w:after="0" w:line="360" w:lineRule="auto"/>
        <w:rPr>
          <w:rStyle w:val="hps"/>
          <w:rFonts w:ascii="Times New Roman" w:hAnsi="Times New Roman"/>
          <w:i/>
          <w:color w:val="000000"/>
          <w:sz w:val="24"/>
          <w:szCs w:val="24"/>
          <w:lang w:val="es-CO"/>
        </w:rPr>
      </w:pPr>
      <w:r w:rsidRPr="00925DBB">
        <w:rPr>
          <w:rStyle w:val="hps"/>
          <w:rFonts w:ascii="Times New Roman" w:hAnsi="Times New Roman"/>
          <w:i/>
          <w:color w:val="000000"/>
          <w:sz w:val="24"/>
          <w:szCs w:val="24"/>
          <w:lang w:val="es-CO"/>
        </w:rPr>
        <w:t>Tipo y diseño del estudio</w:t>
      </w:r>
    </w:p>
    <w:p w:rsidR="00925DBB" w:rsidRPr="00043614" w:rsidRDefault="00925DBB" w:rsidP="00925DBB">
      <w:pPr>
        <w:autoSpaceDE w:val="0"/>
        <w:autoSpaceDN w:val="0"/>
        <w:adjustRightInd w:val="0"/>
        <w:spacing w:after="0" w:line="360" w:lineRule="auto"/>
        <w:ind w:left="397"/>
        <w:rPr>
          <w:rStyle w:val="hps"/>
          <w:rFonts w:ascii="Times New Roman" w:hAnsi="Times New Roman"/>
          <w:i/>
          <w:color w:val="000000"/>
          <w:sz w:val="24"/>
          <w:szCs w:val="24"/>
        </w:rPr>
      </w:pPr>
    </w:p>
    <w:p w:rsidR="009836A5" w:rsidRPr="00925DBB" w:rsidRDefault="009836A5" w:rsidP="009836A5">
      <w:pPr>
        <w:autoSpaceDE w:val="0"/>
        <w:autoSpaceDN w:val="0"/>
        <w:adjustRightInd w:val="0"/>
        <w:spacing w:after="0" w:line="360" w:lineRule="auto"/>
        <w:jc w:val="both"/>
        <w:rPr>
          <w:rStyle w:val="apple-converted-space"/>
          <w:caps/>
        </w:rPr>
      </w:pPr>
      <w:r>
        <w:rPr>
          <w:rStyle w:val="hps"/>
          <w:rFonts w:ascii="Times New Roman" w:hAnsi="Times New Roman"/>
          <w:color w:val="000000"/>
          <w:sz w:val="24"/>
          <w:szCs w:val="24"/>
        </w:rPr>
        <w:t>Se realizó</w:t>
      </w:r>
      <w:r w:rsidR="00200B94">
        <w:rPr>
          <w:rStyle w:val="hps"/>
          <w:rFonts w:ascii="Times New Roman" w:hAnsi="Times New Roman"/>
          <w:color w:val="000000"/>
          <w:sz w:val="24"/>
          <w:szCs w:val="24"/>
        </w:rPr>
        <w:t xml:space="preserve"> u</w:t>
      </w:r>
      <w:r w:rsidR="00043614" w:rsidRPr="00152E5B">
        <w:rPr>
          <w:rStyle w:val="hps"/>
          <w:rFonts w:ascii="Times New Roman" w:hAnsi="Times New Roman"/>
          <w:color w:val="000000"/>
          <w:sz w:val="24"/>
          <w:szCs w:val="24"/>
        </w:rPr>
        <w:t>na revisión</w:t>
      </w:r>
      <w:r w:rsidR="00043614" w:rsidRPr="00152E5B">
        <w:rPr>
          <w:rStyle w:val="apple-converted-space"/>
          <w:rFonts w:ascii="Times New Roman" w:hAnsi="Times New Roman"/>
          <w:color w:val="000000"/>
          <w:sz w:val="24"/>
          <w:szCs w:val="24"/>
        </w:rPr>
        <w:t> </w:t>
      </w:r>
      <w:r w:rsidR="00043614" w:rsidRPr="00152E5B">
        <w:rPr>
          <w:rStyle w:val="hps"/>
          <w:rFonts w:ascii="Times New Roman" w:hAnsi="Times New Roman"/>
          <w:color w:val="000000"/>
          <w:sz w:val="24"/>
          <w:szCs w:val="24"/>
        </w:rPr>
        <w:t>sistemática</w:t>
      </w:r>
      <w:r w:rsidR="00043614" w:rsidRPr="00152E5B">
        <w:rPr>
          <w:rStyle w:val="apple-converted-space"/>
          <w:rFonts w:ascii="Times New Roman" w:hAnsi="Times New Roman"/>
          <w:color w:val="000000"/>
          <w:sz w:val="24"/>
          <w:szCs w:val="24"/>
        </w:rPr>
        <w:t> </w:t>
      </w:r>
      <w:r w:rsidR="00043614" w:rsidRPr="00152E5B">
        <w:rPr>
          <w:rStyle w:val="hps"/>
          <w:rFonts w:ascii="Times New Roman" w:hAnsi="Times New Roman"/>
          <w:color w:val="000000"/>
          <w:sz w:val="24"/>
          <w:szCs w:val="24"/>
        </w:rPr>
        <w:t>dela</w:t>
      </w:r>
      <w:r w:rsidR="00043614" w:rsidRPr="00152E5B">
        <w:rPr>
          <w:rStyle w:val="apple-converted-space"/>
          <w:rFonts w:ascii="Times New Roman" w:hAnsi="Times New Roman"/>
          <w:color w:val="000000"/>
          <w:sz w:val="24"/>
          <w:szCs w:val="24"/>
        </w:rPr>
        <w:t> </w:t>
      </w:r>
      <w:r w:rsidR="00043614" w:rsidRPr="00152E5B">
        <w:rPr>
          <w:rStyle w:val="hps"/>
          <w:rFonts w:ascii="Times New Roman" w:hAnsi="Times New Roman"/>
          <w:color w:val="000000"/>
          <w:sz w:val="24"/>
          <w:szCs w:val="24"/>
        </w:rPr>
        <w:t>literatura</w:t>
      </w:r>
      <w:r w:rsidR="001E4C16">
        <w:rPr>
          <w:rStyle w:val="hps"/>
          <w:rFonts w:ascii="Times New Roman" w:hAnsi="Times New Roman"/>
          <w:color w:val="000000"/>
          <w:sz w:val="24"/>
          <w:szCs w:val="24"/>
        </w:rPr>
        <w:t xml:space="preserve"> con estudio meta-analítico anidado</w:t>
      </w:r>
      <w:r w:rsidR="001E4C16" w:rsidRPr="001E4C16">
        <w:rPr>
          <w:rStyle w:val="apple-converted-space"/>
          <w:rFonts w:ascii="Times New Roman" w:hAnsi="Times New Roman"/>
          <w:color w:val="000000"/>
          <w:sz w:val="24"/>
          <w:szCs w:val="24"/>
        </w:rPr>
        <w:t xml:space="preserve">. Se </w:t>
      </w:r>
      <w:r w:rsidR="001E4C16" w:rsidRPr="001E4C16">
        <w:rPr>
          <w:rStyle w:val="apple-converted-space"/>
          <w:rFonts w:ascii="Times New Roman" w:hAnsi="Times New Roman"/>
          <w:sz w:val="24"/>
          <w:szCs w:val="24"/>
        </w:rPr>
        <w:t xml:space="preserve">incluyeron la </w:t>
      </w:r>
      <w:r w:rsidR="007C6B8D" w:rsidRPr="001E4C16">
        <w:rPr>
          <w:rStyle w:val="hps"/>
          <w:rFonts w:ascii="Times New Roman" w:hAnsi="Times New Roman"/>
          <w:sz w:val="24"/>
          <w:szCs w:val="24"/>
        </w:rPr>
        <w:t xml:space="preserve">totalidad de los </w:t>
      </w:r>
      <w:r w:rsidR="00C60D0E" w:rsidRPr="001E4C16">
        <w:rPr>
          <w:rStyle w:val="hps"/>
          <w:rFonts w:ascii="Times New Roman" w:hAnsi="Times New Roman"/>
          <w:sz w:val="24"/>
          <w:szCs w:val="24"/>
        </w:rPr>
        <w:t>artículos</w:t>
      </w:r>
      <w:r w:rsidR="007C6B8D" w:rsidRPr="001E4C16">
        <w:rPr>
          <w:rStyle w:val="hps"/>
          <w:rFonts w:ascii="Times New Roman" w:hAnsi="Times New Roman"/>
          <w:sz w:val="24"/>
          <w:szCs w:val="24"/>
        </w:rPr>
        <w:t xml:space="preserve"> sobre el tema, </w:t>
      </w:r>
      <w:r w:rsidR="002A3462" w:rsidRPr="001E4C16">
        <w:rPr>
          <w:rStyle w:val="hps"/>
          <w:rFonts w:ascii="Times New Roman" w:hAnsi="Times New Roman"/>
          <w:sz w:val="24"/>
          <w:szCs w:val="24"/>
        </w:rPr>
        <w:t xml:space="preserve">que </w:t>
      </w:r>
      <w:r w:rsidR="003153EE" w:rsidRPr="001E4C16">
        <w:rPr>
          <w:rStyle w:val="hps"/>
          <w:rFonts w:ascii="Times New Roman" w:hAnsi="Times New Roman"/>
          <w:sz w:val="24"/>
          <w:szCs w:val="24"/>
        </w:rPr>
        <w:t>evaluar</w:t>
      </w:r>
      <w:r w:rsidR="001E4C16" w:rsidRPr="001E4C16">
        <w:rPr>
          <w:rStyle w:val="hps"/>
          <w:rFonts w:ascii="Times New Roman" w:hAnsi="Times New Roman"/>
          <w:sz w:val="24"/>
          <w:szCs w:val="24"/>
        </w:rPr>
        <w:t>o</w:t>
      </w:r>
      <w:r w:rsidRPr="001E4C16">
        <w:rPr>
          <w:rStyle w:val="hps"/>
          <w:rFonts w:ascii="Times New Roman" w:hAnsi="Times New Roman"/>
          <w:sz w:val="24"/>
          <w:szCs w:val="24"/>
        </w:rPr>
        <w:t xml:space="preserve">n la trombosis de senos venosos cerebrales </w:t>
      </w:r>
      <w:r w:rsidR="001E4C16" w:rsidRPr="001E4C16">
        <w:rPr>
          <w:rStyle w:val="hps"/>
          <w:rFonts w:ascii="Times New Roman" w:hAnsi="Times New Roman"/>
          <w:sz w:val="24"/>
          <w:szCs w:val="24"/>
        </w:rPr>
        <w:t xml:space="preserve">durante </w:t>
      </w:r>
      <w:r w:rsidRPr="001E4C16">
        <w:rPr>
          <w:rStyle w:val="hps"/>
          <w:rFonts w:ascii="Times New Roman" w:hAnsi="Times New Roman"/>
          <w:sz w:val="24"/>
          <w:szCs w:val="24"/>
        </w:rPr>
        <w:t xml:space="preserve">el embarazo y puerperio, publicados desde </w:t>
      </w:r>
      <w:r w:rsidR="00925DBB" w:rsidRPr="001E4C16">
        <w:rPr>
          <w:rStyle w:val="hps"/>
          <w:rFonts w:ascii="Times New Roman" w:hAnsi="Times New Roman"/>
          <w:sz w:val="24"/>
          <w:szCs w:val="24"/>
        </w:rPr>
        <w:t xml:space="preserve">el 1 de </w:t>
      </w:r>
      <w:r w:rsidRPr="001E4C16">
        <w:rPr>
          <w:rStyle w:val="hps"/>
          <w:rFonts w:ascii="Times New Roman" w:hAnsi="Times New Roman"/>
          <w:sz w:val="24"/>
          <w:szCs w:val="24"/>
        </w:rPr>
        <w:t>enero del 2001</w:t>
      </w:r>
      <w:r>
        <w:rPr>
          <w:rStyle w:val="hps"/>
          <w:rFonts w:ascii="Times New Roman" w:hAnsi="Times New Roman"/>
          <w:color w:val="000000"/>
          <w:sz w:val="24"/>
          <w:szCs w:val="24"/>
        </w:rPr>
        <w:t xml:space="preserve"> hasta </w:t>
      </w:r>
      <w:r w:rsidR="00925DBB">
        <w:rPr>
          <w:rStyle w:val="hps"/>
          <w:rFonts w:ascii="Times New Roman" w:hAnsi="Times New Roman"/>
          <w:color w:val="000000"/>
          <w:sz w:val="24"/>
          <w:szCs w:val="24"/>
        </w:rPr>
        <w:t xml:space="preserve">31 de </w:t>
      </w:r>
      <w:r w:rsidR="00A05DEA">
        <w:rPr>
          <w:rStyle w:val="hps"/>
          <w:rFonts w:ascii="Times New Roman" w:hAnsi="Times New Roman"/>
          <w:color w:val="000000"/>
          <w:sz w:val="24"/>
          <w:szCs w:val="24"/>
        </w:rPr>
        <w:t>Diciembre</w:t>
      </w:r>
      <w:r>
        <w:rPr>
          <w:rStyle w:val="hps"/>
          <w:rFonts w:ascii="Times New Roman" w:hAnsi="Times New Roman"/>
          <w:color w:val="000000"/>
          <w:sz w:val="24"/>
          <w:szCs w:val="24"/>
        </w:rPr>
        <w:t xml:space="preserve"> del 2012</w:t>
      </w:r>
      <w:r w:rsidR="003153EE">
        <w:rPr>
          <w:rStyle w:val="hps"/>
          <w:rFonts w:ascii="Times New Roman" w:hAnsi="Times New Roman"/>
          <w:color w:val="000000"/>
          <w:sz w:val="24"/>
          <w:szCs w:val="24"/>
        </w:rPr>
        <w:t xml:space="preserve">, utilizando </w:t>
      </w:r>
      <w:r w:rsidR="00925DBB" w:rsidRPr="00925DBB">
        <w:rPr>
          <w:rStyle w:val="hps"/>
          <w:rFonts w:ascii="Times New Roman" w:hAnsi="Times New Roman"/>
          <w:color w:val="000000"/>
          <w:sz w:val="24"/>
          <w:szCs w:val="24"/>
        </w:rPr>
        <w:t>las siguientes bases de datos primarias: Cochrane Library</w:t>
      </w:r>
      <w:r w:rsidR="00925DBB">
        <w:rPr>
          <w:rStyle w:val="hps"/>
          <w:rFonts w:ascii="Times New Roman" w:hAnsi="Times New Roman"/>
          <w:color w:val="000000"/>
          <w:sz w:val="24"/>
          <w:szCs w:val="24"/>
        </w:rPr>
        <w:t>, embase</w:t>
      </w:r>
      <w:r w:rsidR="00925DBB">
        <w:rPr>
          <w:rStyle w:val="hps"/>
          <w:rFonts w:ascii="Times New Roman" w:hAnsi="Times New Roman"/>
          <w:sz w:val="24"/>
          <w:szCs w:val="24"/>
        </w:rPr>
        <w:t>, sciencedirect, scielo, lilacs, hynary y mdconsult</w:t>
      </w:r>
      <w:r w:rsidR="00043614" w:rsidRPr="00152E5B">
        <w:rPr>
          <w:rStyle w:val="apple-style-span"/>
          <w:rFonts w:ascii="Times New Roman" w:hAnsi="Times New Roman"/>
          <w:color w:val="000000"/>
          <w:sz w:val="24"/>
          <w:szCs w:val="24"/>
        </w:rPr>
        <w:t>.</w:t>
      </w:r>
      <w:r w:rsidR="00043614" w:rsidRPr="00152E5B">
        <w:rPr>
          <w:rStyle w:val="apple-converted-space"/>
          <w:rFonts w:ascii="Times New Roman" w:hAnsi="Times New Roman"/>
          <w:color w:val="000000"/>
          <w:sz w:val="24"/>
          <w:szCs w:val="24"/>
        </w:rPr>
        <w:t> </w:t>
      </w:r>
      <w:r w:rsidR="003153EE">
        <w:rPr>
          <w:rStyle w:val="apple-converted-space"/>
          <w:rFonts w:ascii="Times New Roman" w:hAnsi="Times New Roman"/>
          <w:color w:val="000000"/>
          <w:sz w:val="24"/>
          <w:szCs w:val="24"/>
        </w:rPr>
        <w:t xml:space="preserve">Adicionalmente </w:t>
      </w:r>
      <w:r>
        <w:rPr>
          <w:rStyle w:val="apple-converted-space"/>
          <w:rFonts w:ascii="Times New Roman" w:hAnsi="Times New Roman"/>
          <w:color w:val="000000"/>
          <w:sz w:val="24"/>
          <w:szCs w:val="24"/>
        </w:rPr>
        <w:t xml:space="preserve">se realizó una búsqueda de </w:t>
      </w:r>
      <w:r w:rsidRPr="009836A5">
        <w:rPr>
          <w:rStyle w:val="apple-converted-space"/>
          <w:rFonts w:ascii="Times New Roman" w:hAnsi="Times New Roman"/>
          <w:color w:val="000000"/>
          <w:sz w:val="24"/>
          <w:szCs w:val="24"/>
        </w:rPr>
        <w:t>ensayos ab</w:t>
      </w:r>
      <w:r w:rsidR="00925DBB">
        <w:rPr>
          <w:rStyle w:val="apple-converted-space"/>
          <w:rFonts w:ascii="Times New Roman" w:hAnsi="Times New Roman"/>
          <w:color w:val="000000"/>
          <w:sz w:val="24"/>
          <w:szCs w:val="24"/>
        </w:rPr>
        <w:t>iertos,</w:t>
      </w:r>
      <w:r>
        <w:rPr>
          <w:rStyle w:val="apple-converted-space"/>
          <w:rFonts w:ascii="Times New Roman" w:hAnsi="Times New Roman"/>
          <w:color w:val="000000"/>
          <w:sz w:val="24"/>
          <w:szCs w:val="24"/>
        </w:rPr>
        <w:t xml:space="preserve"> ensayos sin cegamiento y literatura gris,  </w:t>
      </w:r>
      <w:r w:rsidR="003153EE">
        <w:rPr>
          <w:rStyle w:val="apple-converted-space"/>
          <w:rFonts w:ascii="Times New Roman" w:hAnsi="Times New Roman"/>
          <w:color w:val="000000"/>
          <w:sz w:val="24"/>
          <w:szCs w:val="24"/>
        </w:rPr>
        <w:t xml:space="preserve">para encontrar la mejor </w:t>
      </w:r>
      <w:r>
        <w:rPr>
          <w:rStyle w:val="apple-converted-space"/>
          <w:rFonts w:ascii="Times New Roman" w:hAnsi="Times New Roman"/>
          <w:color w:val="000000"/>
          <w:sz w:val="24"/>
          <w:szCs w:val="24"/>
        </w:rPr>
        <w:t>literatura disponible de esta patología en el embarazo y puerperio.</w:t>
      </w:r>
      <w:r w:rsidR="00190AD2">
        <w:rPr>
          <w:rStyle w:val="apple-converted-space"/>
          <w:rFonts w:ascii="Times New Roman" w:hAnsi="Times New Roman"/>
          <w:color w:val="000000"/>
          <w:sz w:val="24"/>
          <w:szCs w:val="24"/>
        </w:rPr>
        <w:t xml:space="preserve"> </w:t>
      </w:r>
      <w:r w:rsidR="005363DF">
        <w:rPr>
          <w:rStyle w:val="apple-converted-space"/>
          <w:rFonts w:ascii="Times New Roman" w:hAnsi="Times New Roman"/>
          <w:color w:val="000000"/>
          <w:sz w:val="24"/>
          <w:szCs w:val="24"/>
        </w:rPr>
        <w:t>La</w:t>
      </w:r>
      <w:r w:rsidR="00925DBB">
        <w:rPr>
          <w:rStyle w:val="apple-converted-space"/>
          <w:rFonts w:ascii="Times New Roman" w:hAnsi="Times New Roman"/>
          <w:color w:val="000000"/>
          <w:sz w:val="24"/>
          <w:szCs w:val="24"/>
        </w:rPr>
        <w:t>s</w:t>
      </w:r>
      <w:r w:rsidR="005363DF">
        <w:rPr>
          <w:rStyle w:val="apple-converted-space"/>
          <w:rFonts w:ascii="Times New Roman" w:hAnsi="Times New Roman"/>
          <w:color w:val="000000"/>
          <w:sz w:val="24"/>
          <w:szCs w:val="24"/>
        </w:rPr>
        <w:t xml:space="preserve"> listas de referencias bibliográficas de todos los artículos primarios encontrados y artículos de revisión, fueron examinadas para identificar artículos citados no capturados en la búsqueda electrónica inicial</w:t>
      </w:r>
      <w:r w:rsidR="00D0151B">
        <w:rPr>
          <w:rStyle w:val="apple-converted-space"/>
          <w:rFonts w:ascii="Times New Roman" w:hAnsi="Times New Roman"/>
          <w:color w:val="000000"/>
          <w:sz w:val="24"/>
          <w:szCs w:val="24"/>
        </w:rPr>
        <w:t xml:space="preserve"> y en los</w:t>
      </w:r>
      <w:r w:rsidR="00925DBB">
        <w:rPr>
          <w:rStyle w:val="apple-converted-space"/>
          <w:rFonts w:ascii="Times New Roman" w:hAnsi="Times New Roman"/>
          <w:color w:val="000000"/>
          <w:sz w:val="24"/>
          <w:szCs w:val="24"/>
        </w:rPr>
        <w:t xml:space="preserve"> artículos de revisión</w:t>
      </w:r>
      <w:r w:rsidR="007C6B8D">
        <w:rPr>
          <w:rStyle w:val="apple-converted-space"/>
          <w:rFonts w:ascii="Times New Roman" w:hAnsi="Times New Roman"/>
          <w:color w:val="000000"/>
          <w:sz w:val="24"/>
          <w:szCs w:val="24"/>
        </w:rPr>
        <w:t>.</w:t>
      </w:r>
      <w:r w:rsidR="00925DBB">
        <w:rPr>
          <w:rStyle w:val="apple-converted-space"/>
          <w:rFonts w:ascii="Times New Roman" w:hAnsi="Times New Roman"/>
          <w:color w:val="000000"/>
          <w:sz w:val="24"/>
          <w:szCs w:val="24"/>
        </w:rPr>
        <w:t xml:space="preserve"> La búsqueda fue realizada de forma independiente por la investigadora </w:t>
      </w:r>
      <w:r w:rsidR="00D0151B">
        <w:rPr>
          <w:rStyle w:val="apple-converted-space"/>
          <w:rFonts w:ascii="Times New Roman" w:hAnsi="Times New Roman"/>
          <w:color w:val="000000"/>
          <w:sz w:val="24"/>
          <w:szCs w:val="24"/>
        </w:rPr>
        <w:t>principal</w:t>
      </w:r>
      <w:r w:rsidR="00BB1576">
        <w:rPr>
          <w:rStyle w:val="apple-converted-space"/>
          <w:rFonts w:ascii="Times New Roman" w:hAnsi="Times New Roman"/>
          <w:color w:val="000000"/>
          <w:sz w:val="24"/>
          <w:szCs w:val="24"/>
        </w:rPr>
        <w:t xml:space="preserve">. Se realizó la búsqueda en tres idiomas </w:t>
      </w:r>
      <w:r w:rsidR="00C60D0E">
        <w:rPr>
          <w:rStyle w:val="apple-converted-space"/>
          <w:rFonts w:ascii="Times New Roman" w:hAnsi="Times New Roman"/>
          <w:color w:val="000000"/>
          <w:sz w:val="24"/>
          <w:szCs w:val="24"/>
        </w:rPr>
        <w:t>inglés</w:t>
      </w:r>
      <w:r w:rsidR="00BB1576">
        <w:rPr>
          <w:rStyle w:val="apple-converted-space"/>
          <w:rFonts w:ascii="Times New Roman" w:hAnsi="Times New Roman"/>
          <w:color w:val="000000"/>
          <w:sz w:val="24"/>
          <w:szCs w:val="24"/>
        </w:rPr>
        <w:t>, español y portugués.</w:t>
      </w:r>
    </w:p>
    <w:p w:rsidR="009836A5" w:rsidRDefault="009836A5" w:rsidP="00D55A5E">
      <w:pPr>
        <w:autoSpaceDE w:val="0"/>
        <w:autoSpaceDN w:val="0"/>
        <w:adjustRightInd w:val="0"/>
        <w:spacing w:after="0" w:line="360" w:lineRule="auto"/>
        <w:jc w:val="both"/>
        <w:rPr>
          <w:rStyle w:val="apple-converted-space"/>
          <w:rFonts w:ascii="Times New Roman" w:hAnsi="Times New Roman"/>
          <w:color w:val="000000"/>
          <w:sz w:val="24"/>
          <w:szCs w:val="24"/>
        </w:rPr>
      </w:pPr>
    </w:p>
    <w:p w:rsidR="003D089E" w:rsidRDefault="003D089E" w:rsidP="003D089E">
      <w:pPr>
        <w:autoSpaceDE w:val="0"/>
        <w:autoSpaceDN w:val="0"/>
        <w:adjustRightInd w:val="0"/>
        <w:spacing w:after="0" w:line="360" w:lineRule="auto"/>
        <w:jc w:val="both"/>
        <w:rPr>
          <w:rStyle w:val="hps"/>
          <w:rFonts w:ascii="Times New Roman" w:hAnsi="Times New Roman"/>
          <w:color w:val="000000"/>
          <w:sz w:val="24"/>
          <w:szCs w:val="24"/>
        </w:rPr>
      </w:pPr>
      <w:r>
        <w:rPr>
          <w:rStyle w:val="hps"/>
          <w:rFonts w:ascii="Times New Roman" w:hAnsi="Times New Roman"/>
          <w:color w:val="000000"/>
          <w:sz w:val="24"/>
          <w:szCs w:val="24"/>
        </w:rPr>
        <w:t>L</w:t>
      </w:r>
      <w:r w:rsidRPr="00152E5B">
        <w:rPr>
          <w:rStyle w:val="hps"/>
          <w:rFonts w:ascii="Times New Roman" w:hAnsi="Times New Roman"/>
          <w:color w:val="000000"/>
          <w:sz w:val="24"/>
          <w:szCs w:val="24"/>
        </w:rPr>
        <w:t>a</w:t>
      </w:r>
      <w:r w:rsidRPr="00152E5B">
        <w:rPr>
          <w:rStyle w:val="apple-converted-space"/>
          <w:rFonts w:ascii="Times New Roman" w:hAnsi="Times New Roman"/>
          <w:color w:val="000000"/>
          <w:sz w:val="24"/>
          <w:szCs w:val="24"/>
        </w:rPr>
        <w:t> </w:t>
      </w:r>
      <w:r w:rsidRPr="00152E5B">
        <w:rPr>
          <w:rStyle w:val="hps"/>
          <w:rFonts w:ascii="Times New Roman" w:hAnsi="Times New Roman"/>
          <w:color w:val="000000"/>
          <w:sz w:val="24"/>
          <w:szCs w:val="24"/>
        </w:rPr>
        <w:t>selección adecuada</w:t>
      </w:r>
      <w:r>
        <w:rPr>
          <w:rStyle w:val="hps"/>
          <w:rFonts w:ascii="Times New Roman" w:hAnsi="Times New Roman"/>
          <w:color w:val="000000"/>
          <w:sz w:val="24"/>
          <w:szCs w:val="24"/>
        </w:rPr>
        <w:t xml:space="preserve"> de los artículos</w:t>
      </w:r>
      <w:r w:rsidRPr="00152E5B">
        <w:rPr>
          <w:rStyle w:val="apple-converted-space"/>
          <w:rFonts w:ascii="Times New Roman" w:hAnsi="Times New Roman"/>
          <w:color w:val="000000"/>
          <w:sz w:val="24"/>
          <w:szCs w:val="24"/>
        </w:rPr>
        <w:t> </w:t>
      </w:r>
      <w:r w:rsidRPr="00152E5B">
        <w:rPr>
          <w:rStyle w:val="hps"/>
          <w:rFonts w:ascii="Times New Roman" w:hAnsi="Times New Roman"/>
          <w:color w:val="000000"/>
          <w:sz w:val="24"/>
          <w:szCs w:val="24"/>
        </w:rPr>
        <w:t>se</w:t>
      </w:r>
      <w:r w:rsidR="00190AD2">
        <w:rPr>
          <w:rStyle w:val="hps"/>
          <w:rFonts w:ascii="Times New Roman" w:hAnsi="Times New Roman"/>
          <w:color w:val="000000"/>
          <w:sz w:val="24"/>
          <w:szCs w:val="24"/>
        </w:rPr>
        <w:t xml:space="preserve"> </w:t>
      </w:r>
      <w:r>
        <w:rPr>
          <w:rStyle w:val="hps"/>
          <w:rFonts w:ascii="Times New Roman" w:hAnsi="Times New Roman"/>
          <w:color w:val="000000"/>
          <w:sz w:val="24"/>
          <w:szCs w:val="24"/>
        </w:rPr>
        <w:t>clasificaron en tablas de evidencia los cuales fueron evaluados en su totalidad y se extrajeron los principales resultados de cada estudio.</w:t>
      </w:r>
    </w:p>
    <w:p w:rsidR="003D089E" w:rsidRDefault="003D089E" w:rsidP="003D089E">
      <w:pPr>
        <w:autoSpaceDE w:val="0"/>
        <w:autoSpaceDN w:val="0"/>
        <w:adjustRightInd w:val="0"/>
        <w:spacing w:after="0" w:line="360" w:lineRule="auto"/>
        <w:jc w:val="both"/>
        <w:rPr>
          <w:rStyle w:val="hps"/>
          <w:rFonts w:ascii="Times New Roman" w:hAnsi="Times New Roman"/>
          <w:color w:val="000000"/>
          <w:sz w:val="24"/>
          <w:szCs w:val="24"/>
        </w:rPr>
      </w:pPr>
      <w:r>
        <w:rPr>
          <w:rStyle w:val="hps"/>
          <w:rFonts w:ascii="Times New Roman" w:hAnsi="Times New Roman"/>
          <w:color w:val="000000"/>
          <w:sz w:val="24"/>
          <w:szCs w:val="24"/>
        </w:rPr>
        <w:t xml:space="preserve">Posteriormente, se extrajeron los estudios analíticos para analizarlos mediante meta-análisis y se calculó la prueba de homogeneidad entre los estudios mediante chi cuadrado; por último, según los estudios que lo permitieran, se graficaron mediante gráficos de </w:t>
      </w:r>
      <w:r w:rsidRPr="008875F6">
        <w:rPr>
          <w:rStyle w:val="hps"/>
          <w:rFonts w:ascii="Times New Roman" w:hAnsi="Times New Roman"/>
          <w:i/>
          <w:color w:val="000000"/>
          <w:sz w:val="24"/>
          <w:szCs w:val="24"/>
        </w:rPr>
        <w:t>forrest</w:t>
      </w:r>
      <w:r w:rsidR="00190AD2">
        <w:rPr>
          <w:rStyle w:val="hps"/>
          <w:rFonts w:ascii="Times New Roman" w:hAnsi="Times New Roman"/>
          <w:i/>
          <w:color w:val="000000"/>
          <w:sz w:val="24"/>
          <w:szCs w:val="24"/>
        </w:rPr>
        <w:t xml:space="preserve"> </w:t>
      </w:r>
      <w:r w:rsidRPr="008875F6">
        <w:rPr>
          <w:rStyle w:val="hps"/>
          <w:rFonts w:ascii="Times New Roman" w:hAnsi="Times New Roman"/>
          <w:i/>
          <w:color w:val="000000"/>
          <w:sz w:val="24"/>
          <w:szCs w:val="24"/>
        </w:rPr>
        <w:t>plot</w:t>
      </w:r>
      <w:r>
        <w:rPr>
          <w:rStyle w:val="hps"/>
          <w:rFonts w:ascii="Times New Roman" w:hAnsi="Times New Roman"/>
          <w:i/>
          <w:color w:val="000000"/>
          <w:sz w:val="24"/>
          <w:szCs w:val="24"/>
        </w:rPr>
        <w:t>.</w:t>
      </w:r>
    </w:p>
    <w:p w:rsidR="00DA0CC1" w:rsidRPr="00200B94" w:rsidRDefault="00DA0CC1" w:rsidP="00D55A5E">
      <w:pPr>
        <w:autoSpaceDE w:val="0"/>
        <w:autoSpaceDN w:val="0"/>
        <w:adjustRightInd w:val="0"/>
        <w:spacing w:after="0" w:line="360" w:lineRule="auto"/>
        <w:jc w:val="both"/>
        <w:rPr>
          <w:rStyle w:val="apple-converted-space"/>
          <w:rFonts w:ascii="Times New Roman" w:hAnsi="Times New Roman"/>
          <w:color w:val="FF0000"/>
          <w:sz w:val="24"/>
          <w:szCs w:val="24"/>
        </w:rPr>
      </w:pPr>
    </w:p>
    <w:p w:rsidR="00043614" w:rsidRDefault="00043614" w:rsidP="00D55A5E">
      <w:pPr>
        <w:autoSpaceDE w:val="0"/>
        <w:autoSpaceDN w:val="0"/>
        <w:adjustRightInd w:val="0"/>
        <w:spacing w:after="0" w:line="360" w:lineRule="auto"/>
        <w:jc w:val="both"/>
        <w:rPr>
          <w:rStyle w:val="hps"/>
          <w:rFonts w:ascii="Times New Roman" w:hAnsi="Times New Roman"/>
          <w:color w:val="FF0000"/>
          <w:sz w:val="24"/>
          <w:szCs w:val="24"/>
        </w:rPr>
      </w:pPr>
      <w:r w:rsidRPr="00152E5B">
        <w:rPr>
          <w:rStyle w:val="hps"/>
          <w:rFonts w:ascii="Times New Roman" w:hAnsi="Times New Roman"/>
          <w:color w:val="000000"/>
          <w:sz w:val="24"/>
          <w:szCs w:val="24"/>
        </w:rPr>
        <w:t>Los datos</w:t>
      </w:r>
      <w:r w:rsidRPr="00152E5B">
        <w:rPr>
          <w:rStyle w:val="apple-converted-space"/>
          <w:rFonts w:ascii="Times New Roman" w:hAnsi="Times New Roman"/>
          <w:color w:val="000000"/>
          <w:sz w:val="24"/>
          <w:szCs w:val="24"/>
        </w:rPr>
        <w:t> </w:t>
      </w:r>
      <w:r w:rsidRPr="00152E5B">
        <w:rPr>
          <w:rStyle w:val="hps"/>
          <w:rFonts w:ascii="Times New Roman" w:hAnsi="Times New Roman"/>
          <w:color w:val="000000"/>
          <w:sz w:val="24"/>
          <w:szCs w:val="24"/>
        </w:rPr>
        <w:t>se obtuvieron</w:t>
      </w:r>
      <w:r w:rsidRPr="00152E5B">
        <w:rPr>
          <w:rStyle w:val="apple-converted-space"/>
          <w:rFonts w:ascii="Times New Roman" w:hAnsi="Times New Roman"/>
          <w:color w:val="000000"/>
          <w:sz w:val="24"/>
          <w:szCs w:val="24"/>
        </w:rPr>
        <w:t> </w:t>
      </w:r>
      <w:r w:rsidRPr="00152E5B">
        <w:rPr>
          <w:rStyle w:val="hps"/>
          <w:rFonts w:ascii="Times New Roman" w:hAnsi="Times New Roman"/>
          <w:color w:val="000000"/>
          <w:sz w:val="24"/>
          <w:szCs w:val="24"/>
        </w:rPr>
        <w:t>utilizando</w:t>
      </w:r>
      <w:r w:rsidRPr="00152E5B">
        <w:rPr>
          <w:rStyle w:val="apple-converted-space"/>
          <w:rFonts w:ascii="Times New Roman" w:hAnsi="Times New Roman"/>
          <w:color w:val="000000"/>
          <w:sz w:val="24"/>
          <w:szCs w:val="24"/>
        </w:rPr>
        <w:t> </w:t>
      </w:r>
      <w:r w:rsidRPr="00152E5B">
        <w:rPr>
          <w:rStyle w:val="hps"/>
          <w:rFonts w:ascii="Times New Roman" w:hAnsi="Times New Roman"/>
          <w:color w:val="000000"/>
          <w:sz w:val="24"/>
          <w:szCs w:val="24"/>
        </w:rPr>
        <w:t>la</w:t>
      </w:r>
      <w:r w:rsidRPr="00152E5B">
        <w:rPr>
          <w:rStyle w:val="apple-converted-space"/>
          <w:rFonts w:ascii="Times New Roman" w:hAnsi="Times New Roman"/>
          <w:color w:val="000000"/>
          <w:sz w:val="24"/>
          <w:szCs w:val="24"/>
        </w:rPr>
        <w:t> </w:t>
      </w:r>
      <w:r w:rsidRPr="00152E5B">
        <w:rPr>
          <w:rStyle w:val="hps"/>
          <w:rFonts w:ascii="Times New Roman" w:hAnsi="Times New Roman"/>
          <w:color w:val="000000"/>
          <w:sz w:val="24"/>
          <w:szCs w:val="24"/>
        </w:rPr>
        <w:t xml:space="preserve">estrategia </w:t>
      </w:r>
      <w:r w:rsidR="00200B94">
        <w:rPr>
          <w:rStyle w:val="hps"/>
          <w:rFonts w:ascii="Times New Roman" w:hAnsi="Times New Roman"/>
          <w:color w:val="000000"/>
          <w:sz w:val="24"/>
          <w:szCs w:val="24"/>
        </w:rPr>
        <w:t>PI</w:t>
      </w:r>
      <w:r w:rsidRPr="00152E5B">
        <w:rPr>
          <w:rStyle w:val="hps"/>
          <w:rFonts w:ascii="Times New Roman" w:hAnsi="Times New Roman"/>
          <w:color w:val="000000"/>
          <w:sz w:val="24"/>
          <w:szCs w:val="24"/>
        </w:rPr>
        <w:t>COT</w:t>
      </w:r>
      <w:r w:rsidRPr="00152E5B">
        <w:rPr>
          <w:rStyle w:val="apple-converted-space"/>
          <w:rFonts w:ascii="Times New Roman" w:hAnsi="Times New Roman"/>
          <w:color w:val="000000"/>
          <w:sz w:val="24"/>
          <w:szCs w:val="24"/>
        </w:rPr>
        <w:t> </w:t>
      </w:r>
      <w:r w:rsidRPr="00152E5B">
        <w:rPr>
          <w:rStyle w:val="hps"/>
          <w:rFonts w:ascii="Times New Roman" w:hAnsi="Times New Roman"/>
          <w:color w:val="000000"/>
          <w:sz w:val="24"/>
          <w:szCs w:val="24"/>
        </w:rPr>
        <w:t>teniendo</w:t>
      </w:r>
      <w:r w:rsidRPr="00152E5B">
        <w:rPr>
          <w:rStyle w:val="apple-converted-space"/>
          <w:rFonts w:ascii="Times New Roman" w:hAnsi="Times New Roman"/>
          <w:color w:val="000000"/>
          <w:sz w:val="24"/>
          <w:szCs w:val="24"/>
        </w:rPr>
        <w:t> </w:t>
      </w:r>
      <w:r w:rsidRPr="00152E5B">
        <w:rPr>
          <w:rStyle w:val="hps"/>
          <w:rFonts w:ascii="Times New Roman" w:hAnsi="Times New Roman"/>
          <w:color w:val="000000"/>
          <w:sz w:val="24"/>
          <w:szCs w:val="24"/>
        </w:rPr>
        <w:t>en cuenta la</w:t>
      </w:r>
      <w:r w:rsidR="003153EE">
        <w:rPr>
          <w:rStyle w:val="hps"/>
          <w:rFonts w:ascii="Times New Roman" w:hAnsi="Times New Roman"/>
          <w:color w:val="000000"/>
          <w:sz w:val="24"/>
          <w:szCs w:val="24"/>
        </w:rPr>
        <w:t xml:space="preserve"> población, la </w:t>
      </w:r>
      <w:r w:rsidRPr="00152E5B">
        <w:rPr>
          <w:rStyle w:val="apple-converted-space"/>
          <w:rFonts w:ascii="Times New Roman" w:hAnsi="Times New Roman"/>
          <w:color w:val="000000"/>
          <w:sz w:val="24"/>
          <w:szCs w:val="24"/>
        </w:rPr>
        <w:t> </w:t>
      </w:r>
      <w:r w:rsidRPr="00152E5B">
        <w:rPr>
          <w:rStyle w:val="hps"/>
          <w:rFonts w:ascii="Times New Roman" w:hAnsi="Times New Roman"/>
          <w:color w:val="000000"/>
          <w:sz w:val="24"/>
          <w:szCs w:val="24"/>
        </w:rPr>
        <w:t>intervención</w:t>
      </w:r>
      <w:r w:rsidRPr="00152E5B">
        <w:rPr>
          <w:rStyle w:val="apple-style-span"/>
          <w:rFonts w:ascii="Times New Roman" w:hAnsi="Times New Roman"/>
          <w:color w:val="000000"/>
          <w:sz w:val="24"/>
          <w:szCs w:val="24"/>
        </w:rPr>
        <w:t>, la calidad</w:t>
      </w:r>
      <w:r w:rsidRPr="00152E5B">
        <w:rPr>
          <w:rStyle w:val="apple-converted-space"/>
          <w:rFonts w:ascii="Times New Roman" w:hAnsi="Times New Roman"/>
          <w:color w:val="000000"/>
          <w:sz w:val="24"/>
          <w:szCs w:val="24"/>
        </w:rPr>
        <w:t> </w:t>
      </w:r>
      <w:r w:rsidRPr="00152E5B">
        <w:rPr>
          <w:rStyle w:val="hps"/>
          <w:rFonts w:ascii="Times New Roman" w:hAnsi="Times New Roman"/>
          <w:color w:val="000000"/>
          <w:sz w:val="24"/>
          <w:szCs w:val="24"/>
        </w:rPr>
        <w:t>metodológica</w:t>
      </w:r>
      <w:r w:rsidR="003153EE">
        <w:rPr>
          <w:rStyle w:val="hps"/>
          <w:rFonts w:ascii="Times New Roman" w:hAnsi="Times New Roman"/>
          <w:color w:val="000000"/>
          <w:sz w:val="24"/>
          <w:szCs w:val="24"/>
        </w:rPr>
        <w:t xml:space="preserve"> de artículos, </w:t>
      </w:r>
      <w:r w:rsidRPr="00152E5B">
        <w:rPr>
          <w:rStyle w:val="hps"/>
          <w:rFonts w:ascii="Times New Roman" w:hAnsi="Times New Roman"/>
          <w:color w:val="000000"/>
          <w:sz w:val="24"/>
          <w:szCs w:val="24"/>
        </w:rPr>
        <w:t>la presencia</w:t>
      </w:r>
      <w:r w:rsidRPr="00152E5B">
        <w:rPr>
          <w:rStyle w:val="apple-converted-space"/>
          <w:rFonts w:ascii="Times New Roman" w:hAnsi="Times New Roman"/>
          <w:color w:val="000000"/>
          <w:sz w:val="24"/>
          <w:szCs w:val="24"/>
        </w:rPr>
        <w:t> </w:t>
      </w:r>
      <w:r w:rsidRPr="00152E5B">
        <w:rPr>
          <w:rStyle w:val="hps"/>
          <w:rFonts w:ascii="Times New Roman" w:hAnsi="Times New Roman"/>
          <w:color w:val="000000"/>
          <w:sz w:val="24"/>
          <w:szCs w:val="24"/>
        </w:rPr>
        <w:t>de</w:t>
      </w:r>
      <w:r w:rsidRPr="00152E5B">
        <w:rPr>
          <w:rStyle w:val="apple-converted-space"/>
          <w:rFonts w:ascii="Times New Roman" w:hAnsi="Times New Roman"/>
          <w:color w:val="000000"/>
          <w:sz w:val="24"/>
          <w:szCs w:val="24"/>
        </w:rPr>
        <w:t xml:space="preserve"> síntomas de </w:t>
      </w:r>
      <w:r w:rsidRPr="00152E5B">
        <w:rPr>
          <w:rStyle w:val="hps"/>
          <w:rFonts w:ascii="Times New Roman" w:hAnsi="Times New Roman"/>
          <w:color w:val="000000"/>
          <w:sz w:val="24"/>
          <w:szCs w:val="24"/>
        </w:rPr>
        <w:t xml:space="preserve">mayor o menor frecuencia de presentación en la </w:t>
      </w:r>
      <w:r w:rsidR="00200B94" w:rsidRPr="00152E5B">
        <w:rPr>
          <w:rStyle w:val="hps"/>
          <w:rFonts w:ascii="Times New Roman" w:hAnsi="Times New Roman"/>
          <w:color w:val="000000"/>
          <w:sz w:val="24"/>
          <w:szCs w:val="24"/>
        </w:rPr>
        <w:t>trombosis de senos venosos</w:t>
      </w:r>
      <w:r w:rsidR="003153EE">
        <w:rPr>
          <w:rStyle w:val="hps"/>
          <w:rFonts w:ascii="Times New Roman" w:hAnsi="Times New Roman"/>
          <w:color w:val="000000"/>
          <w:sz w:val="24"/>
          <w:szCs w:val="24"/>
        </w:rPr>
        <w:t xml:space="preserve"> y el tipo de estudios encontrados.</w:t>
      </w:r>
    </w:p>
    <w:p w:rsidR="00DA0CC1" w:rsidRDefault="00DA0CC1" w:rsidP="00D55A5E">
      <w:pPr>
        <w:autoSpaceDE w:val="0"/>
        <w:autoSpaceDN w:val="0"/>
        <w:adjustRightInd w:val="0"/>
        <w:spacing w:after="0" w:line="360" w:lineRule="auto"/>
        <w:jc w:val="both"/>
        <w:rPr>
          <w:rStyle w:val="hps"/>
          <w:rFonts w:ascii="Times New Roman" w:hAnsi="Times New Roman"/>
          <w:color w:val="FF0000"/>
          <w:sz w:val="24"/>
          <w:szCs w:val="24"/>
        </w:rPr>
      </w:pPr>
    </w:p>
    <w:p w:rsidR="003D3ADA" w:rsidRDefault="003D3ADA" w:rsidP="00D55A5E">
      <w:pPr>
        <w:autoSpaceDE w:val="0"/>
        <w:autoSpaceDN w:val="0"/>
        <w:adjustRightInd w:val="0"/>
        <w:spacing w:after="0" w:line="360" w:lineRule="auto"/>
        <w:jc w:val="both"/>
        <w:rPr>
          <w:rStyle w:val="hps"/>
          <w:rFonts w:ascii="Times New Roman" w:hAnsi="Times New Roman"/>
          <w:color w:val="FF0000"/>
          <w:sz w:val="24"/>
          <w:szCs w:val="24"/>
        </w:rPr>
      </w:pPr>
    </w:p>
    <w:p w:rsidR="003D3ADA" w:rsidRDefault="003D3ADA" w:rsidP="00D55A5E">
      <w:pPr>
        <w:autoSpaceDE w:val="0"/>
        <w:autoSpaceDN w:val="0"/>
        <w:adjustRightInd w:val="0"/>
        <w:spacing w:after="0" w:line="360" w:lineRule="auto"/>
        <w:jc w:val="both"/>
        <w:rPr>
          <w:rStyle w:val="hps"/>
          <w:rFonts w:ascii="Times New Roman" w:hAnsi="Times New Roman"/>
          <w:color w:val="FF0000"/>
          <w:sz w:val="24"/>
          <w:szCs w:val="24"/>
        </w:rPr>
      </w:pPr>
    </w:p>
    <w:p w:rsidR="00DA0CC1" w:rsidRPr="006535C5" w:rsidRDefault="006535C5" w:rsidP="00D55A5E">
      <w:pPr>
        <w:autoSpaceDE w:val="0"/>
        <w:autoSpaceDN w:val="0"/>
        <w:adjustRightInd w:val="0"/>
        <w:spacing w:after="0" w:line="360" w:lineRule="auto"/>
        <w:jc w:val="both"/>
        <w:rPr>
          <w:rStyle w:val="hps"/>
          <w:rFonts w:ascii="Times New Roman" w:hAnsi="Times New Roman"/>
          <w:sz w:val="24"/>
          <w:szCs w:val="24"/>
        </w:rPr>
      </w:pPr>
      <w:r w:rsidRPr="007C6B8D">
        <w:rPr>
          <w:rStyle w:val="hps"/>
          <w:rFonts w:ascii="Times New Roman" w:hAnsi="Times New Roman"/>
          <w:b/>
          <w:sz w:val="24"/>
          <w:szCs w:val="24"/>
        </w:rPr>
        <w:t>Tabla 5</w:t>
      </w:r>
      <w:r w:rsidR="00DA0CC1" w:rsidRPr="007C6B8D">
        <w:rPr>
          <w:rStyle w:val="hps"/>
          <w:rFonts w:ascii="Times New Roman" w:hAnsi="Times New Roman"/>
          <w:b/>
          <w:sz w:val="24"/>
          <w:szCs w:val="24"/>
        </w:rPr>
        <w:t>.</w:t>
      </w:r>
      <w:r w:rsidR="00DA0CC1" w:rsidRPr="007C6B8D">
        <w:rPr>
          <w:rStyle w:val="hps"/>
          <w:rFonts w:ascii="Times New Roman" w:hAnsi="Times New Roman"/>
          <w:i/>
          <w:sz w:val="24"/>
          <w:szCs w:val="24"/>
        </w:rPr>
        <w:t>Estrategia PICOT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7"/>
        <w:gridCol w:w="1696"/>
        <w:gridCol w:w="1711"/>
        <w:gridCol w:w="1999"/>
        <w:gridCol w:w="1961"/>
      </w:tblGrid>
      <w:tr w:rsidR="00DA0CC1" w:rsidRPr="001960A5" w:rsidTr="001E4C16">
        <w:tc>
          <w:tcPr>
            <w:tcW w:w="931" w:type="pct"/>
            <w:shd w:val="clear" w:color="auto" w:fill="A6A6A6"/>
          </w:tcPr>
          <w:p w:rsidR="00DA0CC1" w:rsidRPr="001960A5" w:rsidRDefault="00DA0CC1" w:rsidP="001960A5">
            <w:pPr>
              <w:autoSpaceDE w:val="0"/>
              <w:autoSpaceDN w:val="0"/>
              <w:adjustRightInd w:val="0"/>
              <w:spacing w:after="0" w:line="360" w:lineRule="auto"/>
              <w:jc w:val="both"/>
              <w:rPr>
                <w:rStyle w:val="hps"/>
                <w:rFonts w:ascii="Times New Roman" w:hAnsi="Times New Roman"/>
                <w:color w:val="000000"/>
                <w:sz w:val="24"/>
                <w:szCs w:val="24"/>
              </w:rPr>
            </w:pPr>
            <w:r w:rsidRPr="001960A5">
              <w:rPr>
                <w:rStyle w:val="hps"/>
                <w:rFonts w:ascii="Times New Roman" w:hAnsi="Times New Roman"/>
                <w:color w:val="000000"/>
                <w:sz w:val="24"/>
                <w:szCs w:val="24"/>
              </w:rPr>
              <w:t>Población</w:t>
            </w:r>
          </w:p>
        </w:tc>
        <w:tc>
          <w:tcPr>
            <w:tcW w:w="936" w:type="pct"/>
            <w:shd w:val="clear" w:color="auto" w:fill="A6A6A6"/>
          </w:tcPr>
          <w:p w:rsidR="00DA0CC1" w:rsidRPr="001960A5" w:rsidRDefault="00DA0CC1" w:rsidP="001960A5">
            <w:pPr>
              <w:autoSpaceDE w:val="0"/>
              <w:autoSpaceDN w:val="0"/>
              <w:adjustRightInd w:val="0"/>
              <w:spacing w:after="0" w:line="360" w:lineRule="auto"/>
              <w:jc w:val="both"/>
              <w:rPr>
                <w:rStyle w:val="hps"/>
                <w:rFonts w:ascii="Times New Roman" w:hAnsi="Times New Roman"/>
                <w:color w:val="000000"/>
                <w:sz w:val="24"/>
                <w:szCs w:val="24"/>
              </w:rPr>
            </w:pPr>
            <w:r w:rsidRPr="001960A5">
              <w:rPr>
                <w:rStyle w:val="hps"/>
                <w:rFonts w:ascii="Times New Roman" w:hAnsi="Times New Roman"/>
                <w:color w:val="000000"/>
                <w:sz w:val="24"/>
                <w:szCs w:val="24"/>
              </w:rPr>
              <w:t>Intervención</w:t>
            </w:r>
          </w:p>
        </w:tc>
        <w:tc>
          <w:tcPr>
            <w:tcW w:w="945" w:type="pct"/>
            <w:shd w:val="clear" w:color="auto" w:fill="A6A6A6"/>
          </w:tcPr>
          <w:p w:rsidR="00DA0CC1" w:rsidRPr="001960A5" w:rsidRDefault="00DA0CC1" w:rsidP="001960A5">
            <w:pPr>
              <w:autoSpaceDE w:val="0"/>
              <w:autoSpaceDN w:val="0"/>
              <w:adjustRightInd w:val="0"/>
              <w:spacing w:after="0" w:line="360" w:lineRule="auto"/>
              <w:jc w:val="both"/>
              <w:rPr>
                <w:rStyle w:val="hps"/>
                <w:rFonts w:ascii="Times New Roman" w:hAnsi="Times New Roman"/>
                <w:color w:val="000000"/>
                <w:sz w:val="24"/>
                <w:szCs w:val="24"/>
              </w:rPr>
            </w:pPr>
            <w:r w:rsidRPr="001960A5">
              <w:rPr>
                <w:rStyle w:val="hps"/>
                <w:rFonts w:ascii="Times New Roman" w:hAnsi="Times New Roman"/>
                <w:color w:val="000000"/>
                <w:sz w:val="24"/>
                <w:szCs w:val="24"/>
              </w:rPr>
              <w:t>Comparación</w:t>
            </w:r>
          </w:p>
        </w:tc>
        <w:tc>
          <w:tcPr>
            <w:tcW w:w="1104" w:type="pct"/>
            <w:shd w:val="clear" w:color="auto" w:fill="A6A6A6"/>
          </w:tcPr>
          <w:p w:rsidR="00DA0CC1" w:rsidRPr="001960A5" w:rsidRDefault="00DA0CC1" w:rsidP="001960A5">
            <w:pPr>
              <w:autoSpaceDE w:val="0"/>
              <w:autoSpaceDN w:val="0"/>
              <w:adjustRightInd w:val="0"/>
              <w:spacing w:after="0" w:line="360" w:lineRule="auto"/>
              <w:jc w:val="both"/>
              <w:rPr>
                <w:rStyle w:val="hps"/>
                <w:rFonts w:ascii="Times New Roman" w:hAnsi="Times New Roman"/>
                <w:color w:val="000000"/>
                <w:sz w:val="24"/>
                <w:szCs w:val="24"/>
              </w:rPr>
            </w:pPr>
            <w:r w:rsidRPr="001960A5">
              <w:rPr>
                <w:rStyle w:val="hps"/>
                <w:rFonts w:ascii="Times New Roman" w:hAnsi="Times New Roman"/>
                <w:color w:val="000000"/>
                <w:sz w:val="24"/>
                <w:szCs w:val="24"/>
              </w:rPr>
              <w:t>Observaciones</w:t>
            </w:r>
          </w:p>
        </w:tc>
        <w:tc>
          <w:tcPr>
            <w:tcW w:w="1083" w:type="pct"/>
            <w:shd w:val="clear" w:color="auto" w:fill="A6A6A6"/>
          </w:tcPr>
          <w:p w:rsidR="00DA0CC1" w:rsidRPr="001960A5" w:rsidRDefault="00DA0CC1" w:rsidP="001960A5">
            <w:pPr>
              <w:autoSpaceDE w:val="0"/>
              <w:autoSpaceDN w:val="0"/>
              <w:adjustRightInd w:val="0"/>
              <w:spacing w:after="0" w:line="360" w:lineRule="auto"/>
              <w:jc w:val="both"/>
              <w:rPr>
                <w:rStyle w:val="hps"/>
                <w:rFonts w:ascii="Times New Roman" w:hAnsi="Times New Roman"/>
                <w:color w:val="000000"/>
                <w:sz w:val="24"/>
                <w:szCs w:val="24"/>
              </w:rPr>
            </w:pPr>
            <w:r w:rsidRPr="001960A5">
              <w:rPr>
                <w:rStyle w:val="hps"/>
                <w:rFonts w:ascii="Times New Roman" w:hAnsi="Times New Roman"/>
                <w:color w:val="000000"/>
                <w:sz w:val="24"/>
                <w:szCs w:val="24"/>
              </w:rPr>
              <w:t>Tipo de estudio</w:t>
            </w:r>
          </w:p>
        </w:tc>
      </w:tr>
      <w:tr w:rsidR="00DA0CC1" w:rsidRPr="001960A5" w:rsidTr="001E4C16">
        <w:tc>
          <w:tcPr>
            <w:tcW w:w="931" w:type="pct"/>
          </w:tcPr>
          <w:p w:rsidR="00DA0CC1" w:rsidRPr="001960A5" w:rsidRDefault="00DA0CC1" w:rsidP="001960A5">
            <w:pPr>
              <w:autoSpaceDE w:val="0"/>
              <w:autoSpaceDN w:val="0"/>
              <w:adjustRightInd w:val="0"/>
              <w:spacing w:after="0" w:line="360" w:lineRule="auto"/>
              <w:jc w:val="both"/>
              <w:rPr>
                <w:rStyle w:val="hps"/>
                <w:rFonts w:ascii="Times New Roman" w:hAnsi="Times New Roman"/>
                <w:color w:val="000000"/>
                <w:sz w:val="24"/>
                <w:szCs w:val="24"/>
              </w:rPr>
            </w:pPr>
            <w:r w:rsidRPr="001960A5">
              <w:rPr>
                <w:rStyle w:val="hps"/>
                <w:rFonts w:ascii="Times New Roman" w:hAnsi="Times New Roman"/>
                <w:color w:val="000000"/>
                <w:sz w:val="24"/>
                <w:szCs w:val="24"/>
              </w:rPr>
              <w:t>Mayores de 18 años – 45 años</w:t>
            </w:r>
            <w:r w:rsidR="00714896">
              <w:rPr>
                <w:rStyle w:val="hps"/>
                <w:rFonts w:ascii="Times New Roman" w:hAnsi="Times New Roman"/>
                <w:color w:val="000000"/>
                <w:sz w:val="24"/>
                <w:szCs w:val="24"/>
              </w:rPr>
              <w:t xml:space="preserve"> con trombosis cerebral</w:t>
            </w:r>
          </w:p>
        </w:tc>
        <w:tc>
          <w:tcPr>
            <w:tcW w:w="936" w:type="pct"/>
          </w:tcPr>
          <w:p w:rsidR="00DA0CC1" w:rsidRPr="001960A5" w:rsidRDefault="00714896" w:rsidP="00714896">
            <w:pPr>
              <w:autoSpaceDE w:val="0"/>
              <w:autoSpaceDN w:val="0"/>
              <w:adjustRightInd w:val="0"/>
              <w:spacing w:after="0" w:line="360" w:lineRule="auto"/>
              <w:jc w:val="both"/>
              <w:rPr>
                <w:rStyle w:val="hps"/>
                <w:rFonts w:ascii="Times New Roman" w:hAnsi="Times New Roman"/>
                <w:color w:val="000000"/>
                <w:sz w:val="24"/>
                <w:szCs w:val="24"/>
              </w:rPr>
            </w:pPr>
            <w:r>
              <w:rPr>
                <w:rStyle w:val="hps"/>
                <w:rFonts w:ascii="Times New Roman" w:hAnsi="Times New Roman"/>
                <w:color w:val="000000"/>
                <w:sz w:val="24"/>
                <w:szCs w:val="24"/>
              </w:rPr>
              <w:t>Pacientes en e</w:t>
            </w:r>
            <w:r w:rsidR="00DA0CC1" w:rsidRPr="001960A5">
              <w:rPr>
                <w:rStyle w:val="hps"/>
                <w:rFonts w:ascii="Times New Roman" w:hAnsi="Times New Roman"/>
                <w:color w:val="000000"/>
                <w:sz w:val="24"/>
                <w:szCs w:val="24"/>
              </w:rPr>
              <w:t>mbarazo</w:t>
            </w:r>
            <w:r>
              <w:rPr>
                <w:rStyle w:val="hps"/>
                <w:rFonts w:ascii="Times New Roman" w:hAnsi="Times New Roman"/>
                <w:color w:val="000000"/>
                <w:sz w:val="24"/>
                <w:szCs w:val="24"/>
              </w:rPr>
              <w:t xml:space="preserve"> y puerperio</w:t>
            </w:r>
          </w:p>
        </w:tc>
        <w:tc>
          <w:tcPr>
            <w:tcW w:w="945" w:type="pct"/>
          </w:tcPr>
          <w:p w:rsidR="00DA0CC1" w:rsidRPr="001960A5" w:rsidRDefault="005F33D3" w:rsidP="001960A5">
            <w:pPr>
              <w:autoSpaceDE w:val="0"/>
              <w:autoSpaceDN w:val="0"/>
              <w:adjustRightInd w:val="0"/>
              <w:spacing w:after="0" w:line="360" w:lineRule="auto"/>
              <w:jc w:val="both"/>
              <w:rPr>
                <w:rStyle w:val="hps"/>
                <w:rFonts w:ascii="Times New Roman" w:hAnsi="Times New Roman"/>
                <w:color w:val="000000"/>
                <w:sz w:val="24"/>
                <w:szCs w:val="24"/>
              </w:rPr>
            </w:pPr>
            <w:r>
              <w:rPr>
                <w:rStyle w:val="hps"/>
                <w:rFonts w:ascii="Times New Roman" w:hAnsi="Times New Roman"/>
                <w:color w:val="000000"/>
                <w:sz w:val="24"/>
                <w:szCs w:val="24"/>
              </w:rPr>
              <w:t xml:space="preserve">Curso clínico, </w:t>
            </w:r>
            <w:r w:rsidR="00714896">
              <w:rPr>
                <w:rStyle w:val="hps"/>
                <w:rFonts w:ascii="Times New Roman" w:hAnsi="Times New Roman"/>
                <w:color w:val="000000"/>
                <w:sz w:val="24"/>
                <w:szCs w:val="24"/>
              </w:rPr>
              <w:t>factores de riesgo</w:t>
            </w:r>
            <w:r>
              <w:rPr>
                <w:rStyle w:val="hps"/>
                <w:rFonts w:ascii="Times New Roman" w:hAnsi="Times New Roman"/>
                <w:color w:val="000000"/>
                <w:sz w:val="24"/>
                <w:szCs w:val="24"/>
              </w:rPr>
              <w:t>, complicaciones mortalidad</w:t>
            </w:r>
          </w:p>
        </w:tc>
        <w:tc>
          <w:tcPr>
            <w:tcW w:w="1104" w:type="pct"/>
          </w:tcPr>
          <w:p w:rsidR="00DA0CC1" w:rsidRPr="001960A5" w:rsidRDefault="00714896" w:rsidP="00714896">
            <w:pPr>
              <w:autoSpaceDE w:val="0"/>
              <w:autoSpaceDN w:val="0"/>
              <w:adjustRightInd w:val="0"/>
              <w:spacing w:after="0" w:line="360" w:lineRule="auto"/>
              <w:jc w:val="both"/>
              <w:rPr>
                <w:rStyle w:val="hps"/>
                <w:rFonts w:ascii="Times New Roman" w:hAnsi="Times New Roman"/>
                <w:color w:val="000000"/>
                <w:sz w:val="24"/>
                <w:szCs w:val="24"/>
              </w:rPr>
            </w:pPr>
            <w:r>
              <w:rPr>
                <w:rStyle w:val="hps"/>
                <w:rFonts w:ascii="Times New Roman" w:hAnsi="Times New Roman"/>
                <w:color w:val="000000"/>
                <w:sz w:val="24"/>
                <w:szCs w:val="24"/>
              </w:rPr>
              <w:t>pronóstico</w:t>
            </w:r>
          </w:p>
        </w:tc>
        <w:tc>
          <w:tcPr>
            <w:tcW w:w="1083" w:type="pct"/>
          </w:tcPr>
          <w:p w:rsidR="00DA0CC1" w:rsidRPr="001960A5" w:rsidRDefault="00714896" w:rsidP="00714896">
            <w:pPr>
              <w:autoSpaceDE w:val="0"/>
              <w:autoSpaceDN w:val="0"/>
              <w:adjustRightInd w:val="0"/>
              <w:spacing w:after="0" w:line="360" w:lineRule="auto"/>
              <w:jc w:val="both"/>
              <w:rPr>
                <w:rStyle w:val="hps"/>
                <w:rFonts w:ascii="Times New Roman" w:hAnsi="Times New Roman"/>
                <w:color w:val="000000"/>
                <w:sz w:val="24"/>
                <w:szCs w:val="24"/>
              </w:rPr>
            </w:pPr>
            <w:r>
              <w:rPr>
                <w:rStyle w:val="hps"/>
                <w:rFonts w:ascii="Times New Roman" w:hAnsi="Times New Roman"/>
                <w:color w:val="000000"/>
                <w:sz w:val="24"/>
                <w:szCs w:val="24"/>
              </w:rPr>
              <w:t>Descriptivos y a</w:t>
            </w:r>
            <w:r w:rsidR="00DA0CC1" w:rsidRPr="001960A5">
              <w:rPr>
                <w:rStyle w:val="hps"/>
                <w:rFonts w:ascii="Times New Roman" w:hAnsi="Times New Roman"/>
                <w:color w:val="000000"/>
                <w:sz w:val="24"/>
                <w:szCs w:val="24"/>
              </w:rPr>
              <w:t>nalíticos</w:t>
            </w:r>
          </w:p>
        </w:tc>
      </w:tr>
    </w:tbl>
    <w:p w:rsidR="00DA0CC1" w:rsidRDefault="001E4C16" w:rsidP="00D55A5E">
      <w:pPr>
        <w:autoSpaceDE w:val="0"/>
        <w:autoSpaceDN w:val="0"/>
        <w:adjustRightInd w:val="0"/>
        <w:spacing w:after="0" w:line="360" w:lineRule="auto"/>
        <w:jc w:val="both"/>
        <w:rPr>
          <w:rStyle w:val="hps"/>
          <w:rFonts w:ascii="Times New Roman" w:hAnsi="Times New Roman"/>
          <w:color w:val="000000"/>
          <w:sz w:val="20"/>
          <w:szCs w:val="24"/>
        </w:rPr>
      </w:pPr>
      <w:r>
        <w:rPr>
          <w:rStyle w:val="hps"/>
          <w:rFonts w:ascii="Times New Roman" w:hAnsi="Times New Roman"/>
          <w:color w:val="000000"/>
          <w:sz w:val="20"/>
          <w:szCs w:val="24"/>
        </w:rPr>
        <w:t>Fuente: Autora 2012</w:t>
      </w:r>
    </w:p>
    <w:p w:rsidR="007C6B8D" w:rsidRPr="007C6B8D" w:rsidRDefault="007C6B8D" w:rsidP="00D55A5E">
      <w:pPr>
        <w:autoSpaceDE w:val="0"/>
        <w:autoSpaceDN w:val="0"/>
        <w:adjustRightInd w:val="0"/>
        <w:spacing w:after="0" w:line="360" w:lineRule="auto"/>
        <w:jc w:val="both"/>
        <w:rPr>
          <w:rStyle w:val="hps"/>
          <w:rFonts w:ascii="Times New Roman" w:hAnsi="Times New Roman"/>
          <w:color w:val="000000"/>
          <w:sz w:val="20"/>
          <w:szCs w:val="24"/>
        </w:rPr>
      </w:pPr>
    </w:p>
    <w:p w:rsidR="000B3F3C" w:rsidRPr="000B3F3C" w:rsidRDefault="00714896" w:rsidP="001E4C16">
      <w:pPr>
        <w:pStyle w:val="ListParagraph"/>
        <w:numPr>
          <w:ilvl w:val="1"/>
          <w:numId w:val="19"/>
        </w:numPr>
        <w:autoSpaceDE w:val="0"/>
        <w:autoSpaceDN w:val="0"/>
        <w:adjustRightInd w:val="0"/>
        <w:spacing w:after="0" w:line="360" w:lineRule="auto"/>
        <w:ind w:left="340"/>
        <w:rPr>
          <w:rFonts w:ascii="Times New Roman" w:hAnsi="Times New Roman"/>
          <w:i/>
          <w:sz w:val="24"/>
          <w:szCs w:val="24"/>
        </w:rPr>
      </w:pPr>
      <w:r>
        <w:rPr>
          <w:rFonts w:ascii="Times New Roman" w:hAnsi="Times New Roman"/>
          <w:i/>
          <w:sz w:val="24"/>
          <w:szCs w:val="24"/>
        </w:rPr>
        <w:t>Formulación de hipó</w:t>
      </w:r>
      <w:r w:rsidR="000B3F3C">
        <w:rPr>
          <w:rFonts w:ascii="Times New Roman" w:hAnsi="Times New Roman"/>
          <w:i/>
          <w:sz w:val="24"/>
          <w:szCs w:val="24"/>
        </w:rPr>
        <w:t>tesis</w:t>
      </w:r>
    </w:p>
    <w:p w:rsidR="008C36C5" w:rsidRDefault="008C36C5" w:rsidP="00DA0CC1">
      <w:pPr>
        <w:autoSpaceDE w:val="0"/>
        <w:autoSpaceDN w:val="0"/>
        <w:adjustRightInd w:val="0"/>
        <w:spacing w:after="0" w:line="360" w:lineRule="auto"/>
        <w:rPr>
          <w:rFonts w:ascii="Times New Roman" w:hAnsi="Times New Roman"/>
          <w:b/>
          <w:sz w:val="24"/>
          <w:szCs w:val="24"/>
        </w:rPr>
      </w:pPr>
    </w:p>
    <w:p w:rsidR="00190AD2" w:rsidRPr="00190AD2" w:rsidRDefault="00190AD2" w:rsidP="00190AD2">
      <w:pPr>
        <w:autoSpaceDE w:val="0"/>
        <w:autoSpaceDN w:val="0"/>
        <w:adjustRightInd w:val="0"/>
        <w:spacing w:after="0" w:line="360" w:lineRule="auto"/>
        <w:rPr>
          <w:rFonts w:ascii="Times New Roman" w:hAnsi="Times New Roman"/>
          <w:sz w:val="24"/>
          <w:szCs w:val="24"/>
          <w:u w:val="single"/>
        </w:rPr>
      </w:pPr>
      <w:r w:rsidRPr="00190AD2">
        <w:rPr>
          <w:rFonts w:ascii="Times New Roman" w:hAnsi="Times New Roman"/>
          <w:sz w:val="24"/>
          <w:szCs w:val="24"/>
          <w:u w:val="single"/>
        </w:rPr>
        <w:t>Hipótesis nula</w:t>
      </w:r>
    </w:p>
    <w:p w:rsidR="00190AD2" w:rsidRPr="00152E5B" w:rsidRDefault="00190AD2" w:rsidP="00190AD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El impacto de la trombosis venosa cerebral durante el embarazo y puerperio es igual al impactode esta enfermedad en mujeres sin condiciones procoagulantes asociadas. </w:t>
      </w:r>
    </w:p>
    <w:p w:rsidR="00190AD2" w:rsidRPr="00190AD2" w:rsidRDefault="00190AD2" w:rsidP="007F1C4F">
      <w:pPr>
        <w:autoSpaceDE w:val="0"/>
        <w:autoSpaceDN w:val="0"/>
        <w:adjustRightInd w:val="0"/>
        <w:spacing w:after="0" w:line="360" w:lineRule="auto"/>
        <w:jc w:val="both"/>
        <w:rPr>
          <w:rFonts w:ascii="Times New Roman" w:hAnsi="Times New Roman"/>
          <w:sz w:val="24"/>
          <w:szCs w:val="24"/>
          <w:u w:val="single"/>
        </w:rPr>
      </w:pPr>
      <w:r w:rsidRPr="00190AD2">
        <w:rPr>
          <w:rFonts w:ascii="Times New Roman" w:hAnsi="Times New Roman"/>
          <w:sz w:val="24"/>
          <w:szCs w:val="24"/>
          <w:u w:val="single"/>
        </w:rPr>
        <w:t>Hipótesis alterna</w:t>
      </w:r>
    </w:p>
    <w:p w:rsidR="003153EE" w:rsidRPr="00152E5B" w:rsidRDefault="005F33D3" w:rsidP="007F1C4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El impacto de la trombosis venosa cerebral durante el embarazo y puerperio es muy alto por la frecuencia de sus complicaciones asociadas</w:t>
      </w:r>
    </w:p>
    <w:p w:rsidR="00190AD2" w:rsidRPr="00152E5B" w:rsidRDefault="00190AD2" w:rsidP="00D55A5E">
      <w:pPr>
        <w:autoSpaceDE w:val="0"/>
        <w:autoSpaceDN w:val="0"/>
        <w:adjustRightInd w:val="0"/>
        <w:spacing w:after="0" w:line="360" w:lineRule="auto"/>
        <w:rPr>
          <w:rFonts w:ascii="Times New Roman" w:hAnsi="Times New Roman"/>
          <w:sz w:val="24"/>
          <w:szCs w:val="24"/>
        </w:rPr>
      </w:pPr>
    </w:p>
    <w:p w:rsidR="004220D3" w:rsidRDefault="00043614" w:rsidP="00E25C12">
      <w:pPr>
        <w:autoSpaceDE w:val="0"/>
        <w:autoSpaceDN w:val="0"/>
        <w:adjustRightInd w:val="0"/>
        <w:spacing w:after="120" w:line="360" w:lineRule="auto"/>
        <w:rPr>
          <w:rFonts w:ascii="Times New Roman" w:hAnsi="Times New Roman"/>
          <w:bCs/>
          <w:i/>
          <w:sz w:val="24"/>
          <w:szCs w:val="24"/>
        </w:rPr>
      </w:pPr>
      <w:r>
        <w:rPr>
          <w:rFonts w:ascii="Times New Roman" w:hAnsi="Times New Roman"/>
          <w:bCs/>
          <w:i/>
          <w:sz w:val="24"/>
          <w:szCs w:val="24"/>
        </w:rPr>
        <w:t>6.3</w:t>
      </w:r>
      <w:r w:rsidR="00F61C20">
        <w:rPr>
          <w:rFonts w:ascii="Times New Roman" w:hAnsi="Times New Roman"/>
          <w:bCs/>
          <w:i/>
          <w:sz w:val="24"/>
          <w:szCs w:val="24"/>
        </w:rPr>
        <w:t xml:space="preserve"> </w:t>
      </w:r>
      <w:r w:rsidRPr="00043614">
        <w:rPr>
          <w:rFonts w:ascii="Times New Roman" w:hAnsi="Times New Roman"/>
          <w:bCs/>
          <w:i/>
          <w:sz w:val="24"/>
          <w:szCs w:val="24"/>
        </w:rPr>
        <w:t>Población y muestreo</w:t>
      </w:r>
    </w:p>
    <w:p w:rsidR="00043614" w:rsidRPr="00C3368F" w:rsidRDefault="00C3368F" w:rsidP="007F1C4F">
      <w:pPr>
        <w:autoSpaceDE w:val="0"/>
        <w:autoSpaceDN w:val="0"/>
        <w:adjustRightInd w:val="0"/>
        <w:spacing w:after="0" w:line="360" w:lineRule="auto"/>
        <w:jc w:val="both"/>
        <w:rPr>
          <w:rFonts w:ascii="Times New Roman" w:hAnsi="Times New Roman"/>
          <w:bCs/>
          <w:i/>
          <w:sz w:val="24"/>
          <w:szCs w:val="24"/>
        </w:rPr>
      </w:pPr>
      <w:r>
        <w:rPr>
          <w:rFonts w:ascii="Times New Roman" w:hAnsi="Times New Roman"/>
          <w:bCs/>
          <w:sz w:val="24"/>
          <w:szCs w:val="24"/>
        </w:rPr>
        <w:t xml:space="preserve">Se </w:t>
      </w:r>
      <w:r w:rsidRPr="00C3368F">
        <w:rPr>
          <w:rFonts w:ascii="Times New Roman" w:hAnsi="Times New Roman"/>
          <w:bCs/>
          <w:sz w:val="24"/>
          <w:szCs w:val="24"/>
        </w:rPr>
        <w:t>incluyeron todos l</w:t>
      </w:r>
      <w:r>
        <w:rPr>
          <w:rFonts w:ascii="Times New Roman" w:hAnsi="Times New Roman"/>
          <w:bCs/>
          <w:sz w:val="24"/>
          <w:szCs w:val="24"/>
        </w:rPr>
        <w:t xml:space="preserve">os artículos relacionados </w:t>
      </w:r>
      <w:r w:rsidRPr="001E4C16">
        <w:rPr>
          <w:rFonts w:ascii="Times New Roman" w:hAnsi="Times New Roman"/>
          <w:bCs/>
          <w:sz w:val="24"/>
          <w:szCs w:val="24"/>
        </w:rPr>
        <w:t>sobre la patología en cuestión</w:t>
      </w:r>
      <w:r w:rsidR="003153EE" w:rsidRPr="001E4C16">
        <w:rPr>
          <w:rFonts w:ascii="Times New Roman" w:hAnsi="Times New Roman"/>
          <w:bCs/>
          <w:sz w:val="24"/>
          <w:szCs w:val="24"/>
        </w:rPr>
        <w:t>, desde los</w:t>
      </w:r>
      <w:r w:rsidR="00DA504E" w:rsidRPr="001E4C16">
        <w:rPr>
          <w:rFonts w:ascii="Times New Roman" w:hAnsi="Times New Roman"/>
          <w:bCs/>
          <w:sz w:val="24"/>
          <w:szCs w:val="24"/>
        </w:rPr>
        <w:t xml:space="preserve"> estudios descriptivos y series de casos,</w:t>
      </w:r>
      <w:r w:rsidR="0045383A" w:rsidRPr="001E4C16">
        <w:rPr>
          <w:rFonts w:ascii="Times New Roman" w:hAnsi="Times New Roman"/>
          <w:bCs/>
          <w:sz w:val="24"/>
          <w:szCs w:val="24"/>
        </w:rPr>
        <w:t xml:space="preserve"> estudios </w:t>
      </w:r>
      <w:r w:rsidRPr="001E4C16">
        <w:rPr>
          <w:rFonts w:ascii="Times New Roman" w:hAnsi="Times New Roman"/>
          <w:bCs/>
          <w:sz w:val="24"/>
          <w:szCs w:val="24"/>
        </w:rPr>
        <w:t>analíticos</w:t>
      </w:r>
      <w:r>
        <w:rPr>
          <w:rFonts w:ascii="Times New Roman" w:hAnsi="Times New Roman"/>
          <w:bCs/>
          <w:sz w:val="24"/>
          <w:szCs w:val="24"/>
        </w:rPr>
        <w:t xml:space="preserve"> y experimentales</w:t>
      </w:r>
      <w:r w:rsidR="009E098F">
        <w:rPr>
          <w:rFonts w:ascii="Times New Roman" w:hAnsi="Times New Roman"/>
          <w:bCs/>
          <w:sz w:val="24"/>
          <w:szCs w:val="24"/>
        </w:rPr>
        <w:t xml:space="preserve">. </w:t>
      </w:r>
      <w:r w:rsidR="0045383A">
        <w:rPr>
          <w:rFonts w:ascii="Times New Roman" w:hAnsi="Times New Roman"/>
          <w:bCs/>
          <w:sz w:val="24"/>
          <w:szCs w:val="24"/>
        </w:rPr>
        <w:t xml:space="preserve">Además </w:t>
      </w:r>
      <w:r w:rsidR="00BB1576" w:rsidRPr="00BB1576">
        <w:rPr>
          <w:rFonts w:ascii="Times New Roman" w:hAnsi="Times New Roman"/>
          <w:bCs/>
          <w:sz w:val="24"/>
          <w:szCs w:val="24"/>
        </w:rPr>
        <w:t>se realizó una búsqueda de</w:t>
      </w:r>
      <w:r w:rsidR="007F1C4F">
        <w:rPr>
          <w:rFonts w:ascii="Times New Roman" w:hAnsi="Times New Roman"/>
          <w:bCs/>
          <w:sz w:val="24"/>
          <w:szCs w:val="24"/>
        </w:rPr>
        <w:t>e</w:t>
      </w:r>
      <w:r w:rsidR="007F1C4F" w:rsidRPr="00BB1576">
        <w:rPr>
          <w:rFonts w:ascii="Times New Roman" w:hAnsi="Times New Roman"/>
          <w:bCs/>
          <w:sz w:val="24"/>
          <w:szCs w:val="24"/>
        </w:rPr>
        <w:t>nsayos</w:t>
      </w:r>
      <w:r w:rsidR="00BB1576" w:rsidRPr="00BB1576">
        <w:rPr>
          <w:rFonts w:ascii="Times New Roman" w:hAnsi="Times New Roman"/>
          <w:bCs/>
          <w:sz w:val="24"/>
          <w:szCs w:val="24"/>
        </w:rPr>
        <w:t xml:space="preserve"> ab</w:t>
      </w:r>
      <w:r w:rsidR="00BB1576">
        <w:rPr>
          <w:rFonts w:ascii="Times New Roman" w:hAnsi="Times New Roman"/>
          <w:bCs/>
          <w:sz w:val="24"/>
          <w:szCs w:val="24"/>
        </w:rPr>
        <w:t>iertos, literatura gris y ensayos sin cegamiento</w:t>
      </w:r>
      <w:r w:rsidR="0045383A">
        <w:rPr>
          <w:rFonts w:ascii="Times New Roman" w:hAnsi="Times New Roman"/>
          <w:bCs/>
          <w:sz w:val="24"/>
          <w:szCs w:val="24"/>
        </w:rPr>
        <w:t xml:space="preserve"> para evitar la pérdida de evidencia científica.</w:t>
      </w:r>
    </w:p>
    <w:p w:rsidR="00043614" w:rsidRPr="00C3368F" w:rsidRDefault="00F13A2C" w:rsidP="007F1C4F">
      <w:pPr>
        <w:autoSpaceDE w:val="0"/>
        <w:autoSpaceDN w:val="0"/>
        <w:adjustRightInd w:val="0"/>
        <w:spacing w:after="0" w:line="360" w:lineRule="auto"/>
        <w:jc w:val="both"/>
        <w:rPr>
          <w:rFonts w:ascii="Times New Roman" w:hAnsi="Times New Roman"/>
          <w:bCs/>
          <w:sz w:val="24"/>
          <w:szCs w:val="24"/>
        </w:rPr>
      </w:pPr>
      <w:r w:rsidRPr="00C3368F">
        <w:rPr>
          <w:rFonts w:ascii="Times New Roman" w:hAnsi="Times New Roman"/>
          <w:bCs/>
          <w:sz w:val="24"/>
          <w:szCs w:val="24"/>
        </w:rPr>
        <w:t xml:space="preserve">Por tratarse de una revisión el </w:t>
      </w:r>
      <w:r w:rsidR="00970BB9" w:rsidRPr="00C3368F">
        <w:rPr>
          <w:rFonts w:ascii="Times New Roman" w:hAnsi="Times New Roman"/>
          <w:bCs/>
          <w:sz w:val="24"/>
          <w:szCs w:val="24"/>
        </w:rPr>
        <w:t>cálculo</w:t>
      </w:r>
      <w:r w:rsidRPr="00C3368F">
        <w:rPr>
          <w:rFonts w:ascii="Times New Roman" w:hAnsi="Times New Roman"/>
          <w:bCs/>
          <w:sz w:val="24"/>
          <w:szCs w:val="24"/>
        </w:rPr>
        <w:t xml:space="preserve"> de una muestra estadística no aplica por la naturaleza del estudio</w:t>
      </w:r>
    </w:p>
    <w:p w:rsidR="00E25C12" w:rsidRDefault="00E25C12" w:rsidP="009E098F">
      <w:pPr>
        <w:autoSpaceDE w:val="0"/>
        <w:autoSpaceDN w:val="0"/>
        <w:adjustRightInd w:val="0"/>
        <w:spacing w:after="0" w:line="360" w:lineRule="auto"/>
        <w:rPr>
          <w:rFonts w:ascii="Times New Roman" w:hAnsi="Times New Roman"/>
          <w:bCs/>
          <w:sz w:val="24"/>
          <w:szCs w:val="24"/>
        </w:rPr>
      </w:pPr>
    </w:p>
    <w:p w:rsidR="009E098F" w:rsidRDefault="009E098F" w:rsidP="009E098F">
      <w:pPr>
        <w:autoSpaceDE w:val="0"/>
        <w:autoSpaceDN w:val="0"/>
        <w:adjustRightInd w:val="0"/>
        <w:spacing w:after="0" w:line="360" w:lineRule="auto"/>
        <w:rPr>
          <w:rFonts w:ascii="Times New Roman" w:hAnsi="Times New Roman"/>
          <w:bCs/>
          <w:sz w:val="24"/>
          <w:szCs w:val="24"/>
        </w:rPr>
      </w:pPr>
    </w:p>
    <w:p w:rsidR="009E098F" w:rsidRDefault="009E098F" w:rsidP="009E098F">
      <w:pPr>
        <w:autoSpaceDE w:val="0"/>
        <w:autoSpaceDN w:val="0"/>
        <w:adjustRightInd w:val="0"/>
        <w:spacing w:after="0" w:line="360" w:lineRule="auto"/>
        <w:rPr>
          <w:rFonts w:ascii="Times New Roman" w:hAnsi="Times New Roman"/>
          <w:bCs/>
          <w:sz w:val="24"/>
          <w:szCs w:val="24"/>
        </w:rPr>
      </w:pPr>
    </w:p>
    <w:p w:rsidR="009E098F" w:rsidRDefault="009E098F" w:rsidP="009E098F">
      <w:pPr>
        <w:autoSpaceDE w:val="0"/>
        <w:autoSpaceDN w:val="0"/>
        <w:adjustRightInd w:val="0"/>
        <w:spacing w:after="0" w:line="360" w:lineRule="auto"/>
        <w:rPr>
          <w:rFonts w:ascii="Times New Roman" w:hAnsi="Times New Roman"/>
          <w:bCs/>
          <w:sz w:val="24"/>
          <w:szCs w:val="24"/>
        </w:rPr>
      </w:pPr>
    </w:p>
    <w:p w:rsidR="009E098F" w:rsidRDefault="009E098F" w:rsidP="009E098F">
      <w:pPr>
        <w:autoSpaceDE w:val="0"/>
        <w:autoSpaceDN w:val="0"/>
        <w:adjustRightInd w:val="0"/>
        <w:spacing w:after="0" w:line="360" w:lineRule="auto"/>
        <w:rPr>
          <w:rFonts w:ascii="Times New Roman" w:hAnsi="Times New Roman"/>
          <w:bCs/>
          <w:sz w:val="24"/>
          <w:szCs w:val="24"/>
        </w:rPr>
      </w:pPr>
    </w:p>
    <w:p w:rsidR="009E098F" w:rsidRDefault="009E098F" w:rsidP="009E098F">
      <w:pPr>
        <w:autoSpaceDE w:val="0"/>
        <w:autoSpaceDN w:val="0"/>
        <w:adjustRightInd w:val="0"/>
        <w:spacing w:after="0" w:line="360" w:lineRule="auto"/>
        <w:rPr>
          <w:rFonts w:ascii="Times New Roman" w:hAnsi="Times New Roman"/>
          <w:bCs/>
          <w:sz w:val="24"/>
          <w:szCs w:val="24"/>
        </w:rPr>
      </w:pPr>
    </w:p>
    <w:p w:rsidR="007147A4" w:rsidRDefault="00200B94" w:rsidP="007147A4">
      <w:pPr>
        <w:pStyle w:val="ListParagraph"/>
        <w:numPr>
          <w:ilvl w:val="1"/>
          <w:numId w:val="19"/>
        </w:numPr>
        <w:autoSpaceDE w:val="0"/>
        <w:autoSpaceDN w:val="0"/>
        <w:adjustRightInd w:val="0"/>
        <w:spacing w:after="0" w:line="360" w:lineRule="auto"/>
        <w:rPr>
          <w:rFonts w:ascii="Times New Roman" w:hAnsi="Times New Roman"/>
          <w:bCs/>
          <w:i/>
          <w:sz w:val="24"/>
          <w:szCs w:val="24"/>
        </w:rPr>
      </w:pPr>
      <w:r w:rsidRPr="007147A4">
        <w:rPr>
          <w:rFonts w:ascii="Times New Roman" w:hAnsi="Times New Roman"/>
          <w:bCs/>
          <w:i/>
          <w:sz w:val="24"/>
          <w:szCs w:val="24"/>
        </w:rPr>
        <w:t xml:space="preserve">Diagrama del </w:t>
      </w:r>
      <w:r w:rsidR="007147A4">
        <w:rPr>
          <w:rFonts w:ascii="Times New Roman" w:hAnsi="Times New Roman"/>
          <w:bCs/>
          <w:i/>
          <w:sz w:val="24"/>
          <w:szCs w:val="24"/>
        </w:rPr>
        <w:t>protocolo</w:t>
      </w:r>
    </w:p>
    <w:p w:rsidR="007147A4" w:rsidRPr="007147A4" w:rsidRDefault="007147A4" w:rsidP="007147A4">
      <w:pPr>
        <w:pStyle w:val="ListParagraph"/>
        <w:autoSpaceDE w:val="0"/>
        <w:autoSpaceDN w:val="0"/>
        <w:adjustRightInd w:val="0"/>
        <w:spacing w:after="0" w:line="360" w:lineRule="auto"/>
        <w:ind w:left="786"/>
        <w:rPr>
          <w:rFonts w:ascii="Times New Roman" w:hAnsi="Times New Roman"/>
          <w:bCs/>
          <w:i/>
          <w:sz w:val="24"/>
          <w:szCs w:val="24"/>
          <w:lang w:val="es-ES"/>
        </w:rPr>
      </w:pPr>
      <w:r w:rsidRPr="007147A4">
        <w:rPr>
          <w:rFonts w:ascii="Times New Roman" w:hAnsi="Times New Roman"/>
          <w:b/>
          <w:bCs/>
          <w:sz w:val="24"/>
          <w:szCs w:val="24"/>
          <w:lang w:val="es-ES"/>
        </w:rPr>
        <w:t xml:space="preserve">Figura </w:t>
      </w:r>
      <w:r w:rsidR="005C61CB">
        <w:rPr>
          <w:rFonts w:ascii="Times New Roman" w:hAnsi="Times New Roman"/>
          <w:b/>
          <w:bCs/>
          <w:sz w:val="24"/>
          <w:szCs w:val="24"/>
          <w:lang w:val="es-ES"/>
        </w:rPr>
        <w:t>4</w:t>
      </w:r>
      <w:r w:rsidRPr="007147A4">
        <w:rPr>
          <w:rFonts w:ascii="Times New Roman" w:hAnsi="Times New Roman"/>
          <w:b/>
          <w:bCs/>
          <w:sz w:val="24"/>
          <w:szCs w:val="24"/>
          <w:lang w:val="es-ES"/>
        </w:rPr>
        <w:t>.</w:t>
      </w:r>
      <w:r>
        <w:rPr>
          <w:rFonts w:ascii="Times New Roman" w:hAnsi="Times New Roman"/>
          <w:bCs/>
          <w:i/>
          <w:sz w:val="24"/>
          <w:szCs w:val="24"/>
          <w:lang w:val="es-ES"/>
        </w:rPr>
        <w:t>Diagrama del protocolo</w:t>
      </w:r>
    </w:p>
    <w:p w:rsidR="00200B94" w:rsidRDefault="004748EE" w:rsidP="00D55A5E">
      <w:pPr>
        <w:autoSpaceDE w:val="0"/>
        <w:autoSpaceDN w:val="0"/>
        <w:adjustRightInd w:val="0"/>
        <w:spacing w:after="0" w:line="360" w:lineRule="auto"/>
        <w:rPr>
          <w:rFonts w:ascii="Times New Roman" w:hAnsi="Times New Roman"/>
          <w:bCs/>
          <w:i/>
          <w:sz w:val="24"/>
          <w:szCs w:val="24"/>
        </w:rPr>
      </w:pPr>
      <w:r>
        <w:rPr>
          <w:noProof/>
          <w:lang w:eastAsia="es-CO"/>
        </w:rPr>
        <mc:AlternateContent>
          <mc:Choice Requires="wpg">
            <w:drawing>
              <wp:anchor distT="0" distB="0" distL="114300" distR="114300" simplePos="0" relativeHeight="251693056" behindDoc="0" locked="0" layoutInCell="1" allowOverlap="1">
                <wp:simplePos x="0" y="0"/>
                <wp:positionH relativeFrom="column">
                  <wp:posOffset>1438910</wp:posOffset>
                </wp:positionH>
                <wp:positionV relativeFrom="paragraph">
                  <wp:posOffset>256540</wp:posOffset>
                </wp:positionV>
                <wp:extent cx="3140710" cy="5801995"/>
                <wp:effectExtent l="0" t="0" r="21590" b="27305"/>
                <wp:wrapNone/>
                <wp:docPr id="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0710" cy="5801995"/>
                          <a:chOff x="4072" y="1530"/>
                          <a:chExt cx="4946" cy="9137"/>
                        </a:xfrm>
                      </wpg:grpSpPr>
                      <wps:wsp>
                        <wps:cNvPr id="31" name="Text Box 11"/>
                        <wps:cNvSpPr txBox="1">
                          <a:spLocks noChangeArrowheads="1"/>
                        </wps:cNvSpPr>
                        <wps:spPr bwMode="auto">
                          <a:xfrm>
                            <a:off x="5166" y="5734"/>
                            <a:ext cx="2642" cy="1523"/>
                          </a:xfrm>
                          <a:prstGeom prst="rect">
                            <a:avLst/>
                          </a:prstGeom>
                          <a:solidFill>
                            <a:srgbClr val="FFFFFF"/>
                          </a:solidFill>
                          <a:ln w="9525">
                            <a:solidFill>
                              <a:srgbClr val="000000"/>
                            </a:solidFill>
                            <a:miter lim="800000"/>
                            <a:headEnd/>
                            <a:tailEnd/>
                          </a:ln>
                        </wps:spPr>
                        <wps:txbx>
                          <w:txbxContent>
                            <w:p w:rsidR="009B6DD3" w:rsidRPr="001B4C94" w:rsidRDefault="009B6DD3" w:rsidP="001B4C94">
                              <w:pPr>
                                <w:jc w:val="center"/>
                                <w:rPr>
                                  <w:rFonts w:ascii="Times New Roman" w:hAnsi="Times New Roman"/>
                                  <w:lang w:val="es-ES"/>
                                </w:rPr>
                              </w:pPr>
                              <w:r w:rsidRPr="00BE28C1">
                                <w:rPr>
                                  <w:rFonts w:ascii="Times New Roman" w:hAnsi="Times New Roman"/>
                                  <w:lang w:val="es-ES"/>
                                </w:rPr>
                                <w:t xml:space="preserve">Evaluación de </w:t>
                              </w:r>
                              <w:r>
                                <w:rPr>
                                  <w:rFonts w:ascii="Times New Roman" w:hAnsi="Times New Roman"/>
                                  <w:lang w:val="es-ES"/>
                                </w:rPr>
                                <w:t xml:space="preserve">cada uno de los </w:t>
                              </w:r>
                              <w:r w:rsidRPr="00BE28C1">
                                <w:rPr>
                                  <w:rFonts w:ascii="Times New Roman" w:hAnsi="Times New Roman"/>
                                  <w:lang w:val="es-ES"/>
                                </w:rPr>
                                <w:t xml:space="preserve">desenlaces y creación de </w:t>
                              </w:r>
                              <w:r>
                                <w:rPr>
                                  <w:rFonts w:ascii="Times New Roman" w:hAnsi="Times New Roman"/>
                                  <w:lang w:val="es-ES"/>
                                </w:rPr>
                                <w:t>base de datos definitiva</w:t>
                              </w:r>
                            </w:p>
                          </w:txbxContent>
                        </wps:txbx>
                        <wps:bodyPr rot="0" vert="horz" wrap="square" lIns="91440" tIns="45720" rIns="91440" bIns="45720" anchor="t" anchorCtr="0" upright="1">
                          <a:spAutoFit/>
                        </wps:bodyPr>
                      </wps:wsp>
                      <wpg:grpSp>
                        <wpg:cNvPr id="32" name="Group 12"/>
                        <wpg:cNvGrpSpPr>
                          <a:grpSpLocks/>
                        </wpg:cNvGrpSpPr>
                        <wpg:grpSpPr bwMode="auto">
                          <a:xfrm>
                            <a:off x="4072" y="8908"/>
                            <a:ext cx="4946" cy="1759"/>
                            <a:chOff x="4147" y="7090"/>
                            <a:chExt cx="4946" cy="1759"/>
                          </a:xfrm>
                        </wpg:grpSpPr>
                        <wpg:grpSp>
                          <wpg:cNvPr id="33" name="Group 13"/>
                          <wpg:cNvGrpSpPr>
                            <a:grpSpLocks/>
                          </wpg:cNvGrpSpPr>
                          <wpg:grpSpPr bwMode="auto">
                            <a:xfrm>
                              <a:off x="4147" y="7822"/>
                              <a:ext cx="4946" cy="1027"/>
                              <a:chOff x="4102" y="6817"/>
                              <a:chExt cx="4946" cy="1027"/>
                            </a:xfrm>
                          </wpg:grpSpPr>
                          <wps:wsp>
                            <wps:cNvPr id="34" name="Text Box 14"/>
                            <wps:cNvSpPr txBox="1">
                              <a:spLocks noChangeArrowheads="1"/>
                            </wps:cNvSpPr>
                            <wps:spPr bwMode="auto">
                              <a:xfrm>
                                <a:off x="4102" y="7154"/>
                                <a:ext cx="1530" cy="676"/>
                              </a:xfrm>
                              <a:prstGeom prst="rect">
                                <a:avLst/>
                              </a:prstGeom>
                              <a:solidFill>
                                <a:srgbClr val="FFFFFF"/>
                              </a:solidFill>
                              <a:ln w="9525">
                                <a:solidFill>
                                  <a:srgbClr val="000000"/>
                                </a:solidFill>
                                <a:miter lim="800000"/>
                                <a:headEnd/>
                                <a:tailEnd/>
                              </a:ln>
                            </wps:spPr>
                            <wps:txbx>
                              <w:txbxContent>
                                <w:p w:rsidR="009B6DD3" w:rsidRPr="00AA4954" w:rsidRDefault="009B6DD3" w:rsidP="00F13A2C">
                                  <w:pPr>
                                    <w:rPr>
                                      <w:rFonts w:ascii="Times New Roman" w:hAnsi="Times New Roman"/>
                                      <w:sz w:val="24"/>
                                      <w:szCs w:val="24"/>
                                      <w:lang w:val="es-ES"/>
                                    </w:rPr>
                                  </w:pPr>
                                  <w:r w:rsidRPr="00AA4954">
                                    <w:rPr>
                                      <w:rFonts w:ascii="Times New Roman" w:hAnsi="Times New Roman"/>
                                      <w:sz w:val="24"/>
                                      <w:szCs w:val="24"/>
                                      <w:lang w:val="es-ES"/>
                                    </w:rPr>
                                    <w:t>Resultados</w:t>
                                  </w:r>
                                </w:p>
                              </w:txbxContent>
                            </wps:txbx>
                            <wps:bodyPr rot="0" vert="horz" wrap="square" lIns="91440" tIns="45720" rIns="91440" bIns="45720" anchor="t" anchorCtr="0" upright="1">
                              <a:spAutoFit/>
                            </wps:bodyPr>
                          </wps:wsp>
                          <wps:wsp>
                            <wps:cNvPr id="35" name="Text Box 15"/>
                            <wps:cNvSpPr txBox="1">
                              <a:spLocks noChangeArrowheads="1"/>
                            </wps:cNvSpPr>
                            <wps:spPr bwMode="auto">
                              <a:xfrm>
                                <a:off x="5836" y="7154"/>
                                <a:ext cx="1691" cy="676"/>
                              </a:xfrm>
                              <a:prstGeom prst="rect">
                                <a:avLst/>
                              </a:prstGeom>
                              <a:solidFill>
                                <a:srgbClr val="FFFFFF"/>
                              </a:solidFill>
                              <a:ln w="9525">
                                <a:solidFill>
                                  <a:srgbClr val="000000"/>
                                </a:solidFill>
                                <a:miter lim="800000"/>
                                <a:headEnd/>
                                <a:tailEnd/>
                              </a:ln>
                            </wps:spPr>
                            <wps:txbx>
                              <w:txbxContent>
                                <w:p w:rsidR="009B6DD3" w:rsidRPr="00AA4954" w:rsidRDefault="009B6DD3" w:rsidP="00F13A2C">
                                  <w:pPr>
                                    <w:rPr>
                                      <w:rFonts w:ascii="Times New Roman" w:hAnsi="Times New Roman"/>
                                      <w:sz w:val="24"/>
                                      <w:szCs w:val="24"/>
                                      <w:lang w:val="es-ES"/>
                                    </w:rPr>
                                  </w:pPr>
                                  <w:r w:rsidRPr="00AA4954">
                                    <w:rPr>
                                      <w:rFonts w:ascii="Times New Roman" w:hAnsi="Times New Roman"/>
                                      <w:sz w:val="24"/>
                                      <w:szCs w:val="24"/>
                                      <w:lang w:val="es-ES"/>
                                    </w:rPr>
                                    <w:t>Conclusiones</w:t>
                                  </w:r>
                                </w:p>
                              </w:txbxContent>
                            </wps:txbx>
                            <wps:bodyPr rot="0" vert="horz" wrap="square" lIns="91440" tIns="45720" rIns="91440" bIns="45720" anchor="t" anchorCtr="0" upright="1">
                              <a:spAutoFit/>
                            </wps:bodyPr>
                          </wps:wsp>
                          <wps:wsp>
                            <wps:cNvPr id="36" name="Text Box 16"/>
                            <wps:cNvSpPr txBox="1">
                              <a:spLocks noChangeArrowheads="1"/>
                            </wps:cNvSpPr>
                            <wps:spPr bwMode="auto">
                              <a:xfrm>
                                <a:off x="7709" y="7168"/>
                                <a:ext cx="1339" cy="676"/>
                              </a:xfrm>
                              <a:prstGeom prst="rect">
                                <a:avLst/>
                              </a:prstGeom>
                              <a:solidFill>
                                <a:srgbClr val="FFFFFF"/>
                              </a:solidFill>
                              <a:ln w="9525">
                                <a:solidFill>
                                  <a:srgbClr val="000000"/>
                                </a:solidFill>
                                <a:miter lim="800000"/>
                                <a:headEnd/>
                                <a:tailEnd/>
                              </a:ln>
                            </wps:spPr>
                            <wps:txbx>
                              <w:txbxContent>
                                <w:p w:rsidR="009B6DD3" w:rsidRPr="00AA4954" w:rsidRDefault="009B6DD3" w:rsidP="00F13A2C">
                                  <w:pPr>
                                    <w:rPr>
                                      <w:rFonts w:ascii="Times New Roman" w:hAnsi="Times New Roman"/>
                                      <w:sz w:val="24"/>
                                      <w:szCs w:val="24"/>
                                      <w:lang w:val="es-ES"/>
                                    </w:rPr>
                                  </w:pPr>
                                  <w:r w:rsidRPr="00AA4954">
                                    <w:rPr>
                                      <w:rFonts w:ascii="Times New Roman" w:hAnsi="Times New Roman"/>
                                      <w:sz w:val="24"/>
                                      <w:szCs w:val="24"/>
                                      <w:lang w:val="es-ES"/>
                                    </w:rPr>
                                    <w:t>Discusión</w:t>
                                  </w:r>
                                </w:p>
                              </w:txbxContent>
                            </wps:txbx>
                            <wps:bodyPr rot="0" vert="horz" wrap="square" lIns="91440" tIns="45720" rIns="91440" bIns="45720" anchor="t" anchorCtr="0" upright="1">
                              <a:spAutoFit/>
                            </wps:bodyPr>
                          </wps:wsp>
                          <wps:wsp>
                            <wps:cNvPr id="37" name="AutoShape 17"/>
                            <wps:cNvCnPr>
                              <a:cxnSpLocks noChangeShapeType="1"/>
                            </wps:cNvCnPr>
                            <wps:spPr bwMode="auto">
                              <a:xfrm>
                                <a:off x="5115" y="6817"/>
                                <a:ext cx="15"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8"/>
                            <wps:cNvCnPr>
                              <a:cxnSpLocks noChangeShapeType="1"/>
                            </wps:cNvCnPr>
                            <wps:spPr bwMode="auto">
                              <a:xfrm>
                                <a:off x="6525" y="6817"/>
                                <a:ext cx="15"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8010" y="6817"/>
                                <a:ext cx="15"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 name="Text Box 20"/>
                          <wps:cNvSpPr txBox="1">
                            <a:spLocks noChangeArrowheads="1"/>
                          </wps:cNvSpPr>
                          <wps:spPr bwMode="auto">
                            <a:xfrm>
                              <a:off x="4882" y="7090"/>
                              <a:ext cx="3378" cy="715"/>
                            </a:xfrm>
                            <a:prstGeom prst="rect">
                              <a:avLst/>
                            </a:prstGeom>
                            <a:solidFill>
                              <a:srgbClr val="FFFFFF"/>
                            </a:solidFill>
                            <a:ln w="9525">
                              <a:solidFill>
                                <a:srgbClr val="000000"/>
                              </a:solidFill>
                              <a:miter lim="800000"/>
                              <a:headEnd/>
                              <a:tailEnd/>
                            </a:ln>
                          </wps:spPr>
                          <wps:txbx>
                            <w:txbxContent>
                              <w:p w:rsidR="009B6DD3" w:rsidRPr="00AA4954" w:rsidRDefault="009B6DD3" w:rsidP="00F13A2C">
                                <w:pPr>
                                  <w:jc w:val="center"/>
                                  <w:rPr>
                                    <w:rFonts w:ascii="Times New Roman" w:hAnsi="Times New Roman"/>
                                    <w:sz w:val="24"/>
                                    <w:szCs w:val="24"/>
                                    <w:lang w:val="es-ES"/>
                                  </w:rPr>
                                </w:pPr>
                                <w:r w:rsidRPr="00AA4954">
                                  <w:rPr>
                                    <w:rFonts w:ascii="Times New Roman" w:hAnsi="Times New Roman"/>
                                    <w:sz w:val="24"/>
                                    <w:szCs w:val="24"/>
                                    <w:lang w:val="es-ES"/>
                                  </w:rPr>
                                  <w:t xml:space="preserve">Análisis de </w:t>
                                </w:r>
                                <w:r>
                                  <w:rPr>
                                    <w:rFonts w:ascii="Times New Roman" w:hAnsi="Times New Roman"/>
                                    <w:sz w:val="24"/>
                                    <w:szCs w:val="24"/>
                                    <w:lang w:val="es-ES"/>
                                  </w:rPr>
                                  <w:t xml:space="preserve">datos según sus estadísticos </w:t>
                                </w:r>
                              </w:p>
                            </w:txbxContent>
                          </wps:txbx>
                          <wps:bodyPr rot="0" vert="horz" wrap="square" lIns="91440" tIns="45720" rIns="91440" bIns="45720" anchor="t" anchorCtr="0" upright="1">
                            <a:noAutofit/>
                          </wps:bodyPr>
                        </wps:wsp>
                      </wpg:grpSp>
                      <wps:wsp>
                        <wps:cNvPr id="44" name="AutoShape 23"/>
                        <wps:cNvCnPr>
                          <a:cxnSpLocks noChangeShapeType="1"/>
                        </wps:cNvCnPr>
                        <wps:spPr bwMode="auto">
                          <a:xfrm>
                            <a:off x="7482" y="8549"/>
                            <a:ext cx="15"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38"/>
                        <wps:cNvSpPr txBox="1">
                          <a:spLocks noChangeArrowheads="1"/>
                        </wps:cNvSpPr>
                        <wps:spPr bwMode="auto">
                          <a:xfrm>
                            <a:off x="4763" y="7616"/>
                            <a:ext cx="3519" cy="941"/>
                          </a:xfrm>
                          <a:prstGeom prst="rect">
                            <a:avLst/>
                          </a:prstGeom>
                          <a:solidFill>
                            <a:srgbClr val="FFFFFF"/>
                          </a:solidFill>
                          <a:ln w="9525">
                            <a:solidFill>
                              <a:srgbClr val="000000"/>
                            </a:solidFill>
                            <a:miter lim="800000"/>
                            <a:headEnd/>
                            <a:tailEnd/>
                          </a:ln>
                        </wps:spPr>
                        <wps:txbx>
                          <w:txbxContent>
                            <w:p w:rsidR="009B6DD3" w:rsidRPr="001B4C94" w:rsidRDefault="009B6DD3" w:rsidP="001B4C94">
                              <w:pPr>
                                <w:jc w:val="center"/>
                                <w:rPr>
                                  <w:rFonts w:ascii="Times New Roman" w:hAnsi="Times New Roman"/>
                                  <w:lang w:val="es-ES"/>
                                </w:rPr>
                              </w:pPr>
                              <w:r>
                                <w:rPr>
                                  <w:rFonts w:ascii="Times New Roman" w:hAnsi="Times New Roman"/>
                                  <w:lang w:val="es-ES"/>
                                </w:rPr>
                                <w:t>Según los resultados encontrados, c</w:t>
                              </w:r>
                              <w:r w:rsidRPr="001B4C94">
                                <w:rPr>
                                  <w:rFonts w:ascii="Times New Roman" w:hAnsi="Times New Roman"/>
                                  <w:lang w:val="es-ES"/>
                                </w:rPr>
                                <w:t>álculo de prueba de homogeneidad entre estudios</w:t>
                              </w:r>
                            </w:p>
                          </w:txbxContent>
                        </wps:txbx>
                        <wps:bodyPr rot="0" vert="horz" wrap="square" lIns="91440" tIns="45720" rIns="91440" bIns="45720" anchor="t" anchorCtr="0" upright="1">
                          <a:noAutofit/>
                        </wps:bodyPr>
                      </wps:wsp>
                      <wps:wsp>
                        <wps:cNvPr id="46" name="AutoShape 23"/>
                        <wps:cNvCnPr/>
                        <wps:spPr bwMode="auto">
                          <a:xfrm>
                            <a:off x="6424" y="7257"/>
                            <a:ext cx="15"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3"/>
                        <wps:cNvCnPr/>
                        <wps:spPr bwMode="auto">
                          <a:xfrm>
                            <a:off x="5602" y="8557"/>
                            <a:ext cx="15"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 name="Group 39"/>
                        <wpg:cNvGrpSpPr>
                          <a:grpSpLocks/>
                        </wpg:cNvGrpSpPr>
                        <wpg:grpSpPr bwMode="auto">
                          <a:xfrm>
                            <a:off x="4730" y="1530"/>
                            <a:ext cx="3425" cy="4183"/>
                            <a:chOff x="4730" y="1530"/>
                            <a:chExt cx="3425" cy="4183"/>
                          </a:xfrm>
                        </wpg:grpSpPr>
                        <wps:wsp>
                          <wps:cNvPr id="49" name="Text Box 4"/>
                          <wps:cNvSpPr txBox="1">
                            <a:spLocks noChangeArrowheads="1"/>
                          </wps:cNvSpPr>
                          <wps:spPr bwMode="auto">
                            <a:xfrm>
                              <a:off x="4730" y="1530"/>
                              <a:ext cx="3368" cy="1275"/>
                            </a:xfrm>
                            <a:prstGeom prst="rect">
                              <a:avLst/>
                            </a:prstGeom>
                            <a:solidFill>
                              <a:srgbClr val="FFFFFF"/>
                            </a:solidFill>
                            <a:ln w="9525">
                              <a:solidFill>
                                <a:srgbClr val="000000"/>
                              </a:solidFill>
                              <a:miter lim="800000"/>
                              <a:headEnd/>
                              <a:tailEnd/>
                            </a:ln>
                          </wps:spPr>
                          <wps:txbx>
                            <w:txbxContent>
                              <w:p w:rsidR="009B6DD3" w:rsidRPr="00BE28C1" w:rsidRDefault="009B6DD3" w:rsidP="00F13A2C">
                                <w:pPr>
                                  <w:jc w:val="center"/>
                                  <w:rPr>
                                    <w:rFonts w:ascii="Times New Roman" w:hAnsi="Times New Roman"/>
                                    <w:lang w:val="es-ES"/>
                                  </w:rPr>
                                </w:pPr>
                                <w:r w:rsidRPr="00BE28C1">
                                  <w:rPr>
                                    <w:rFonts w:ascii="Times New Roman" w:hAnsi="Times New Roman"/>
                                    <w:lang w:val="es-ES"/>
                                  </w:rPr>
                                  <w:t xml:space="preserve">Búsqueda de literatura en </w:t>
                                </w:r>
                                <w:r>
                                  <w:rPr>
                                    <w:rFonts w:ascii="Times New Roman" w:hAnsi="Times New Roman"/>
                                    <w:lang w:val="es-ES"/>
                                  </w:rPr>
                                  <w:t xml:space="preserve">las principales </w:t>
                                </w:r>
                                <w:r w:rsidRPr="00BE28C1">
                                  <w:rPr>
                                    <w:rFonts w:ascii="Times New Roman" w:hAnsi="Times New Roman"/>
                                    <w:lang w:val="es-ES"/>
                                  </w:rPr>
                                  <w:t xml:space="preserve">bases de datos </w:t>
                                </w:r>
                                <w:r>
                                  <w:rPr>
                                    <w:rFonts w:ascii="Times New Roman" w:hAnsi="Times New Roman"/>
                                    <w:lang w:val="es-ES"/>
                                  </w:rPr>
                                  <w:t xml:space="preserve"> para búsqueda de literatura  (incluida literatura gris) y en bola de nieve</w:t>
                                </w:r>
                              </w:p>
                            </w:txbxContent>
                          </wps:txbx>
                          <wps:bodyPr rot="0" vert="horz" wrap="square" lIns="91440" tIns="45720" rIns="91440" bIns="45720" anchor="t" anchorCtr="0" upright="1">
                            <a:noAutofit/>
                          </wps:bodyPr>
                        </wps:wsp>
                        <wps:wsp>
                          <wps:cNvPr id="50" name="Text Box 5"/>
                          <wps:cNvSpPr txBox="1">
                            <a:spLocks noChangeArrowheads="1"/>
                          </wps:cNvSpPr>
                          <wps:spPr bwMode="auto">
                            <a:xfrm>
                              <a:off x="4788" y="3276"/>
                              <a:ext cx="3367" cy="753"/>
                            </a:xfrm>
                            <a:prstGeom prst="rect">
                              <a:avLst/>
                            </a:prstGeom>
                            <a:solidFill>
                              <a:srgbClr val="FFFFFF"/>
                            </a:solidFill>
                            <a:ln w="9525">
                              <a:solidFill>
                                <a:srgbClr val="000000"/>
                              </a:solidFill>
                              <a:miter lim="800000"/>
                              <a:headEnd/>
                              <a:tailEnd/>
                            </a:ln>
                          </wps:spPr>
                          <wps:txbx>
                            <w:txbxContent>
                              <w:p w:rsidR="009B6DD3" w:rsidRPr="00BE28C1" w:rsidRDefault="009B6DD3" w:rsidP="00F13A2C">
                                <w:pPr>
                                  <w:jc w:val="center"/>
                                  <w:rPr>
                                    <w:rFonts w:ascii="Times New Roman" w:hAnsi="Times New Roman"/>
                                    <w:lang w:val="es-ES"/>
                                  </w:rPr>
                                </w:pPr>
                                <w:r>
                                  <w:rPr>
                                    <w:rFonts w:ascii="Times New Roman" w:hAnsi="Times New Roman"/>
                                    <w:lang w:val="es-ES"/>
                                  </w:rPr>
                                  <w:t>Inclus</w:t>
                                </w:r>
                                <w:r w:rsidRPr="00BE28C1">
                                  <w:rPr>
                                    <w:rFonts w:ascii="Times New Roman" w:hAnsi="Times New Roman"/>
                                    <w:lang w:val="es-ES"/>
                                  </w:rPr>
                                  <w:t>ión de a</w:t>
                                </w:r>
                                <w:r>
                                  <w:rPr>
                                    <w:rFonts w:ascii="Times New Roman" w:hAnsi="Times New Roman"/>
                                    <w:lang w:val="es-ES"/>
                                  </w:rPr>
                                  <w:t>rtículos según criterios de selección</w:t>
                                </w:r>
                              </w:p>
                            </w:txbxContent>
                          </wps:txbx>
                          <wps:bodyPr rot="0" vert="horz" wrap="square" lIns="91440" tIns="45720" rIns="91440" bIns="45720" anchor="t" anchorCtr="0" upright="1">
                            <a:noAutofit/>
                          </wps:bodyPr>
                        </wps:wsp>
                        <wps:wsp>
                          <wps:cNvPr id="51" name="Text Box 6"/>
                          <wps:cNvSpPr txBox="1">
                            <a:spLocks noChangeArrowheads="1"/>
                          </wps:cNvSpPr>
                          <wps:spPr bwMode="auto">
                            <a:xfrm>
                              <a:off x="4788" y="4334"/>
                              <a:ext cx="3367" cy="977"/>
                            </a:xfrm>
                            <a:prstGeom prst="rect">
                              <a:avLst/>
                            </a:prstGeom>
                            <a:solidFill>
                              <a:srgbClr val="FFFFFF"/>
                            </a:solidFill>
                            <a:ln w="9525">
                              <a:solidFill>
                                <a:srgbClr val="000000"/>
                              </a:solidFill>
                              <a:miter lim="800000"/>
                              <a:headEnd/>
                              <a:tailEnd/>
                            </a:ln>
                          </wps:spPr>
                          <wps:txbx>
                            <w:txbxContent>
                              <w:p w:rsidR="009B6DD3" w:rsidRPr="00BE28C1" w:rsidRDefault="009B6DD3" w:rsidP="00F13A2C">
                                <w:pPr>
                                  <w:jc w:val="center"/>
                                  <w:rPr>
                                    <w:rFonts w:ascii="Times New Roman" w:hAnsi="Times New Roman"/>
                                    <w:lang w:val="es-ES"/>
                                  </w:rPr>
                                </w:pPr>
                                <w:r>
                                  <w:rPr>
                                    <w:rFonts w:ascii="Times New Roman" w:hAnsi="Times New Roman"/>
                                    <w:lang w:val="es-ES"/>
                                  </w:rPr>
                                  <w:t xml:space="preserve">Clasificación de los articulos por evidencia </w:t>
                                </w:r>
                              </w:p>
                            </w:txbxContent>
                          </wps:txbx>
                          <wps:bodyPr rot="0" vert="horz" wrap="square" lIns="91440" tIns="45720" rIns="91440" bIns="45720" anchor="t" anchorCtr="0" upright="1">
                            <a:noAutofit/>
                          </wps:bodyPr>
                        </wps:wsp>
                        <wps:wsp>
                          <wps:cNvPr id="52" name="AutoShape 7"/>
                          <wps:cNvCnPr>
                            <a:cxnSpLocks noChangeShapeType="1"/>
                          </wps:cNvCnPr>
                          <wps:spPr bwMode="auto">
                            <a:xfrm>
                              <a:off x="6442" y="2857"/>
                              <a:ext cx="0" cy="4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8"/>
                          <wps:cNvCnPr>
                            <a:cxnSpLocks noChangeShapeType="1"/>
                          </wps:cNvCnPr>
                          <wps:spPr bwMode="auto">
                            <a:xfrm>
                              <a:off x="6442" y="4029"/>
                              <a:ext cx="1"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9"/>
                          <wps:cNvCnPr>
                            <a:cxnSpLocks noChangeShapeType="1"/>
                          </wps:cNvCnPr>
                          <wps:spPr bwMode="auto">
                            <a:xfrm>
                              <a:off x="6439" y="5294"/>
                              <a:ext cx="0" cy="4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0" o:spid="_x0000_s1027" style="position:absolute;margin-left:113.3pt;margin-top:20.2pt;width:247.3pt;height:456.85pt;z-index:251693056" coordorigin="4072,1530" coordsize="4946,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">
                <v:shape id="Text Box 11" o:spid="_x0000_s1028" type="#_x0000_t202" style="position:absolute;left:5166;top:5734;width:2642;height:1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o8QA&#10;AADbAAAADwAAAGRycy9kb3ducmV2LnhtbESPQWsCMRSE70L/Q3iF3jSr0lJWo4gieKtVofT2mjw3&#10;i5uXdRPXtb++KQgeh5n5hpnOO1eJlppQelYwHGQgiLU3JRcKDvt1/x1EiMgGK8+k4EYB5rOn3hRz&#10;46/8Se0uFiJBOOSowMZY51IGbclhGPiaOHlH3ziMSTaFNA1eE9xVcpRlb9JhyWnBYk1LS/q0uzgF&#10;YbU91/q4/TlZc/v9WLWv+mv9rdTLc7eYgIjUxUf43t4YBeM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EaPEAAAA2wAAAA8AAAAAAAAAAAAAAAAAmAIAAGRycy9k&#10;b3ducmV2LnhtbFBLBQYAAAAABAAEAPUAAACJAwAAAAA=&#10;">
                  <v:textbox style="mso-fit-shape-to-text:t">
                    <w:txbxContent>
                      <w:p w:rsidR="009B6DD3" w:rsidRPr="001B4C94" w:rsidRDefault="009B6DD3" w:rsidP="001B4C94">
                        <w:pPr>
                          <w:jc w:val="center"/>
                          <w:rPr>
                            <w:rFonts w:ascii="Times New Roman" w:hAnsi="Times New Roman"/>
                            <w:lang w:val="es-ES"/>
                          </w:rPr>
                        </w:pPr>
                        <w:r w:rsidRPr="00BE28C1">
                          <w:rPr>
                            <w:rFonts w:ascii="Times New Roman" w:hAnsi="Times New Roman"/>
                            <w:lang w:val="es-ES"/>
                          </w:rPr>
                          <w:t xml:space="preserve">Evaluación de </w:t>
                        </w:r>
                        <w:r>
                          <w:rPr>
                            <w:rFonts w:ascii="Times New Roman" w:hAnsi="Times New Roman"/>
                            <w:lang w:val="es-ES"/>
                          </w:rPr>
                          <w:t xml:space="preserve">cada uno de los </w:t>
                        </w:r>
                        <w:r w:rsidRPr="00BE28C1">
                          <w:rPr>
                            <w:rFonts w:ascii="Times New Roman" w:hAnsi="Times New Roman"/>
                            <w:lang w:val="es-ES"/>
                          </w:rPr>
                          <w:t xml:space="preserve">desenlaces y creación de </w:t>
                        </w:r>
                        <w:r>
                          <w:rPr>
                            <w:rFonts w:ascii="Times New Roman" w:hAnsi="Times New Roman"/>
                            <w:lang w:val="es-ES"/>
                          </w:rPr>
                          <w:t>base de datos definitiva</w:t>
                        </w:r>
                      </w:p>
                    </w:txbxContent>
                  </v:textbox>
                </v:shape>
                <v:group id="Group 12" o:spid="_x0000_s1029" style="position:absolute;left:4072;top:8908;width:4946;height:1759" coordorigin="4147,7090" coordsize="4946,1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13" o:spid="_x0000_s1030" style="position:absolute;left:4147;top:7822;width:4946;height:1027" coordorigin="4102,6817" coordsize="4946,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 Box 14" o:spid="_x0000_s1031" type="#_x0000_t202" style="position:absolute;left:4102;top:7154;width:153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yO8UA&#10;AADbAAAADwAAAGRycy9kb3ducmV2LnhtbESPT2sCMRTE74V+h/AK3jTbqqVsjSKK0Jt/Wijenslz&#10;s7h52W7SdfXTG6HQ4zAzv2Ems85VoqUmlJ4VPA8yEMTam5ILBV+fq/4biBCRDVaeScGFAsymjw8T&#10;zI0/85baXSxEgnDIUYGNsc6lDNqSwzDwNXHyjr5xGJNsCmkaPCe4q+RLlr1KhyWnBYs1LSzp0+7X&#10;KQjLzU+tj5vDyZrLdb1sx/p7tVeq99TN30FE6uJ/+K/9YRQM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7I7xQAAANsAAAAPAAAAAAAAAAAAAAAAAJgCAABkcnMv&#10;ZG93bnJldi54bWxQSwUGAAAAAAQABAD1AAAAigMAAAAA&#10;">
                      <v:textbox style="mso-fit-shape-to-text:t">
                        <w:txbxContent>
                          <w:p w:rsidR="009B6DD3" w:rsidRPr="00AA4954" w:rsidRDefault="009B6DD3" w:rsidP="00F13A2C">
                            <w:pPr>
                              <w:rPr>
                                <w:rFonts w:ascii="Times New Roman" w:hAnsi="Times New Roman"/>
                                <w:sz w:val="24"/>
                                <w:szCs w:val="24"/>
                                <w:lang w:val="es-ES"/>
                              </w:rPr>
                            </w:pPr>
                            <w:r w:rsidRPr="00AA4954">
                              <w:rPr>
                                <w:rFonts w:ascii="Times New Roman" w:hAnsi="Times New Roman"/>
                                <w:sz w:val="24"/>
                                <w:szCs w:val="24"/>
                                <w:lang w:val="es-ES"/>
                              </w:rPr>
                              <w:t>Resultados</w:t>
                            </w:r>
                          </w:p>
                        </w:txbxContent>
                      </v:textbox>
                    </v:shape>
                    <v:shape id="Text Box 15" o:spid="_x0000_s1032" type="#_x0000_t202" style="position:absolute;left:5836;top:7154;width:1691;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XoMQA&#10;AADbAAAADwAAAGRycy9kb3ducmV2LnhtbESPQWsCMRSE7wX/Q3hCb5q1xSKrUUQRvNXagnh7Js/N&#10;4uZlu4nr2l/fFIQeh5n5hpktOleJlppQelYwGmYgiLU3JRcKvj43gwmIEJENVp5JwZ0CLOa9pxnm&#10;xt/4g9p9LESCcMhRgY2xzqUM2pLDMPQ1cfLOvnEYk2wKaRq8Jbir5EuWvUmHJacFizWtLOnL/uoU&#10;hPXuu9bn3elizf3nfd2O9WFzVOq53y2nICJ18T/8aG+Ngtcx/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6DEAAAA2wAAAA8AAAAAAAAAAAAAAAAAmAIAAGRycy9k&#10;b3ducmV2LnhtbFBLBQYAAAAABAAEAPUAAACJAwAAAAA=&#10;">
                      <v:textbox style="mso-fit-shape-to-text:t">
                        <w:txbxContent>
                          <w:p w:rsidR="009B6DD3" w:rsidRPr="00AA4954" w:rsidRDefault="009B6DD3" w:rsidP="00F13A2C">
                            <w:pPr>
                              <w:rPr>
                                <w:rFonts w:ascii="Times New Roman" w:hAnsi="Times New Roman"/>
                                <w:sz w:val="24"/>
                                <w:szCs w:val="24"/>
                                <w:lang w:val="es-ES"/>
                              </w:rPr>
                            </w:pPr>
                            <w:r w:rsidRPr="00AA4954">
                              <w:rPr>
                                <w:rFonts w:ascii="Times New Roman" w:hAnsi="Times New Roman"/>
                                <w:sz w:val="24"/>
                                <w:szCs w:val="24"/>
                                <w:lang w:val="es-ES"/>
                              </w:rPr>
                              <w:t>Conclusiones</w:t>
                            </w:r>
                          </w:p>
                        </w:txbxContent>
                      </v:textbox>
                    </v:shape>
                    <v:shape id="Text Box 16" o:spid="_x0000_s1033" type="#_x0000_t202" style="position:absolute;left:7709;top:7168;width:1339;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18QA&#10;AADbAAAADwAAAGRycy9kb3ducmV2LnhtbESPQWsCMRSE7wX/Q3gFb91slYqsRhFF6K1WBentNXlu&#10;Fjcv6yZd1/76plDocZiZb5j5sne16KgNlWcFz1kOglh7U3Gp4HjYPk1BhIhssPZMCu4UYLkYPMyx&#10;MP7G79TtYykShEOBCmyMTSFl0JYchsw3xMk7+9ZhTLItpWnxluCulqM8n0iHFacFiw2tLenL/ssp&#10;CJvdtdHn3efFmvv326Z70afth1LDx341AxGpj//hv/arUTCe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idfEAAAA2wAAAA8AAAAAAAAAAAAAAAAAmAIAAGRycy9k&#10;b3ducmV2LnhtbFBLBQYAAAAABAAEAPUAAACJAwAAAAA=&#10;">
                      <v:textbox style="mso-fit-shape-to-text:t">
                        <w:txbxContent>
                          <w:p w:rsidR="009B6DD3" w:rsidRPr="00AA4954" w:rsidRDefault="009B6DD3" w:rsidP="00F13A2C">
                            <w:pPr>
                              <w:rPr>
                                <w:rFonts w:ascii="Times New Roman" w:hAnsi="Times New Roman"/>
                                <w:sz w:val="24"/>
                                <w:szCs w:val="24"/>
                                <w:lang w:val="es-ES"/>
                              </w:rPr>
                            </w:pPr>
                            <w:r w:rsidRPr="00AA4954">
                              <w:rPr>
                                <w:rFonts w:ascii="Times New Roman" w:hAnsi="Times New Roman"/>
                                <w:sz w:val="24"/>
                                <w:szCs w:val="24"/>
                                <w:lang w:val="es-ES"/>
                              </w:rPr>
                              <w:t>Discusión</w:t>
                            </w:r>
                          </w:p>
                        </w:txbxContent>
                      </v:textbox>
                    </v:shape>
                    <v:shapetype id="_x0000_t32" coordsize="21600,21600" o:spt="32" o:oned="t" path="m,l21600,21600e" filled="f">
                      <v:path arrowok="t" fillok="f" o:connecttype="none"/>
                      <o:lock v:ext="edit" shapetype="t"/>
                    </v:shapetype>
                    <v:shape id="AutoShape 17" o:spid="_x0000_s1034" type="#_x0000_t32" style="position:absolute;left:5115;top:6817;width:15;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18" o:spid="_x0000_s1035" type="#_x0000_t32" style="position:absolute;left:6525;top:6817;width:15;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19" o:spid="_x0000_s1036" type="#_x0000_t32" style="position:absolute;left:8010;top:6817;width:15;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group>
                  <v:shape id="Text Box 20" o:spid="_x0000_s1037" type="#_x0000_t202" style="position:absolute;left:4882;top:7090;width:3378;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9B6DD3" w:rsidRPr="00AA4954" w:rsidRDefault="009B6DD3" w:rsidP="00F13A2C">
                          <w:pPr>
                            <w:jc w:val="center"/>
                            <w:rPr>
                              <w:rFonts w:ascii="Times New Roman" w:hAnsi="Times New Roman"/>
                              <w:sz w:val="24"/>
                              <w:szCs w:val="24"/>
                              <w:lang w:val="es-ES"/>
                            </w:rPr>
                          </w:pPr>
                          <w:r w:rsidRPr="00AA4954">
                            <w:rPr>
                              <w:rFonts w:ascii="Times New Roman" w:hAnsi="Times New Roman"/>
                              <w:sz w:val="24"/>
                              <w:szCs w:val="24"/>
                              <w:lang w:val="es-ES"/>
                            </w:rPr>
                            <w:t xml:space="preserve">Análisis de </w:t>
                          </w:r>
                          <w:r>
                            <w:rPr>
                              <w:rFonts w:ascii="Times New Roman" w:hAnsi="Times New Roman"/>
                              <w:sz w:val="24"/>
                              <w:szCs w:val="24"/>
                              <w:lang w:val="es-ES"/>
                            </w:rPr>
                            <w:t xml:space="preserve">datos según sus estadísticos </w:t>
                          </w:r>
                        </w:p>
                      </w:txbxContent>
                    </v:textbox>
                  </v:shape>
                </v:group>
                <v:shape id="AutoShape 23" o:spid="_x0000_s1038" type="#_x0000_t32" style="position:absolute;left:7482;top:8549;width:15;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Text Box 38" o:spid="_x0000_s1039" type="#_x0000_t202" style="position:absolute;left:4763;top:7616;width:3519;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9B6DD3" w:rsidRPr="001B4C94" w:rsidRDefault="009B6DD3" w:rsidP="001B4C94">
                        <w:pPr>
                          <w:jc w:val="center"/>
                          <w:rPr>
                            <w:rFonts w:ascii="Times New Roman" w:hAnsi="Times New Roman"/>
                            <w:lang w:val="es-ES"/>
                          </w:rPr>
                        </w:pPr>
                        <w:r>
                          <w:rPr>
                            <w:rFonts w:ascii="Times New Roman" w:hAnsi="Times New Roman"/>
                            <w:lang w:val="es-ES"/>
                          </w:rPr>
                          <w:t>Según los resultados encontrados, c</w:t>
                        </w:r>
                        <w:r w:rsidRPr="001B4C94">
                          <w:rPr>
                            <w:rFonts w:ascii="Times New Roman" w:hAnsi="Times New Roman"/>
                            <w:lang w:val="es-ES"/>
                          </w:rPr>
                          <w:t>álculo de prueba de homogeneidad entre estudios</w:t>
                        </w:r>
                      </w:p>
                    </w:txbxContent>
                  </v:textbox>
                </v:shape>
                <v:shape id="AutoShape 23" o:spid="_x0000_s1040" type="#_x0000_t32" style="position:absolute;left:6424;top:7257;width:15;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23" o:spid="_x0000_s1041" type="#_x0000_t32" style="position:absolute;left:5602;top:8557;width:15;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group id="_x0000_s1042" style="position:absolute;left:4730;top:1530;width:3425;height:4183" coordorigin="4730,1530" coordsize="3425,4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4" o:spid="_x0000_s1043" type="#_x0000_t202" style="position:absolute;left:4730;top:1530;width:3368;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9B6DD3" w:rsidRPr="00BE28C1" w:rsidRDefault="009B6DD3" w:rsidP="00F13A2C">
                          <w:pPr>
                            <w:jc w:val="center"/>
                            <w:rPr>
                              <w:rFonts w:ascii="Times New Roman" w:hAnsi="Times New Roman"/>
                              <w:lang w:val="es-ES"/>
                            </w:rPr>
                          </w:pPr>
                          <w:r w:rsidRPr="00BE28C1">
                            <w:rPr>
                              <w:rFonts w:ascii="Times New Roman" w:hAnsi="Times New Roman"/>
                              <w:lang w:val="es-ES"/>
                            </w:rPr>
                            <w:t xml:space="preserve">Búsqueda de literatura en </w:t>
                          </w:r>
                          <w:r>
                            <w:rPr>
                              <w:rFonts w:ascii="Times New Roman" w:hAnsi="Times New Roman"/>
                              <w:lang w:val="es-ES"/>
                            </w:rPr>
                            <w:t xml:space="preserve">las principales </w:t>
                          </w:r>
                          <w:r w:rsidRPr="00BE28C1">
                            <w:rPr>
                              <w:rFonts w:ascii="Times New Roman" w:hAnsi="Times New Roman"/>
                              <w:lang w:val="es-ES"/>
                            </w:rPr>
                            <w:t xml:space="preserve">bases de datos </w:t>
                          </w:r>
                          <w:r>
                            <w:rPr>
                              <w:rFonts w:ascii="Times New Roman" w:hAnsi="Times New Roman"/>
                              <w:lang w:val="es-ES"/>
                            </w:rPr>
                            <w:t xml:space="preserve"> para búsqueda de literatura  (incluida literatura gris) y en bola de nieve</w:t>
                          </w:r>
                        </w:p>
                      </w:txbxContent>
                    </v:textbox>
                  </v:shape>
                  <v:shape id="Text Box 5" o:spid="_x0000_s1044" type="#_x0000_t202" style="position:absolute;left:4788;top:3276;width:3367;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9B6DD3" w:rsidRPr="00BE28C1" w:rsidRDefault="009B6DD3" w:rsidP="00F13A2C">
                          <w:pPr>
                            <w:jc w:val="center"/>
                            <w:rPr>
                              <w:rFonts w:ascii="Times New Roman" w:hAnsi="Times New Roman"/>
                              <w:lang w:val="es-ES"/>
                            </w:rPr>
                          </w:pPr>
                          <w:r>
                            <w:rPr>
                              <w:rFonts w:ascii="Times New Roman" w:hAnsi="Times New Roman"/>
                              <w:lang w:val="es-ES"/>
                            </w:rPr>
                            <w:t>Inclus</w:t>
                          </w:r>
                          <w:r w:rsidRPr="00BE28C1">
                            <w:rPr>
                              <w:rFonts w:ascii="Times New Roman" w:hAnsi="Times New Roman"/>
                              <w:lang w:val="es-ES"/>
                            </w:rPr>
                            <w:t>ión de a</w:t>
                          </w:r>
                          <w:r>
                            <w:rPr>
                              <w:rFonts w:ascii="Times New Roman" w:hAnsi="Times New Roman"/>
                              <w:lang w:val="es-ES"/>
                            </w:rPr>
                            <w:t>rtículos según criterios de selección</w:t>
                          </w:r>
                        </w:p>
                      </w:txbxContent>
                    </v:textbox>
                  </v:shape>
                  <v:shape id="Text Box 6" o:spid="_x0000_s1045" type="#_x0000_t202" style="position:absolute;left:4788;top:4334;width:3367;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9B6DD3" w:rsidRPr="00BE28C1" w:rsidRDefault="009B6DD3" w:rsidP="00F13A2C">
                          <w:pPr>
                            <w:jc w:val="center"/>
                            <w:rPr>
                              <w:rFonts w:ascii="Times New Roman" w:hAnsi="Times New Roman"/>
                              <w:lang w:val="es-ES"/>
                            </w:rPr>
                          </w:pPr>
                          <w:r>
                            <w:rPr>
                              <w:rFonts w:ascii="Times New Roman" w:hAnsi="Times New Roman"/>
                              <w:lang w:val="es-ES"/>
                            </w:rPr>
                            <w:t xml:space="preserve">Clasificación de los articulos por evidencia </w:t>
                          </w:r>
                        </w:p>
                      </w:txbxContent>
                    </v:textbox>
                  </v:shape>
                  <v:shape id="AutoShape 7" o:spid="_x0000_s1046" type="#_x0000_t32" style="position:absolute;left:6442;top:2857;width:0;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8" o:spid="_x0000_s1047" type="#_x0000_t32" style="position:absolute;left:6442;top:4029;width:1;height: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9" o:spid="_x0000_s1048" type="#_x0000_t32" style="position:absolute;left:6439;top:5294;width:0;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group>
              </v:group>
            </w:pict>
          </mc:Fallback>
        </mc:AlternateContent>
      </w:r>
    </w:p>
    <w:p w:rsidR="007147A4" w:rsidRDefault="007147A4" w:rsidP="00D55A5E">
      <w:pPr>
        <w:autoSpaceDE w:val="0"/>
        <w:autoSpaceDN w:val="0"/>
        <w:adjustRightInd w:val="0"/>
        <w:spacing w:after="0" w:line="360" w:lineRule="auto"/>
        <w:rPr>
          <w:rFonts w:ascii="Times New Roman" w:hAnsi="Times New Roman"/>
          <w:bCs/>
          <w:i/>
          <w:sz w:val="24"/>
          <w:szCs w:val="24"/>
        </w:rPr>
      </w:pPr>
    </w:p>
    <w:p w:rsidR="00200B94" w:rsidRDefault="00200B94" w:rsidP="00D55A5E">
      <w:pPr>
        <w:autoSpaceDE w:val="0"/>
        <w:autoSpaceDN w:val="0"/>
        <w:adjustRightInd w:val="0"/>
        <w:spacing w:after="0" w:line="360" w:lineRule="auto"/>
        <w:rPr>
          <w:rFonts w:ascii="Times New Roman" w:hAnsi="Times New Roman"/>
          <w:bCs/>
          <w:i/>
          <w:sz w:val="24"/>
          <w:szCs w:val="24"/>
        </w:rPr>
      </w:pPr>
    </w:p>
    <w:p w:rsidR="00F13A2C" w:rsidRDefault="00F13A2C" w:rsidP="00D55A5E">
      <w:pPr>
        <w:autoSpaceDE w:val="0"/>
        <w:autoSpaceDN w:val="0"/>
        <w:adjustRightInd w:val="0"/>
        <w:spacing w:after="0" w:line="360" w:lineRule="auto"/>
        <w:rPr>
          <w:rFonts w:ascii="Times New Roman" w:hAnsi="Times New Roman"/>
          <w:bCs/>
          <w:i/>
          <w:sz w:val="24"/>
          <w:szCs w:val="24"/>
        </w:rPr>
      </w:pPr>
    </w:p>
    <w:p w:rsidR="00F13A2C" w:rsidRDefault="00F13A2C" w:rsidP="00D55A5E">
      <w:pPr>
        <w:autoSpaceDE w:val="0"/>
        <w:autoSpaceDN w:val="0"/>
        <w:adjustRightInd w:val="0"/>
        <w:spacing w:after="0" w:line="360" w:lineRule="auto"/>
        <w:rPr>
          <w:rFonts w:ascii="Times New Roman" w:hAnsi="Times New Roman"/>
          <w:bCs/>
          <w:i/>
          <w:sz w:val="24"/>
          <w:szCs w:val="24"/>
        </w:rPr>
      </w:pPr>
    </w:p>
    <w:p w:rsidR="00F13A2C" w:rsidRDefault="00F13A2C" w:rsidP="00D55A5E">
      <w:pPr>
        <w:autoSpaceDE w:val="0"/>
        <w:autoSpaceDN w:val="0"/>
        <w:adjustRightInd w:val="0"/>
        <w:spacing w:after="0" w:line="360" w:lineRule="auto"/>
        <w:rPr>
          <w:rFonts w:ascii="Times New Roman" w:hAnsi="Times New Roman"/>
          <w:bCs/>
          <w:i/>
          <w:sz w:val="24"/>
          <w:szCs w:val="24"/>
        </w:rPr>
      </w:pPr>
    </w:p>
    <w:p w:rsidR="00F13A2C" w:rsidRDefault="00F13A2C" w:rsidP="00D55A5E">
      <w:pPr>
        <w:autoSpaceDE w:val="0"/>
        <w:autoSpaceDN w:val="0"/>
        <w:adjustRightInd w:val="0"/>
        <w:spacing w:after="0" w:line="360" w:lineRule="auto"/>
        <w:rPr>
          <w:rFonts w:ascii="Times New Roman" w:hAnsi="Times New Roman"/>
          <w:bCs/>
          <w:i/>
          <w:sz w:val="24"/>
          <w:szCs w:val="24"/>
        </w:rPr>
      </w:pPr>
    </w:p>
    <w:p w:rsidR="00F13A2C" w:rsidRDefault="00F13A2C" w:rsidP="00D55A5E">
      <w:pPr>
        <w:autoSpaceDE w:val="0"/>
        <w:autoSpaceDN w:val="0"/>
        <w:adjustRightInd w:val="0"/>
        <w:spacing w:after="0" w:line="360" w:lineRule="auto"/>
        <w:rPr>
          <w:rFonts w:ascii="Times New Roman" w:hAnsi="Times New Roman"/>
          <w:bCs/>
          <w:i/>
          <w:sz w:val="24"/>
          <w:szCs w:val="24"/>
        </w:rPr>
      </w:pPr>
    </w:p>
    <w:p w:rsidR="00F13A2C" w:rsidRDefault="00F13A2C" w:rsidP="00D55A5E">
      <w:pPr>
        <w:autoSpaceDE w:val="0"/>
        <w:autoSpaceDN w:val="0"/>
        <w:adjustRightInd w:val="0"/>
        <w:spacing w:after="0" w:line="360" w:lineRule="auto"/>
        <w:rPr>
          <w:rFonts w:ascii="Times New Roman" w:hAnsi="Times New Roman"/>
          <w:bCs/>
          <w:i/>
          <w:sz w:val="24"/>
          <w:szCs w:val="24"/>
        </w:rPr>
      </w:pPr>
    </w:p>
    <w:p w:rsidR="00F13A2C" w:rsidRDefault="00F13A2C" w:rsidP="00D55A5E">
      <w:pPr>
        <w:autoSpaceDE w:val="0"/>
        <w:autoSpaceDN w:val="0"/>
        <w:adjustRightInd w:val="0"/>
        <w:spacing w:after="0" w:line="360" w:lineRule="auto"/>
        <w:rPr>
          <w:rFonts w:ascii="Times New Roman" w:hAnsi="Times New Roman"/>
          <w:bCs/>
          <w:i/>
          <w:sz w:val="24"/>
          <w:szCs w:val="24"/>
        </w:rPr>
      </w:pPr>
    </w:p>
    <w:p w:rsidR="00F13A2C" w:rsidRDefault="00F13A2C" w:rsidP="00D55A5E">
      <w:pPr>
        <w:autoSpaceDE w:val="0"/>
        <w:autoSpaceDN w:val="0"/>
        <w:adjustRightInd w:val="0"/>
        <w:spacing w:after="0" w:line="360" w:lineRule="auto"/>
        <w:rPr>
          <w:rFonts w:ascii="Times New Roman" w:hAnsi="Times New Roman"/>
          <w:bCs/>
          <w:i/>
          <w:sz w:val="24"/>
          <w:szCs w:val="24"/>
        </w:rPr>
      </w:pPr>
    </w:p>
    <w:p w:rsidR="00F13A2C" w:rsidRDefault="00F13A2C" w:rsidP="00D55A5E">
      <w:pPr>
        <w:autoSpaceDE w:val="0"/>
        <w:autoSpaceDN w:val="0"/>
        <w:adjustRightInd w:val="0"/>
        <w:spacing w:after="0" w:line="360" w:lineRule="auto"/>
        <w:rPr>
          <w:rFonts w:ascii="Times New Roman" w:hAnsi="Times New Roman"/>
          <w:bCs/>
          <w:i/>
          <w:sz w:val="24"/>
          <w:szCs w:val="24"/>
        </w:rPr>
      </w:pPr>
    </w:p>
    <w:p w:rsidR="00F13A2C" w:rsidRDefault="00F13A2C" w:rsidP="00D55A5E">
      <w:pPr>
        <w:autoSpaceDE w:val="0"/>
        <w:autoSpaceDN w:val="0"/>
        <w:adjustRightInd w:val="0"/>
        <w:spacing w:after="0" w:line="360" w:lineRule="auto"/>
        <w:rPr>
          <w:rFonts w:ascii="Times New Roman" w:hAnsi="Times New Roman"/>
          <w:bCs/>
          <w:i/>
          <w:sz w:val="24"/>
          <w:szCs w:val="24"/>
        </w:rPr>
      </w:pPr>
    </w:p>
    <w:p w:rsidR="00F13A2C" w:rsidRDefault="00F13A2C" w:rsidP="00D55A5E">
      <w:pPr>
        <w:autoSpaceDE w:val="0"/>
        <w:autoSpaceDN w:val="0"/>
        <w:adjustRightInd w:val="0"/>
        <w:spacing w:after="0" w:line="360" w:lineRule="auto"/>
        <w:rPr>
          <w:rFonts w:ascii="Times New Roman" w:hAnsi="Times New Roman"/>
          <w:bCs/>
          <w:i/>
          <w:sz w:val="24"/>
          <w:szCs w:val="24"/>
        </w:rPr>
      </w:pPr>
    </w:p>
    <w:p w:rsidR="00AA4954" w:rsidRDefault="00AA4954" w:rsidP="00D55A5E">
      <w:pPr>
        <w:autoSpaceDE w:val="0"/>
        <w:autoSpaceDN w:val="0"/>
        <w:adjustRightInd w:val="0"/>
        <w:spacing w:after="0" w:line="360" w:lineRule="auto"/>
        <w:rPr>
          <w:rFonts w:ascii="Times New Roman" w:hAnsi="Times New Roman"/>
          <w:bCs/>
          <w:i/>
          <w:sz w:val="24"/>
          <w:szCs w:val="24"/>
        </w:rPr>
      </w:pPr>
    </w:p>
    <w:p w:rsidR="00A15635" w:rsidRDefault="00A15635" w:rsidP="00D55A5E">
      <w:pPr>
        <w:autoSpaceDE w:val="0"/>
        <w:autoSpaceDN w:val="0"/>
        <w:adjustRightInd w:val="0"/>
        <w:spacing w:after="0" w:line="360" w:lineRule="auto"/>
        <w:rPr>
          <w:rFonts w:ascii="Times New Roman" w:hAnsi="Times New Roman"/>
          <w:bCs/>
          <w:i/>
          <w:sz w:val="24"/>
          <w:szCs w:val="24"/>
        </w:rPr>
      </w:pPr>
    </w:p>
    <w:p w:rsidR="00C3368F" w:rsidRDefault="00C3368F" w:rsidP="00D55A5E">
      <w:pPr>
        <w:autoSpaceDE w:val="0"/>
        <w:autoSpaceDN w:val="0"/>
        <w:adjustRightInd w:val="0"/>
        <w:spacing w:after="0" w:line="360" w:lineRule="auto"/>
        <w:rPr>
          <w:rFonts w:ascii="Times New Roman" w:hAnsi="Times New Roman"/>
          <w:bCs/>
          <w:i/>
          <w:sz w:val="24"/>
          <w:szCs w:val="24"/>
        </w:rPr>
      </w:pPr>
    </w:p>
    <w:p w:rsidR="00C3368F" w:rsidRDefault="00C3368F" w:rsidP="00D55A5E">
      <w:pPr>
        <w:autoSpaceDE w:val="0"/>
        <w:autoSpaceDN w:val="0"/>
        <w:adjustRightInd w:val="0"/>
        <w:spacing w:after="0" w:line="360" w:lineRule="auto"/>
        <w:rPr>
          <w:rFonts w:ascii="Times New Roman" w:hAnsi="Times New Roman"/>
          <w:bCs/>
          <w:i/>
          <w:sz w:val="24"/>
          <w:szCs w:val="24"/>
        </w:rPr>
      </w:pPr>
    </w:p>
    <w:p w:rsidR="00C3368F" w:rsidRDefault="00C3368F" w:rsidP="00D55A5E">
      <w:pPr>
        <w:autoSpaceDE w:val="0"/>
        <w:autoSpaceDN w:val="0"/>
        <w:adjustRightInd w:val="0"/>
        <w:spacing w:after="0" w:line="360" w:lineRule="auto"/>
        <w:rPr>
          <w:rFonts w:ascii="Times New Roman" w:hAnsi="Times New Roman"/>
          <w:bCs/>
          <w:i/>
          <w:sz w:val="24"/>
          <w:szCs w:val="24"/>
        </w:rPr>
      </w:pPr>
    </w:p>
    <w:p w:rsidR="001B4C94" w:rsidRDefault="001B4C94" w:rsidP="00D55A5E">
      <w:pPr>
        <w:autoSpaceDE w:val="0"/>
        <w:autoSpaceDN w:val="0"/>
        <w:adjustRightInd w:val="0"/>
        <w:spacing w:after="0" w:line="360" w:lineRule="auto"/>
        <w:rPr>
          <w:rFonts w:ascii="Times New Roman" w:hAnsi="Times New Roman"/>
          <w:bCs/>
          <w:i/>
          <w:sz w:val="24"/>
          <w:szCs w:val="24"/>
        </w:rPr>
      </w:pPr>
    </w:p>
    <w:p w:rsidR="001B4C94" w:rsidRDefault="001B4C94" w:rsidP="00D55A5E">
      <w:pPr>
        <w:autoSpaceDE w:val="0"/>
        <w:autoSpaceDN w:val="0"/>
        <w:adjustRightInd w:val="0"/>
        <w:spacing w:after="0" w:line="360" w:lineRule="auto"/>
        <w:rPr>
          <w:rFonts w:ascii="Times New Roman" w:hAnsi="Times New Roman"/>
          <w:bCs/>
          <w:i/>
          <w:sz w:val="24"/>
          <w:szCs w:val="24"/>
        </w:rPr>
      </w:pPr>
    </w:p>
    <w:p w:rsidR="001B4C94" w:rsidRDefault="001B4C94" w:rsidP="00D55A5E">
      <w:pPr>
        <w:autoSpaceDE w:val="0"/>
        <w:autoSpaceDN w:val="0"/>
        <w:adjustRightInd w:val="0"/>
        <w:spacing w:after="0" w:line="360" w:lineRule="auto"/>
        <w:rPr>
          <w:rFonts w:ascii="Times New Roman" w:hAnsi="Times New Roman"/>
          <w:bCs/>
          <w:i/>
          <w:sz w:val="24"/>
          <w:szCs w:val="24"/>
        </w:rPr>
      </w:pPr>
    </w:p>
    <w:p w:rsidR="001B4C94" w:rsidRDefault="001B4C94" w:rsidP="00D55A5E">
      <w:pPr>
        <w:autoSpaceDE w:val="0"/>
        <w:autoSpaceDN w:val="0"/>
        <w:adjustRightInd w:val="0"/>
        <w:spacing w:after="0" w:line="360" w:lineRule="auto"/>
        <w:rPr>
          <w:rFonts w:ascii="Times New Roman" w:hAnsi="Times New Roman"/>
          <w:bCs/>
          <w:i/>
          <w:sz w:val="24"/>
          <w:szCs w:val="24"/>
        </w:rPr>
      </w:pPr>
    </w:p>
    <w:p w:rsidR="001B4C94" w:rsidRDefault="001B4C94" w:rsidP="00D55A5E">
      <w:pPr>
        <w:autoSpaceDE w:val="0"/>
        <w:autoSpaceDN w:val="0"/>
        <w:adjustRightInd w:val="0"/>
        <w:spacing w:after="0" w:line="360" w:lineRule="auto"/>
        <w:rPr>
          <w:rFonts w:ascii="Times New Roman" w:hAnsi="Times New Roman"/>
          <w:bCs/>
          <w:i/>
          <w:sz w:val="24"/>
          <w:szCs w:val="24"/>
        </w:rPr>
      </w:pPr>
    </w:p>
    <w:p w:rsidR="00043614" w:rsidRDefault="00200B94" w:rsidP="00D55A5E">
      <w:pPr>
        <w:autoSpaceDE w:val="0"/>
        <w:autoSpaceDN w:val="0"/>
        <w:adjustRightInd w:val="0"/>
        <w:spacing w:after="0" w:line="360" w:lineRule="auto"/>
        <w:rPr>
          <w:rFonts w:ascii="Times New Roman" w:hAnsi="Times New Roman"/>
          <w:bCs/>
          <w:i/>
          <w:sz w:val="24"/>
          <w:szCs w:val="24"/>
        </w:rPr>
      </w:pPr>
      <w:r>
        <w:rPr>
          <w:rFonts w:ascii="Times New Roman" w:hAnsi="Times New Roman"/>
          <w:bCs/>
          <w:i/>
          <w:sz w:val="24"/>
          <w:szCs w:val="24"/>
        </w:rPr>
        <w:t xml:space="preserve">6.5 </w:t>
      </w:r>
      <w:r w:rsidR="008A5A6B">
        <w:rPr>
          <w:rFonts w:ascii="Times New Roman" w:hAnsi="Times New Roman"/>
          <w:bCs/>
          <w:i/>
          <w:sz w:val="24"/>
          <w:szCs w:val="24"/>
        </w:rPr>
        <w:t>Fuentes de información</w:t>
      </w:r>
    </w:p>
    <w:p w:rsidR="00E14667" w:rsidRDefault="00ED11D1" w:rsidP="00750201">
      <w:pPr>
        <w:autoSpaceDE w:val="0"/>
        <w:autoSpaceDN w:val="0"/>
        <w:adjustRightInd w:val="0"/>
        <w:spacing w:after="0" w:line="360" w:lineRule="auto"/>
        <w:rPr>
          <w:rStyle w:val="hps"/>
          <w:rFonts w:ascii="Times New Roman" w:hAnsi="Times New Roman"/>
          <w:color w:val="000000"/>
          <w:sz w:val="24"/>
          <w:szCs w:val="24"/>
        </w:rPr>
      </w:pPr>
      <w:r>
        <w:rPr>
          <w:rStyle w:val="hps"/>
          <w:rFonts w:ascii="Times New Roman" w:hAnsi="Times New Roman"/>
          <w:color w:val="000000"/>
          <w:sz w:val="24"/>
          <w:szCs w:val="24"/>
        </w:rPr>
        <w:t>Se realizó u</w:t>
      </w:r>
      <w:r w:rsidRPr="00152E5B">
        <w:rPr>
          <w:rStyle w:val="hps"/>
          <w:rFonts w:ascii="Times New Roman" w:hAnsi="Times New Roman"/>
          <w:color w:val="000000"/>
          <w:sz w:val="24"/>
          <w:szCs w:val="24"/>
        </w:rPr>
        <w:t>na revisión</w:t>
      </w:r>
      <w:r w:rsidRPr="00152E5B">
        <w:rPr>
          <w:rStyle w:val="apple-converted-space"/>
          <w:rFonts w:ascii="Times New Roman" w:hAnsi="Times New Roman"/>
          <w:color w:val="000000"/>
          <w:sz w:val="24"/>
          <w:szCs w:val="24"/>
        </w:rPr>
        <w:t> </w:t>
      </w:r>
      <w:r w:rsidRPr="00152E5B">
        <w:rPr>
          <w:rStyle w:val="hps"/>
          <w:rFonts w:ascii="Times New Roman" w:hAnsi="Times New Roman"/>
          <w:color w:val="000000"/>
          <w:sz w:val="24"/>
          <w:szCs w:val="24"/>
        </w:rPr>
        <w:t>sistemática</w:t>
      </w:r>
      <w:r w:rsidRPr="00152E5B">
        <w:rPr>
          <w:rStyle w:val="apple-converted-space"/>
          <w:rFonts w:ascii="Times New Roman" w:hAnsi="Times New Roman"/>
          <w:color w:val="000000"/>
          <w:sz w:val="24"/>
          <w:szCs w:val="24"/>
        </w:rPr>
        <w:t> </w:t>
      </w:r>
      <w:r w:rsidRPr="00791D86">
        <w:rPr>
          <w:rStyle w:val="hps"/>
          <w:rFonts w:ascii="Times New Roman" w:hAnsi="Times New Roman"/>
          <w:sz w:val="24"/>
          <w:szCs w:val="24"/>
        </w:rPr>
        <w:t>de</w:t>
      </w:r>
      <w:r w:rsidR="00190AD2">
        <w:rPr>
          <w:rStyle w:val="hps"/>
          <w:rFonts w:ascii="Times New Roman" w:hAnsi="Times New Roman"/>
          <w:sz w:val="24"/>
          <w:szCs w:val="24"/>
        </w:rPr>
        <w:t xml:space="preserve"> </w:t>
      </w:r>
      <w:r w:rsidRPr="00791D86">
        <w:rPr>
          <w:rStyle w:val="hps"/>
          <w:rFonts w:ascii="Times New Roman" w:hAnsi="Times New Roman"/>
          <w:sz w:val="24"/>
          <w:szCs w:val="24"/>
        </w:rPr>
        <w:t>la</w:t>
      </w:r>
      <w:r w:rsidRPr="00791D86">
        <w:rPr>
          <w:rStyle w:val="apple-converted-space"/>
          <w:rFonts w:ascii="Times New Roman" w:hAnsi="Times New Roman"/>
          <w:sz w:val="24"/>
          <w:szCs w:val="24"/>
        </w:rPr>
        <w:t> </w:t>
      </w:r>
      <w:r w:rsidRPr="00791D86">
        <w:rPr>
          <w:rStyle w:val="hps"/>
          <w:rFonts w:ascii="Times New Roman" w:hAnsi="Times New Roman"/>
          <w:sz w:val="24"/>
          <w:szCs w:val="24"/>
        </w:rPr>
        <w:t>literatura</w:t>
      </w:r>
      <w:r w:rsidRPr="00791D86">
        <w:rPr>
          <w:rStyle w:val="apple-converted-space"/>
          <w:rFonts w:ascii="Times New Roman" w:hAnsi="Times New Roman"/>
          <w:sz w:val="24"/>
          <w:szCs w:val="24"/>
        </w:rPr>
        <w:t> </w:t>
      </w:r>
      <w:r w:rsidRPr="00791D86">
        <w:rPr>
          <w:rStyle w:val="hps"/>
          <w:rFonts w:ascii="Times New Roman" w:hAnsi="Times New Roman"/>
          <w:sz w:val="24"/>
          <w:szCs w:val="24"/>
        </w:rPr>
        <w:t>sobre</w:t>
      </w:r>
      <w:r w:rsidRPr="00791D86">
        <w:rPr>
          <w:rStyle w:val="apple-converted-space"/>
          <w:rFonts w:ascii="Times New Roman" w:hAnsi="Times New Roman"/>
          <w:sz w:val="24"/>
          <w:szCs w:val="24"/>
        </w:rPr>
        <w:t> </w:t>
      </w:r>
      <w:r w:rsidR="00D65891" w:rsidRPr="00791D86">
        <w:rPr>
          <w:rStyle w:val="apple-converted-space"/>
          <w:rFonts w:ascii="Times New Roman" w:hAnsi="Times New Roman"/>
          <w:sz w:val="24"/>
          <w:szCs w:val="24"/>
        </w:rPr>
        <w:t>todos los estudios sob</w:t>
      </w:r>
      <w:r w:rsidR="00791D86" w:rsidRPr="00791D86">
        <w:rPr>
          <w:rStyle w:val="apple-converted-space"/>
          <w:rFonts w:ascii="Times New Roman" w:hAnsi="Times New Roman"/>
          <w:sz w:val="24"/>
          <w:szCs w:val="24"/>
        </w:rPr>
        <w:t>r</w:t>
      </w:r>
      <w:r w:rsidR="00D65891" w:rsidRPr="00791D86">
        <w:rPr>
          <w:rStyle w:val="apple-converted-space"/>
          <w:rFonts w:ascii="Times New Roman" w:hAnsi="Times New Roman"/>
          <w:sz w:val="24"/>
          <w:szCs w:val="24"/>
        </w:rPr>
        <w:t xml:space="preserve">e el tema, desde estudios descriptivos y series de casos hasta </w:t>
      </w:r>
      <w:r w:rsidRPr="00791D86">
        <w:rPr>
          <w:rStyle w:val="hps"/>
          <w:rFonts w:ascii="Times New Roman" w:hAnsi="Times New Roman"/>
          <w:sz w:val="24"/>
          <w:szCs w:val="24"/>
        </w:rPr>
        <w:t xml:space="preserve">estudios observacionales analíticos y </w:t>
      </w:r>
      <w:r w:rsidRPr="00791D86">
        <w:rPr>
          <w:rStyle w:val="hps"/>
          <w:rFonts w:ascii="Times New Roman" w:hAnsi="Times New Roman"/>
          <w:sz w:val="24"/>
          <w:szCs w:val="24"/>
        </w:rPr>
        <w:lastRenderedPageBreak/>
        <w:t>experimentales, que evaluaran la trombosis</w:t>
      </w:r>
      <w:r>
        <w:rPr>
          <w:rStyle w:val="hps"/>
          <w:rFonts w:ascii="Times New Roman" w:hAnsi="Times New Roman"/>
          <w:color w:val="000000"/>
          <w:sz w:val="24"/>
          <w:szCs w:val="24"/>
        </w:rPr>
        <w:t xml:space="preserve"> de senos venosos cerebrales en el embarazo y puerperio,</w:t>
      </w:r>
      <w:r w:rsidR="00750201">
        <w:rPr>
          <w:rFonts w:ascii="Times New Roman" w:hAnsi="Times New Roman"/>
          <w:bCs/>
          <w:sz w:val="24"/>
          <w:szCs w:val="24"/>
        </w:rPr>
        <w:t xml:space="preserve"> la cual </w:t>
      </w:r>
      <w:r w:rsidR="00750201">
        <w:rPr>
          <w:rStyle w:val="hps"/>
          <w:rFonts w:ascii="Times New Roman" w:hAnsi="Times New Roman"/>
          <w:color w:val="000000"/>
          <w:sz w:val="24"/>
          <w:szCs w:val="24"/>
        </w:rPr>
        <w:t>abarcó</w:t>
      </w:r>
      <w:r w:rsidR="00190AD2">
        <w:rPr>
          <w:rStyle w:val="hps"/>
          <w:rFonts w:ascii="Times New Roman" w:hAnsi="Times New Roman"/>
          <w:color w:val="000000"/>
          <w:sz w:val="24"/>
          <w:szCs w:val="24"/>
        </w:rPr>
        <w:t xml:space="preserve"> </w:t>
      </w:r>
      <w:r w:rsidR="00E14667" w:rsidRPr="001B4C94">
        <w:rPr>
          <w:rStyle w:val="hps"/>
          <w:rFonts w:ascii="Times New Roman" w:hAnsi="Times New Roman"/>
          <w:color w:val="000000"/>
          <w:sz w:val="24"/>
          <w:szCs w:val="24"/>
        </w:rPr>
        <w:t xml:space="preserve">las </w:t>
      </w:r>
      <w:r w:rsidR="00D65891">
        <w:rPr>
          <w:rStyle w:val="hps"/>
          <w:rFonts w:ascii="Times New Roman" w:hAnsi="Times New Roman"/>
          <w:color w:val="000000"/>
          <w:sz w:val="24"/>
          <w:szCs w:val="24"/>
        </w:rPr>
        <w:t xml:space="preserve">principales bases de datos. </w:t>
      </w:r>
    </w:p>
    <w:p w:rsidR="005C61CB" w:rsidRPr="00750201" w:rsidRDefault="005C61CB" w:rsidP="00750201">
      <w:pPr>
        <w:autoSpaceDE w:val="0"/>
        <w:autoSpaceDN w:val="0"/>
        <w:adjustRightInd w:val="0"/>
        <w:spacing w:after="0" w:line="360" w:lineRule="auto"/>
        <w:rPr>
          <w:rStyle w:val="hps"/>
          <w:rFonts w:ascii="Times New Roman" w:hAnsi="Times New Roman"/>
          <w:bCs/>
          <w:sz w:val="24"/>
          <w:szCs w:val="24"/>
        </w:rPr>
      </w:pPr>
    </w:p>
    <w:p w:rsidR="00D65891" w:rsidRDefault="00D65891" w:rsidP="00D65891">
      <w:pPr>
        <w:pStyle w:val="Default"/>
        <w:spacing w:line="360" w:lineRule="auto"/>
        <w:jc w:val="both"/>
        <w:rPr>
          <w:color w:val="auto"/>
          <w:lang w:val="es-ES"/>
        </w:rPr>
      </w:pPr>
      <w:r>
        <w:rPr>
          <w:color w:val="auto"/>
          <w:lang w:val="es-ES"/>
        </w:rPr>
        <w:t>La búsqueda se realizó en dos etapas, en la primera búsqueda se realizó con los términos MESH descritos, con revisión de la totalidad de los títulos, resúmenes que probablemente cumplían con los criterios de inclusión fueron obtenidos. En la segunda fase se realizó un análisis decisivo de los estudios y se evaluaron cuidadosamente los criterios de inclusión y exclusión, de todos los textos completos.</w:t>
      </w:r>
    </w:p>
    <w:p w:rsidR="00D65891" w:rsidRDefault="00D65891" w:rsidP="00D65891">
      <w:pPr>
        <w:pStyle w:val="Default"/>
        <w:spacing w:line="360" w:lineRule="auto"/>
        <w:jc w:val="both"/>
        <w:rPr>
          <w:color w:val="auto"/>
          <w:lang w:val="es-ES"/>
        </w:rPr>
      </w:pPr>
      <w:r>
        <w:rPr>
          <w:color w:val="auto"/>
          <w:lang w:val="es-ES"/>
        </w:rPr>
        <w:t>En casos de publicación doble con igual población, se dejó la publicación de fecha más reciente y fue seleccionado si cumplía los criterios de inclusión.</w:t>
      </w:r>
    </w:p>
    <w:p w:rsidR="00D65891" w:rsidRDefault="00D65891" w:rsidP="00D65891">
      <w:pPr>
        <w:pStyle w:val="Default"/>
        <w:spacing w:line="360" w:lineRule="auto"/>
        <w:jc w:val="both"/>
        <w:rPr>
          <w:color w:val="auto"/>
          <w:lang w:val="es-ES"/>
        </w:rPr>
      </w:pPr>
      <w:r>
        <w:rPr>
          <w:color w:val="auto"/>
          <w:lang w:val="es-ES"/>
        </w:rPr>
        <w:t>La lista de referencias bibliográficas fue evaluada para identificar estudios potencialmente elegibles, no citados en la búsqueda inicial.</w:t>
      </w:r>
    </w:p>
    <w:p w:rsidR="00D65891" w:rsidRDefault="00D65891" w:rsidP="00D65891">
      <w:pPr>
        <w:pStyle w:val="Default"/>
        <w:spacing w:line="360" w:lineRule="auto"/>
        <w:jc w:val="both"/>
        <w:rPr>
          <w:color w:val="auto"/>
          <w:lang w:val="es-ES"/>
        </w:rPr>
      </w:pPr>
    </w:p>
    <w:p w:rsidR="00D65891" w:rsidRPr="00D65891" w:rsidRDefault="00D65891" w:rsidP="00D65891">
      <w:pPr>
        <w:autoSpaceDE w:val="0"/>
        <w:autoSpaceDN w:val="0"/>
        <w:adjustRightInd w:val="0"/>
        <w:spacing w:after="0" w:line="360" w:lineRule="auto"/>
        <w:jc w:val="both"/>
        <w:rPr>
          <w:rStyle w:val="hps"/>
          <w:rFonts w:ascii="Times New Roman" w:hAnsi="Times New Roman"/>
          <w:i/>
          <w:sz w:val="24"/>
          <w:szCs w:val="24"/>
        </w:rPr>
      </w:pPr>
      <w:r w:rsidRPr="00D65891">
        <w:rPr>
          <w:rStyle w:val="hps"/>
          <w:rFonts w:ascii="Times New Roman" w:hAnsi="Times New Roman"/>
          <w:i/>
          <w:sz w:val="24"/>
          <w:szCs w:val="24"/>
        </w:rPr>
        <w:t>6.5.1 Bases de datos</w:t>
      </w:r>
    </w:p>
    <w:p w:rsidR="00E14667" w:rsidRPr="00E14667" w:rsidRDefault="00DA0CC1" w:rsidP="00E14667">
      <w:pPr>
        <w:pStyle w:val="ListParagraph"/>
        <w:numPr>
          <w:ilvl w:val="0"/>
          <w:numId w:val="18"/>
        </w:numPr>
        <w:autoSpaceDE w:val="0"/>
        <w:autoSpaceDN w:val="0"/>
        <w:adjustRightInd w:val="0"/>
        <w:spacing w:after="0" w:line="360" w:lineRule="auto"/>
        <w:jc w:val="both"/>
        <w:rPr>
          <w:rStyle w:val="apple-style-span"/>
          <w:rFonts w:ascii="Times New Roman" w:hAnsi="Times New Roman"/>
          <w:sz w:val="24"/>
          <w:szCs w:val="24"/>
          <w:lang w:val="es-CO"/>
        </w:rPr>
      </w:pPr>
      <w:r w:rsidRPr="00E14667">
        <w:rPr>
          <w:rStyle w:val="hps"/>
          <w:rFonts w:ascii="Times New Roman" w:hAnsi="Times New Roman"/>
          <w:color w:val="000000"/>
          <w:sz w:val="24"/>
          <w:szCs w:val="24"/>
          <w:lang w:val="es-CO"/>
        </w:rPr>
        <w:t>COCHRANE</w:t>
      </w:r>
      <w:r w:rsidR="00E14667" w:rsidRPr="00E14667">
        <w:rPr>
          <w:rStyle w:val="hps"/>
          <w:rFonts w:ascii="Times New Roman" w:hAnsi="Times New Roman"/>
          <w:color w:val="000000"/>
          <w:sz w:val="24"/>
          <w:szCs w:val="24"/>
          <w:lang w:val="es-CO"/>
        </w:rPr>
        <w:t xml:space="preserve"> (</w:t>
      </w:r>
      <w:r w:rsidR="00A05DEA">
        <w:rPr>
          <w:rStyle w:val="hps"/>
          <w:rFonts w:ascii="Times New Roman" w:hAnsi="Times New Roman"/>
          <w:color w:val="000000"/>
          <w:sz w:val="24"/>
          <w:szCs w:val="24"/>
          <w:lang w:val="es-CO"/>
        </w:rPr>
        <w:t>Enero de 2001 hasta 31 de diciembre</w:t>
      </w:r>
      <w:r w:rsidR="00E14667" w:rsidRPr="00E14667">
        <w:rPr>
          <w:rStyle w:val="hps"/>
          <w:rFonts w:ascii="Times New Roman" w:hAnsi="Times New Roman"/>
          <w:color w:val="000000"/>
          <w:sz w:val="24"/>
          <w:szCs w:val="24"/>
          <w:lang w:val="es-CO"/>
        </w:rPr>
        <w:t xml:space="preserve"> de 2012)</w:t>
      </w:r>
    </w:p>
    <w:p w:rsidR="00E14667" w:rsidRPr="00E14667" w:rsidRDefault="00DA0CC1" w:rsidP="00E14667">
      <w:pPr>
        <w:pStyle w:val="ListParagraph"/>
        <w:numPr>
          <w:ilvl w:val="0"/>
          <w:numId w:val="18"/>
        </w:numPr>
        <w:autoSpaceDE w:val="0"/>
        <w:autoSpaceDN w:val="0"/>
        <w:adjustRightInd w:val="0"/>
        <w:spacing w:after="0" w:line="360" w:lineRule="auto"/>
        <w:jc w:val="both"/>
        <w:rPr>
          <w:rStyle w:val="apple-style-span"/>
          <w:rFonts w:ascii="Times New Roman" w:hAnsi="Times New Roman"/>
          <w:sz w:val="24"/>
          <w:szCs w:val="24"/>
          <w:lang w:val="es-CO"/>
        </w:rPr>
      </w:pPr>
      <w:r w:rsidRPr="00E14667">
        <w:rPr>
          <w:rStyle w:val="hps"/>
          <w:rFonts w:ascii="Times New Roman" w:hAnsi="Times New Roman"/>
          <w:color w:val="000000"/>
          <w:sz w:val="24"/>
          <w:szCs w:val="24"/>
          <w:lang w:val="es-CO"/>
        </w:rPr>
        <w:t>MEDLINE</w:t>
      </w:r>
      <w:r w:rsidR="00E14667" w:rsidRPr="00E14667">
        <w:rPr>
          <w:rStyle w:val="hps"/>
          <w:rFonts w:ascii="Times New Roman" w:hAnsi="Times New Roman"/>
          <w:color w:val="000000"/>
          <w:sz w:val="24"/>
          <w:szCs w:val="24"/>
          <w:lang w:val="es-CO"/>
        </w:rPr>
        <w:t xml:space="preserve"> (</w:t>
      </w:r>
      <w:r w:rsidR="00A05DEA">
        <w:rPr>
          <w:rStyle w:val="hps"/>
          <w:rFonts w:ascii="Times New Roman" w:hAnsi="Times New Roman"/>
          <w:color w:val="000000"/>
          <w:sz w:val="24"/>
          <w:szCs w:val="24"/>
          <w:lang w:val="es-CO"/>
        </w:rPr>
        <w:t>Enero de 2001 hasta 31 de diciembre</w:t>
      </w:r>
      <w:r w:rsidR="00E14667" w:rsidRPr="00E14667">
        <w:rPr>
          <w:rStyle w:val="hps"/>
          <w:rFonts w:ascii="Times New Roman" w:hAnsi="Times New Roman"/>
          <w:color w:val="000000"/>
          <w:sz w:val="24"/>
          <w:szCs w:val="24"/>
          <w:lang w:val="es-CO"/>
        </w:rPr>
        <w:t xml:space="preserve"> de 2012)</w:t>
      </w:r>
    </w:p>
    <w:p w:rsidR="00E14667" w:rsidRPr="00E14667" w:rsidRDefault="00E14667" w:rsidP="00E14667">
      <w:pPr>
        <w:pStyle w:val="ListParagraph"/>
        <w:numPr>
          <w:ilvl w:val="0"/>
          <w:numId w:val="18"/>
        </w:numPr>
        <w:autoSpaceDE w:val="0"/>
        <w:autoSpaceDN w:val="0"/>
        <w:adjustRightInd w:val="0"/>
        <w:spacing w:after="0" w:line="360" w:lineRule="auto"/>
        <w:jc w:val="both"/>
        <w:rPr>
          <w:rStyle w:val="hps"/>
          <w:rFonts w:ascii="Times New Roman" w:hAnsi="Times New Roman"/>
          <w:sz w:val="24"/>
          <w:szCs w:val="24"/>
          <w:lang w:val="es-CO"/>
        </w:rPr>
      </w:pPr>
      <w:r>
        <w:rPr>
          <w:rStyle w:val="hps"/>
          <w:rFonts w:ascii="Times New Roman" w:hAnsi="Times New Roman"/>
          <w:color w:val="000000"/>
          <w:sz w:val="24"/>
          <w:szCs w:val="24"/>
          <w:lang w:val="es-CO"/>
        </w:rPr>
        <w:t>EMBASE</w:t>
      </w:r>
    </w:p>
    <w:p w:rsidR="00E14667" w:rsidRPr="00E14667" w:rsidRDefault="00E14667" w:rsidP="00E14667">
      <w:pPr>
        <w:pStyle w:val="ListParagraph"/>
        <w:numPr>
          <w:ilvl w:val="0"/>
          <w:numId w:val="18"/>
        </w:numPr>
        <w:autoSpaceDE w:val="0"/>
        <w:autoSpaceDN w:val="0"/>
        <w:adjustRightInd w:val="0"/>
        <w:spacing w:after="0" w:line="360" w:lineRule="auto"/>
        <w:jc w:val="both"/>
        <w:rPr>
          <w:rStyle w:val="hps"/>
          <w:rFonts w:ascii="Times New Roman" w:hAnsi="Times New Roman"/>
          <w:sz w:val="24"/>
          <w:szCs w:val="24"/>
          <w:lang w:val="es-CO"/>
        </w:rPr>
      </w:pPr>
      <w:r>
        <w:rPr>
          <w:rStyle w:val="hps"/>
          <w:rFonts w:ascii="Times New Roman" w:hAnsi="Times New Roman"/>
          <w:color w:val="000000"/>
          <w:sz w:val="24"/>
          <w:szCs w:val="24"/>
          <w:lang w:val="es-CO"/>
        </w:rPr>
        <w:t>SCIENCE DIRECT</w:t>
      </w:r>
    </w:p>
    <w:p w:rsidR="00E14667" w:rsidRPr="00E14667" w:rsidRDefault="00DA0CC1" w:rsidP="00E14667">
      <w:pPr>
        <w:pStyle w:val="ListParagraph"/>
        <w:numPr>
          <w:ilvl w:val="0"/>
          <w:numId w:val="18"/>
        </w:numPr>
        <w:autoSpaceDE w:val="0"/>
        <w:autoSpaceDN w:val="0"/>
        <w:adjustRightInd w:val="0"/>
        <w:spacing w:after="0" w:line="360" w:lineRule="auto"/>
        <w:jc w:val="both"/>
        <w:rPr>
          <w:rStyle w:val="hps"/>
          <w:rFonts w:ascii="Times New Roman" w:hAnsi="Times New Roman"/>
          <w:sz w:val="24"/>
          <w:szCs w:val="24"/>
          <w:lang w:val="es-CO"/>
        </w:rPr>
      </w:pPr>
      <w:r w:rsidRPr="00E14667">
        <w:rPr>
          <w:rStyle w:val="hps"/>
          <w:rFonts w:ascii="Times New Roman" w:hAnsi="Times New Roman"/>
          <w:color w:val="000000"/>
          <w:sz w:val="24"/>
          <w:szCs w:val="24"/>
          <w:lang w:val="es-CO"/>
        </w:rPr>
        <w:t xml:space="preserve">SCIELO </w:t>
      </w:r>
      <w:r w:rsidRPr="00E14667">
        <w:rPr>
          <w:rStyle w:val="apple-converted-space"/>
          <w:rFonts w:ascii="Times New Roman" w:hAnsi="Times New Roman"/>
          <w:color w:val="000000"/>
          <w:sz w:val="24"/>
          <w:szCs w:val="24"/>
          <w:lang w:val="es-CO"/>
        </w:rPr>
        <w:t> </w:t>
      </w:r>
    </w:p>
    <w:p w:rsidR="00E14667" w:rsidRPr="00E14667" w:rsidRDefault="00E14667" w:rsidP="00E14667">
      <w:pPr>
        <w:pStyle w:val="Default"/>
        <w:numPr>
          <w:ilvl w:val="0"/>
          <w:numId w:val="8"/>
        </w:numPr>
        <w:spacing w:line="360" w:lineRule="auto"/>
        <w:rPr>
          <w:caps/>
          <w:color w:val="auto"/>
        </w:rPr>
      </w:pPr>
      <w:r w:rsidRPr="00E14667">
        <w:rPr>
          <w:caps/>
          <w:color w:val="auto"/>
        </w:rPr>
        <w:t xml:space="preserve">Lilacs - BVS </w:t>
      </w:r>
    </w:p>
    <w:p w:rsidR="00D65891" w:rsidRDefault="00F13A2C" w:rsidP="00291463">
      <w:pPr>
        <w:pStyle w:val="Default"/>
        <w:tabs>
          <w:tab w:val="left" w:pos="5550"/>
        </w:tabs>
        <w:spacing w:line="360" w:lineRule="auto"/>
        <w:rPr>
          <w:iCs/>
          <w:color w:val="auto"/>
          <w:u w:val="single"/>
        </w:rPr>
      </w:pPr>
      <w:r w:rsidRPr="00D65891">
        <w:rPr>
          <w:iCs/>
          <w:color w:val="auto"/>
          <w:u w:val="single"/>
        </w:rPr>
        <w:t xml:space="preserve">Base de datos de ensayos clínicos: </w:t>
      </w:r>
    </w:p>
    <w:p w:rsidR="00F13A2C" w:rsidRPr="00E14667" w:rsidRDefault="00F13A2C" w:rsidP="00291463">
      <w:pPr>
        <w:pStyle w:val="Default"/>
        <w:numPr>
          <w:ilvl w:val="1"/>
          <w:numId w:val="8"/>
        </w:numPr>
        <w:spacing w:line="360" w:lineRule="auto"/>
        <w:ind w:left="680"/>
        <w:rPr>
          <w:color w:val="auto"/>
          <w:lang w:val="en-US"/>
        </w:rPr>
      </w:pPr>
      <w:r w:rsidRPr="00E14667">
        <w:rPr>
          <w:color w:val="auto"/>
          <w:lang w:val="en-US"/>
        </w:rPr>
        <w:t xml:space="preserve">The Cochrane Central Register of Controlled Trials (CENTRAL) </w:t>
      </w:r>
    </w:p>
    <w:p w:rsidR="00F13A2C" w:rsidRPr="00D65891" w:rsidRDefault="00F13A2C" w:rsidP="00291463">
      <w:pPr>
        <w:pStyle w:val="Default"/>
        <w:spacing w:line="360" w:lineRule="auto"/>
        <w:rPr>
          <w:color w:val="auto"/>
          <w:u w:val="single"/>
        </w:rPr>
      </w:pPr>
      <w:r w:rsidRPr="00D65891">
        <w:rPr>
          <w:iCs/>
          <w:color w:val="auto"/>
          <w:u w:val="single"/>
        </w:rPr>
        <w:t xml:space="preserve">Bases de datos de revisiones sistemáticas: </w:t>
      </w:r>
    </w:p>
    <w:p w:rsidR="00F13A2C" w:rsidRPr="00E14667" w:rsidRDefault="00F13A2C" w:rsidP="00F13A2C">
      <w:pPr>
        <w:pStyle w:val="Default"/>
        <w:numPr>
          <w:ilvl w:val="0"/>
          <w:numId w:val="8"/>
        </w:numPr>
        <w:spacing w:line="360" w:lineRule="auto"/>
        <w:rPr>
          <w:color w:val="auto"/>
        </w:rPr>
      </w:pPr>
      <w:r w:rsidRPr="00E14667">
        <w:rPr>
          <w:color w:val="auto"/>
        </w:rPr>
        <w:t xml:space="preserve">Base de datos Cochrane de Revisiones Sistemáticas (CDSR) </w:t>
      </w:r>
    </w:p>
    <w:p w:rsidR="00F13A2C" w:rsidRPr="00D65891" w:rsidRDefault="00F13A2C" w:rsidP="005F33D3">
      <w:pPr>
        <w:pStyle w:val="Default"/>
        <w:spacing w:line="360" w:lineRule="auto"/>
        <w:rPr>
          <w:color w:val="auto"/>
          <w:u w:val="single"/>
        </w:rPr>
      </w:pPr>
      <w:r w:rsidRPr="00D65891">
        <w:rPr>
          <w:iCs/>
          <w:color w:val="auto"/>
          <w:u w:val="single"/>
        </w:rPr>
        <w:t>Metabuscadores</w:t>
      </w:r>
      <w:r w:rsidRPr="00D65891">
        <w:rPr>
          <w:color w:val="auto"/>
          <w:u w:val="single"/>
        </w:rPr>
        <w:t xml:space="preserve">: </w:t>
      </w:r>
    </w:p>
    <w:p w:rsidR="00F13A2C" w:rsidRPr="00E14667" w:rsidRDefault="00F13A2C" w:rsidP="00F13A2C">
      <w:pPr>
        <w:pStyle w:val="Default"/>
        <w:numPr>
          <w:ilvl w:val="0"/>
          <w:numId w:val="8"/>
        </w:numPr>
        <w:spacing w:line="360" w:lineRule="auto"/>
        <w:rPr>
          <w:color w:val="auto"/>
        </w:rPr>
      </w:pPr>
      <w:r w:rsidRPr="00E14667">
        <w:rPr>
          <w:color w:val="auto"/>
        </w:rPr>
        <w:t xml:space="preserve">Metabuscador de la Universidad del Rosario </w:t>
      </w:r>
    </w:p>
    <w:p w:rsidR="00F13A2C" w:rsidRPr="00E14667" w:rsidRDefault="00F13A2C" w:rsidP="00F13A2C">
      <w:pPr>
        <w:pStyle w:val="Default"/>
        <w:numPr>
          <w:ilvl w:val="0"/>
          <w:numId w:val="8"/>
        </w:numPr>
        <w:spacing w:line="360" w:lineRule="auto"/>
        <w:rPr>
          <w:color w:val="auto"/>
          <w:lang w:val="en-US"/>
        </w:rPr>
      </w:pPr>
      <w:r w:rsidRPr="00E14667">
        <w:rPr>
          <w:color w:val="auto"/>
          <w:lang w:val="en-US"/>
        </w:rPr>
        <w:t>TripDatabase</w:t>
      </w:r>
    </w:p>
    <w:p w:rsidR="00F13A2C" w:rsidRDefault="00F13A2C" w:rsidP="00F13A2C">
      <w:pPr>
        <w:pStyle w:val="Default"/>
        <w:spacing w:line="360" w:lineRule="auto"/>
        <w:ind w:left="720"/>
        <w:rPr>
          <w:color w:val="FF0000"/>
          <w:lang w:val="en-US"/>
        </w:rPr>
      </w:pPr>
    </w:p>
    <w:p w:rsidR="00D65891" w:rsidRDefault="00D65891" w:rsidP="00F13A2C">
      <w:pPr>
        <w:pStyle w:val="Default"/>
        <w:spacing w:line="360" w:lineRule="auto"/>
        <w:ind w:left="720"/>
        <w:rPr>
          <w:color w:val="FF0000"/>
          <w:lang w:val="en-US"/>
        </w:rPr>
      </w:pPr>
    </w:p>
    <w:p w:rsidR="004E0C0F" w:rsidRDefault="004E0C0F" w:rsidP="00F13A2C">
      <w:pPr>
        <w:pStyle w:val="Default"/>
        <w:spacing w:line="360" w:lineRule="auto"/>
        <w:ind w:left="720"/>
        <w:rPr>
          <w:color w:val="FF0000"/>
          <w:lang w:val="en-US"/>
        </w:rPr>
      </w:pPr>
    </w:p>
    <w:p w:rsidR="004E0C0F" w:rsidRDefault="004E0C0F" w:rsidP="00F13A2C">
      <w:pPr>
        <w:pStyle w:val="Default"/>
        <w:spacing w:line="360" w:lineRule="auto"/>
        <w:ind w:left="720"/>
        <w:rPr>
          <w:color w:val="FF0000"/>
          <w:lang w:val="en-US"/>
        </w:rPr>
      </w:pPr>
    </w:p>
    <w:p w:rsidR="00D65891" w:rsidRPr="00F13A2C" w:rsidRDefault="00D65891" w:rsidP="00F13A2C">
      <w:pPr>
        <w:pStyle w:val="Default"/>
        <w:spacing w:line="360" w:lineRule="auto"/>
        <w:ind w:left="720"/>
        <w:rPr>
          <w:color w:val="FF0000"/>
          <w:lang w:val="en-US"/>
        </w:rPr>
      </w:pPr>
    </w:p>
    <w:p w:rsidR="00D65891" w:rsidRPr="00D65891" w:rsidRDefault="00D65891" w:rsidP="00190AD2">
      <w:pPr>
        <w:pStyle w:val="Default"/>
        <w:numPr>
          <w:ilvl w:val="2"/>
          <w:numId w:val="26"/>
        </w:numPr>
        <w:spacing w:line="360" w:lineRule="auto"/>
        <w:ind w:left="680"/>
        <w:jc w:val="both"/>
        <w:rPr>
          <w:i/>
          <w:color w:val="auto"/>
          <w:lang w:val="es-ES"/>
        </w:rPr>
      </w:pPr>
      <w:r w:rsidRPr="00D65891">
        <w:rPr>
          <w:i/>
          <w:color w:val="auto"/>
          <w:lang w:val="es-ES"/>
        </w:rPr>
        <w:t xml:space="preserve">Estrategia de búsqueda </w:t>
      </w:r>
    </w:p>
    <w:p w:rsidR="00F13A2C" w:rsidRDefault="00F13A2C" w:rsidP="00190AD2">
      <w:pPr>
        <w:pStyle w:val="Default"/>
        <w:spacing w:line="360" w:lineRule="auto"/>
        <w:jc w:val="both"/>
        <w:rPr>
          <w:color w:val="auto"/>
          <w:lang w:val="es-ES"/>
        </w:rPr>
      </w:pPr>
      <w:r w:rsidRPr="00E14667">
        <w:rPr>
          <w:color w:val="auto"/>
          <w:lang w:val="es-ES"/>
        </w:rPr>
        <w:t>L</w:t>
      </w:r>
      <w:r w:rsidR="001B4C94">
        <w:rPr>
          <w:color w:val="auto"/>
          <w:lang w:val="es-ES"/>
        </w:rPr>
        <w:t xml:space="preserve">a búsqueda se realizó según lo siguientes </w:t>
      </w:r>
      <w:r w:rsidR="00E14667">
        <w:rPr>
          <w:color w:val="auto"/>
          <w:lang w:val="es-ES"/>
        </w:rPr>
        <w:t>l</w:t>
      </w:r>
      <w:r w:rsidRPr="00E14667">
        <w:rPr>
          <w:color w:val="auto"/>
          <w:lang w:val="es-ES"/>
        </w:rPr>
        <w:t>ímites: human</w:t>
      </w:r>
      <w:r w:rsidR="00115226">
        <w:rPr>
          <w:color w:val="auto"/>
          <w:lang w:val="es-ES"/>
        </w:rPr>
        <w:t>o</w:t>
      </w:r>
      <w:r w:rsidRPr="00E14667">
        <w:rPr>
          <w:color w:val="auto"/>
          <w:lang w:val="es-ES"/>
        </w:rPr>
        <w:t>s,</w:t>
      </w:r>
      <w:r w:rsidR="00384AEA" w:rsidRPr="00E14667">
        <w:rPr>
          <w:color w:val="auto"/>
          <w:lang w:val="es-ES"/>
        </w:rPr>
        <w:t xml:space="preserve"> idioma (</w:t>
      </w:r>
      <w:r w:rsidR="00E14667" w:rsidRPr="00E14667">
        <w:rPr>
          <w:color w:val="auto"/>
          <w:lang w:val="es-ES"/>
        </w:rPr>
        <w:t>inglé</w:t>
      </w:r>
      <w:r w:rsidR="00E14667">
        <w:rPr>
          <w:color w:val="auto"/>
          <w:lang w:val="es-ES"/>
        </w:rPr>
        <w:t xml:space="preserve">s, español, portugués), </w:t>
      </w:r>
      <w:r w:rsidR="001B4C94">
        <w:rPr>
          <w:color w:val="auto"/>
          <w:lang w:val="es-ES"/>
        </w:rPr>
        <w:t>fecha de publicación entre</w:t>
      </w:r>
      <w:r w:rsidR="00115226">
        <w:rPr>
          <w:color w:val="auto"/>
          <w:lang w:val="es-ES"/>
        </w:rPr>
        <w:t xml:space="preserve"> 1 de enero de 2001 hasta 31 de agosto de </w:t>
      </w:r>
      <w:r w:rsidR="00E14667">
        <w:rPr>
          <w:color w:val="auto"/>
          <w:lang w:val="es-ES"/>
        </w:rPr>
        <w:t>2012</w:t>
      </w:r>
      <w:r w:rsidR="0084591A">
        <w:rPr>
          <w:color w:val="auto"/>
          <w:lang w:val="es-ES"/>
        </w:rPr>
        <w:t>.</w:t>
      </w:r>
    </w:p>
    <w:p w:rsidR="00F83AF0" w:rsidRPr="000C39B3" w:rsidRDefault="00F83AF0" w:rsidP="00D65891">
      <w:pPr>
        <w:pStyle w:val="Default"/>
        <w:spacing w:line="360" w:lineRule="auto"/>
        <w:ind w:left="708"/>
        <w:jc w:val="both"/>
        <w:rPr>
          <w:color w:val="auto"/>
          <w:lang w:val="es-ES"/>
        </w:rPr>
      </w:pPr>
    </w:p>
    <w:p w:rsidR="000C39B3" w:rsidRPr="000C39B3" w:rsidRDefault="00F83AF0" w:rsidP="00190AD2">
      <w:pPr>
        <w:pStyle w:val="Default"/>
        <w:spacing w:line="360" w:lineRule="auto"/>
        <w:jc w:val="both"/>
        <w:rPr>
          <w:rStyle w:val="apple-converted-space"/>
          <w:color w:val="auto"/>
          <w:lang w:val="es-ES"/>
        </w:rPr>
      </w:pPr>
      <w:r w:rsidRPr="000C39B3">
        <w:rPr>
          <w:color w:val="auto"/>
          <w:lang w:val="es-ES"/>
        </w:rPr>
        <w:t>Los términos MesH utilizados fueron:</w:t>
      </w:r>
    </w:p>
    <w:p w:rsidR="00D65891" w:rsidRDefault="00791D86" w:rsidP="00791D86">
      <w:pPr>
        <w:autoSpaceDE w:val="0"/>
        <w:autoSpaceDN w:val="0"/>
        <w:adjustRightInd w:val="0"/>
        <w:spacing w:after="0" w:line="360" w:lineRule="auto"/>
        <w:ind w:left="680"/>
        <w:jc w:val="both"/>
        <w:rPr>
          <w:rFonts w:ascii="Times New Roman" w:hAnsi="Times New Roman"/>
          <w:sz w:val="24"/>
          <w:szCs w:val="24"/>
          <w:lang w:val="en-US"/>
        </w:rPr>
      </w:pPr>
      <w:r w:rsidRPr="00791D86">
        <w:rPr>
          <w:rFonts w:ascii="Times New Roman" w:hAnsi="Times New Roman"/>
          <w:sz w:val="24"/>
          <w:szCs w:val="24"/>
          <w:lang w:val="en-US"/>
        </w:rPr>
        <w:t>(("pregnancy"[MeSH Terms] OR "pregnancy"[All Fields]) OR ("postpartum period"[MeSH Terms] OR ("postpartum"[All Fields] AND "period"[All Fields]) OR "postpartum period"[All Fields] OR "puerperium"[All Fields])) AND (("cerebrum"[MeSH Terms] OR "cerebrum"[All Fields] OR "cerebral"[All Fields] OR "brain"[MeSH Terms] OR "brain"[All Fields]) AND ("venous thrombosis"[MeSH Terms] OR ("venous"[All Fields] AND "thrombosis"[All Fields]) OR "venous thrombosis"[All Fields]))</w:t>
      </w:r>
    </w:p>
    <w:p w:rsidR="00791D86" w:rsidRPr="00071BA6" w:rsidRDefault="00791D86" w:rsidP="00D65891">
      <w:pPr>
        <w:autoSpaceDE w:val="0"/>
        <w:autoSpaceDN w:val="0"/>
        <w:adjustRightInd w:val="0"/>
        <w:spacing w:after="0" w:line="360" w:lineRule="auto"/>
        <w:jc w:val="both"/>
        <w:rPr>
          <w:rStyle w:val="apple-converted-space"/>
          <w:rFonts w:ascii="Times New Roman" w:hAnsi="Times New Roman"/>
          <w:color w:val="000000"/>
          <w:sz w:val="24"/>
          <w:szCs w:val="24"/>
          <w:lang w:val="en-US"/>
        </w:rPr>
      </w:pPr>
    </w:p>
    <w:p w:rsidR="00D65891" w:rsidRPr="00496AA6" w:rsidRDefault="00D65891" w:rsidP="00190AD2">
      <w:pPr>
        <w:pStyle w:val="Default"/>
        <w:spacing w:line="360" w:lineRule="auto"/>
        <w:jc w:val="both"/>
        <w:rPr>
          <w:i/>
          <w:color w:val="auto"/>
          <w:lang w:val="es-ES"/>
        </w:rPr>
      </w:pPr>
      <w:r>
        <w:rPr>
          <w:i/>
          <w:color w:val="auto"/>
          <w:lang w:val="es-ES"/>
        </w:rPr>
        <w:t xml:space="preserve">6.5.3 </w:t>
      </w:r>
      <w:r w:rsidRPr="00496AA6">
        <w:rPr>
          <w:i/>
          <w:color w:val="auto"/>
          <w:lang w:val="es-ES"/>
        </w:rPr>
        <w:t>Extracción de datos</w:t>
      </w:r>
      <w:r>
        <w:rPr>
          <w:i/>
          <w:color w:val="auto"/>
          <w:lang w:val="es-ES"/>
        </w:rPr>
        <w:t xml:space="preserve"> y métodos de revisión</w:t>
      </w:r>
    </w:p>
    <w:p w:rsidR="00D65891" w:rsidRDefault="00D65891" w:rsidP="00190AD2">
      <w:pPr>
        <w:pStyle w:val="Default"/>
        <w:spacing w:line="360" w:lineRule="auto"/>
        <w:jc w:val="both"/>
        <w:rPr>
          <w:color w:val="auto"/>
          <w:lang w:val="es-ES"/>
        </w:rPr>
      </w:pPr>
      <w:r>
        <w:rPr>
          <w:color w:val="auto"/>
          <w:lang w:val="es-ES"/>
        </w:rPr>
        <w:t>La selección de estudios y extracc</w:t>
      </w:r>
      <w:r w:rsidR="00791D86">
        <w:rPr>
          <w:color w:val="auto"/>
          <w:lang w:val="es-ES"/>
        </w:rPr>
        <w:t>i</w:t>
      </w:r>
      <w:r>
        <w:rPr>
          <w:color w:val="auto"/>
          <w:lang w:val="es-ES"/>
        </w:rPr>
        <w:t>ón de datos fueron realizados por la autora principal. La siguiente información fue extraída de cada artículo seleccionado: descripción del tipo de estudio (especificación de método de aleatorización, estudio prospectivo o retrospectivo, criterios de inclusión y exclusión), resultados medibles y sus definiciones específicas.</w:t>
      </w:r>
    </w:p>
    <w:p w:rsidR="00D65891" w:rsidRPr="006E62BC" w:rsidRDefault="00D65891" w:rsidP="00190AD2">
      <w:pPr>
        <w:pStyle w:val="Default"/>
        <w:spacing w:line="360" w:lineRule="auto"/>
        <w:jc w:val="both"/>
        <w:rPr>
          <w:color w:val="FF0000"/>
          <w:lang w:val="es-ES"/>
        </w:rPr>
      </w:pPr>
      <w:r w:rsidRPr="006E7095">
        <w:rPr>
          <w:color w:val="auto"/>
          <w:lang w:val="es-ES"/>
        </w:rPr>
        <w:t>Adicionalmente se extrajeron datos s</w:t>
      </w:r>
      <w:r w:rsidR="00063ED6">
        <w:rPr>
          <w:color w:val="auto"/>
          <w:lang w:val="es-ES"/>
        </w:rPr>
        <w:t>obre el diagnó</w:t>
      </w:r>
      <w:r>
        <w:rPr>
          <w:color w:val="auto"/>
          <w:lang w:val="es-ES"/>
        </w:rPr>
        <w:t xml:space="preserve">stico, </w:t>
      </w:r>
      <w:r w:rsidR="00063ED6">
        <w:rPr>
          <w:color w:val="auto"/>
          <w:lang w:val="es-ES"/>
        </w:rPr>
        <w:t>pronóstico</w:t>
      </w:r>
      <w:r>
        <w:rPr>
          <w:color w:val="auto"/>
          <w:lang w:val="es-ES"/>
        </w:rPr>
        <w:t xml:space="preserve"> y </w:t>
      </w:r>
      <w:r w:rsidRPr="006E7095">
        <w:rPr>
          <w:color w:val="auto"/>
          <w:lang w:val="es-ES"/>
        </w:rPr>
        <w:t xml:space="preserve"> secuel</w:t>
      </w:r>
      <w:r>
        <w:rPr>
          <w:color w:val="auto"/>
          <w:lang w:val="es-ES"/>
        </w:rPr>
        <w:t xml:space="preserve">as </w:t>
      </w:r>
      <w:r w:rsidR="00190AD2">
        <w:rPr>
          <w:color w:val="auto"/>
          <w:lang w:val="es-ES"/>
        </w:rPr>
        <w:t>de la enfermedad.</w:t>
      </w:r>
    </w:p>
    <w:p w:rsidR="003C1623" w:rsidRPr="00D65891" w:rsidRDefault="003C1623" w:rsidP="00D55A5E">
      <w:pPr>
        <w:autoSpaceDE w:val="0"/>
        <w:autoSpaceDN w:val="0"/>
        <w:adjustRightInd w:val="0"/>
        <w:spacing w:after="0" w:line="360" w:lineRule="auto"/>
        <w:rPr>
          <w:rFonts w:ascii="Times New Roman" w:hAnsi="Times New Roman"/>
          <w:bCs/>
          <w:i/>
          <w:sz w:val="24"/>
          <w:szCs w:val="24"/>
          <w:lang w:val="es-ES"/>
        </w:rPr>
      </w:pPr>
    </w:p>
    <w:p w:rsidR="00E51734" w:rsidRDefault="00200B94" w:rsidP="00D55A5E">
      <w:pPr>
        <w:autoSpaceDE w:val="0"/>
        <w:autoSpaceDN w:val="0"/>
        <w:adjustRightInd w:val="0"/>
        <w:spacing w:after="0" w:line="360" w:lineRule="auto"/>
        <w:rPr>
          <w:rFonts w:ascii="Times New Roman" w:hAnsi="Times New Roman"/>
          <w:i/>
          <w:sz w:val="24"/>
          <w:szCs w:val="24"/>
        </w:rPr>
      </w:pPr>
      <w:r>
        <w:rPr>
          <w:rFonts w:ascii="Times New Roman" w:hAnsi="Times New Roman"/>
          <w:bCs/>
          <w:i/>
          <w:sz w:val="24"/>
          <w:szCs w:val="24"/>
        </w:rPr>
        <w:t>6.6</w:t>
      </w:r>
      <w:r w:rsidR="00190AD2">
        <w:rPr>
          <w:rFonts w:ascii="Times New Roman" w:hAnsi="Times New Roman"/>
          <w:bCs/>
          <w:i/>
          <w:sz w:val="24"/>
          <w:szCs w:val="24"/>
        </w:rPr>
        <w:t xml:space="preserve"> </w:t>
      </w:r>
      <w:r w:rsidR="000F2E3B" w:rsidRPr="00043614">
        <w:rPr>
          <w:rFonts w:ascii="Times New Roman" w:hAnsi="Times New Roman"/>
          <w:i/>
          <w:sz w:val="24"/>
          <w:szCs w:val="24"/>
        </w:rPr>
        <w:t xml:space="preserve">Criterios de </w:t>
      </w:r>
      <w:r w:rsidR="00043614">
        <w:rPr>
          <w:rFonts w:ascii="Times New Roman" w:hAnsi="Times New Roman"/>
          <w:i/>
          <w:sz w:val="24"/>
          <w:szCs w:val="24"/>
        </w:rPr>
        <w:t>elegibilidad</w:t>
      </w:r>
    </w:p>
    <w:p w:rsidR="00E51734" w:rsidRPr="00D65891" w:rsidRDefault="00E51734" w:rsidP="00E51734">
      <w:pPr>
        <w:autoSpaceDE w:val="0"/>
        <w:autoSpaceDN w:val="0"/>
        <w:adjustRightInd w:val="0"/>
        <w:spacing w:after="0" w:line="360" w:lineRule="auto"/>
        <w:rPr>
          <w:rFonts w:ascii="Times New Roman" w:hAnsi="Times New Roman"/>
          <w:sz w:val="24"/>
          <w:szCs w:val="24"/>
          <w:u w:val="single"/>
        </w:rPr>
      </w:pPr>
      <w:r w:rsidRPr="00D65891">
        <w:rPr>
          <w:rFonts w:ascii="Times New Roman" w:hAnsi="Times New Roman"/>
          <w:sz w:val="24"/>
          <w:szCs w:val="24"/>
          <w:u w:val="single"/>
        </w:rPr>
        <w:t>Criterios de selección</w:t>
      </w:r>
    </w:p>
    <w:p w:rsidR="00E51734" w:rsidRPr="00002BFD" w:rsidRDefault="00E51734" w:rsidP="00E51734">
      <w:pPr>
        <w:pStyle w:val="ListParagraph"/>
        <w:numPr>
          <w:ilvl w:val="0"/>
          <w:numId w:val="20"/>
        </w:numPr>
        <w:autoSpaceDE w:val="0"/>
        <w:autoSpaceDN w:val="0"/>
        <w:adjustRightInd w:val="0"/>
        <w:spacing w:after="0" w:line="360" w:lineRule="auto"/>
        <w:jc w:val="both"/>
        <w:rPr>
          <w:rFonts w:ascii="Times New Roman" w:hAnsi="Times New Roman"/>
          <w:sz w:val="24"/>
          <w:szCs w:val="24"/>
          <w:lang w:val="es-CO"/>
        </w:rPr>
      </w:pPr>
      <w:r w:rsidRPr="00002BFD">
        <w:rPr>
          <w:rFonts w:ascii="Times New Roman" w:hAnsi="Times New Roman"/>
          <w:sz w:val="24"/>
          <w:szCs w:val="24"/>
          <w:lang w:val="es-CO"/>
        </w:rPr>
        <w:t>Se seleccionaron ensayos que incluyeron pacientes en estado de embarazo en primer, segundo y tercer trimestre o en puerperio, con trombosis de uno o varios senos venosos</w:t>
      </w:r>
      <w:r>
        <w:rPr>
          <w:rFonts w:ascii="Times New Roman" w:hAnsi="Times New Roman"/>
          <w:sz w:val="24"/>
          <w:szCs w:val="24"/>
          <w:lang w:val="es-CO"/>
        </w:rPr>
        <w:t xml:space="preserve"> o vasos venosos</w:t>
      </w:r>
      <w:r w:rsidR="00190AD2">
        <w:rPr>
          <w:rFonts w:ascii="Times New Roman" w:hAnsi="Times New Roman"/>
          <w:sz w:val="24"/>
          <w:szCs w:val="24"/>
          <w:lang w:val="es-CO"/>
        </w:rPr>
        <w:t xml:space="preserve"> </w:t>
      </w:r>
      <w:r w:rsidRPr="00002BFD">
        <w:rPr>
          <w:rFonts w:ascii="Times New Roman" w:hAnsi="Times New Roman"/>
          <w:sz w:val="24"/>
          <w:szCs w:val="24"/>
          <w:lang w:val="es-CO"/>
        </w:rPr>
        <w:t>intracraneanos documentados mediante angio-resonancia magnética o convencional o TAC.</w:t>
      </w:r>
    </w:p>
    <w:p w:rsidR="00E51734" w:rsidRPr="00002BFD" w:rsidRDefault="00E51734" w:rsidP="00E51734">
      <w:pPr>
        <w:pStyle w:val="ListParagraph"/>
        <w:numPr>
          <w:ilvl w:val="0"/>
          <w:numId w:val="20"/>
        </w:numPr>
        <w:autoSpaceDE w:val="0"/>
        <w:autoSpaceDN w:val="0"/>
        <w:adjustRightInd w:val="0"/>
        <w:spacing w:after="0" w:line="360" w:lineRule="auto"/>
        <w:jc w:val="both"/>
        <w:rPr>
          <w:rFonts w:ascii="Times New Roman" w:hAnsi="Times New Roman"/>
          <w:sz w:val="24"/>
          <w:szCs w:val="24"/>
          <w:lang w:val="es-CO"/>
        </w:rPr>
      </w:pPr>
      <w:r w:rsidRPr="00002BFD">
        <w:rPr>
          <w:rFonts w:ascii="Times New Roman" w:hAnsi="Times New Roman"/>
          <w:sz w:val="24"/>
          <w:szCs w:val="24"/>
          <w:lang w:val="es-CO"/>
        </w:rPr>
        <w:t>Estudios que incluy</w:t>
      </w:r>
      <w:r>
        <w:rPr>
          <w:rFonts w:ascii="Times New Roman" w:hAnsi="Times New Roman"/>
          <w:sz w:val="24"/>
          <w:szCs w:val="24"/>
          <w:lang w:val="es-CO"/>
        </w:rPr>
        <w:t>ero</w:t>
      </w:r>
      <w:r w:rsidRPr="00002BFD">
        <w:rPr>
          <w:rFonts w:ascii="Times New Roman" w:hAnsi="Times New Roman"/>
          <w:sz w:val="24"/>
          <w:szCs w:val="24"/>
          <w:lang w:val="es-CO"/>
        </w:rPr>
        <w:t>n mujeres entre 15 y 47 años de edad</w:t>
      </w:r>
    </w:p>
    <w:p w:rsidR="00E51734" w:rsidRPr="00002BFD" w:rsidRDefault="00E51734" w:rsidP="00E51734">
      <w:pPr>
        <w:pStyle w:val="ListParagraph"/>
        <w:numPr>
          <w:ilvl w:val="0"/>
          <w:numId w:val="20"/>
        </w:numPr>
        <w:autoSpaceDE w:val="0"/>
        <w:autoSpaceDN w:val="0"/>
        <w:adjustRightInd w:val="0"/>
        <w:spacing w:after="0" w:line="360" w:lineRule="auto"/>
        <w:jc w:val="both"/>
        <w:rPr>
          <w:rFonts w:ascii="Times New Roman" w:hAnsi="Times New Roman"/>
          <w:sz w:val="24"/>
          <w:szCs w:val="24"/>
          <w:lang w:val="es-CO"/>
        </w:rPr>
      </w:pPr>
      <w:r w:rsidRPr="00002BFD">
        <w:rPr>
          <w:rFonts w:ascii="Times New Roman" w:hAnsi="Times New Roman"/>
          <w:sz w:val="24"/>
          <w:szCs w:val="24"/>
          <w:lang w:val="es-CO"/>
        </w:rPr>
        <w:t xml:space="preserve">Estudios </w:t>
      </w:r>
      <w:r>
        <w:rPr>
          <w:rFonts w:ascii="Times New Roman" w:hAnsi="Times New Roman"/>
          <w:sz w:val="24"/>
          <w:szCs w:val="24"/>
          <w:lang w:val="es-CO"/>
        </w:rPr>
        <w:t xml:space="preserve">que mostraron </w:t>
      </w:r>
      <w:r w:rsidRPr="00002BFD">
        <w:rPr>
          <w:rFonts w:ascii="Times New Roman" w:hAnsi="Times New Roman"/>
          <w:sz w:val="24"/>
          <w:szCs w:val="24"/>
          <w:lang w:val="es-CO"/>
        </w:rPr>
        <w:t>incidencia y prevalencia de trombosis de senos venosos en los tres trimestres del embarazo y puerperio.</w:t>
      </w:r>
    </w:p>
    <w:p w:rsidR="00E51734" w:rsidRDefault="00E51734" w:rsidP="00063ED6">
      <w:pPr>
        <w:pStyle w:val="ListParagraph"/>
        <w:numPr>
          <w:ilvl w:val="0"/>
          <w:numId w:val="20"/>
        </w:numPr>
        <w:autoSpaceDE w:val="0"/>
        <w:autoSpaceDN w:val="0"/>
        <w:adjustRightInd w:val="0"/>
        <w:spacing w:after="0" w:line="360" w:lineRule="auto"/>
        <w:jc w:val="both"/>
        <w:rPr>
          <w:rFonts w:ascii="Times New Roman" w:hAnsi="Times New Roman"/>
          <w:sz w:val="24"/>
          <w:szCs w:val="24"/>
          <w:lang w:val="es-CO"/>
        </w:rPr>
      </w:pPr>
      <w:r w:rsidRPr="00002BFD">
        <w:rPr>
          <w:rFonts w:ascii="Times New Roman" w:hAnsi="Times New Roman"/>
          <w:sz w:val="24"/>
          <w:szCs w:val="24"/>
          <w:lang w:val="es-CO"/>
        </w:rPr>
        <w:lastRenderedPageBreak/>
        <w:t>Se incluyeron todos los estudios que compararon los efectos del tratamiento anticoagulante con placebo o control abierto sobre el resultado neurológico y la muerte de pacientes con trombosis del seno cerebral, en embarazo o puerperio.</w:t>
      </w:r>
    </w:p>
    <w:p w:rsidR="00E51734" w:rsidRDefault="00E51734" w:rsidP="00063ED6">
      <w:pPr>
        <w:pStyle w:val="ListParagraph"/>
        <w:numPr>
          <w:ilvl w:val="0"/>
          <w:numId w:val="20"/>
        </w:numPr>
        <w:autoSpaceDE w:val="0"/>
        <w:autoSpaceDN w:val="0"/>
        <w:adjustRightInd w:val="0"/>
        <w:spacing w:after="0" w:line="360" w:lineRule="auto"/>
        <w:jc w:val="both"/>
        <w:rPr>
          <w:rFonts w:ascii="Times New Roman" w:hAnsi="Times New Roman"/>
          <w:sz w:val="24"/>
          <w:szCs w:val="24"/>
          <w:lang w:val="es-CO"/>
        </w:rPr>
      </w:pPr>
      <w:r>
        <w:rPr>
          <w:rFonts w:ascii="Times New Roman" w:hAnsi="Times New Roman"/>
          <w:sz w:val="24"/>
          <w:szCs w:val="24"/>
          <w:lang w:val="es-CO"/>
        </w:rPr>
        <w:t>Estudios donde se haga estudio complementario para otros factores de riesgo asociados para estados protromb</w:t>
      </w:r>
      <w:r w:rsidR="00190AD2">
        <w:rPr>
          <w:rFonts w:ascii="Times New Roman" w:hAnsi="Times New Roman"/>
          <w:sz w:val="24"/>
          <w:szCs w:val="24"/>
          <w:lang w:val="es-CO"/>
        </w:rPr>
        <w:t>ó</w:t>
      </w:r>
      <w:r>
        <w:rPr>
          <w:rFonts w:ascii="Times New Roman" w:hAnsi="Times New Roman"/>
          <w:sz w:val="24"/>
          <w:szCs w:val="24"/>
          <w:lang w:val="es-CO"/>
        </w:rPr>
        <w:t>ticos</w:t>
      </w:r>
    </w:p>
    <w:p w:rsidR="00017D09" w:rsidRDefault="00017D09" w:rsidP="00063ED6">
      <w:pPr>
        <w:pStyle w:val="NormalWeb"/>
        <w:spacing w:before="0" w:beforeAutospacing="0" w:after="0" w:afterAutospacing="0" w:line="360" w:lineRule="auto"/>
        <w:jc w:val="both"/>
        <w:rPr>
          <w:rFonts w:eastAsia="Calibri"/>
          <w:lang w:eastAsia="en-US"/>
        </w:rPr>
      </w:pPr>
    </w:p>
    <w:p w:rsidR="008B0CE3" w:rsidRPr="00D65891" w:rsidRDefault="00043614" w:rsidP="00063ED6">
      <w:pPr>
        <w:pStyle w:val="NormalWeb"/>
        <w:spacing w:before="0" w:beforeAutospacing="0" w:after="0" w:afterAutospacing="0" w:line="360" w:lineRule="auto"/>
        <w:jc w:val="both"/>
        <w:rPr>
          <w:u w:val="single"/>
        </w:rPr>
      </w:pPr>
      <w:r w:rsidRPr="00D65891">
        <w:rPr>
          <w:u w:val="single"/>
        </w:rPr>
        <w:t>Criterios de exclusión</w:t>
      </w:r>
    </w:p>
    <w:p w:rsidR="00043614" w:rsidRDefault="00EF6C79" w:rsidP="00063ED6">
      <w:pPr>
        <w:pStyle w:val="NormalWeb"/>
        <w:numPr>
          <w:ilvl w:val="0"/>
          <w:numId w:val="21"/>
        </w:numPr>
        <w:spacing w:before="0" w:beforeAutospacing="0" w:after="0" w:afterAutospacing="0" w:line="360" w:lineRule="auto"/>
        <w:jc w:val="both"/>
      </w:pPr>
      <w:r>
        <w:t>Estudios que incluyeron mujeres menores de 15 años o mayores de 47 años</w:t>
      </w:r>
    </w:p>
    <w:p w:rsidR="00384AEA" w:rsidRPr="00063ED6" w:rsidRDefault="00944AF5" w:rsidP="00063ED6">
      <w:pPr>
        <w:pStyle w:val="NormalWeb"/>
        <w:numPr>
          <w:ilvl w:val="0"/>
          <w:numId w:val="21"/>
        </w:numPr>
        <w:spacing w:before="0" w:beforeAutospacing="0" w:after="0" w:afterAutospacing="0" w:line="360" w:lineRule="auto"/>
        <w:jc w:val="both"/>
      </w:pPr>
      <w:r>
        <w:t>Artículos</w:t>
      </w:r>
      <w:r w:rsidR="00063ED6">
        <w:t xml:space="preserve"> con p</w:t>
      </w:r>
      <w:r w:rsidR="00EF6C79">
        <w:t>acientes con comorbilidades que incrementaran el riesgo de tromb</w:t>
      </w:r>
      <w:r w:rsidR="00F83AF0">
        <w:t>osis venosa en el embarazo como cáncer, h</w:t>
      </w:r>
      <w:r w:rsidR="00EF6C79">
        <w:t>ipertensió</w:t>
      </w:r>
      <w:r w:rsidR="00F83AF0">
        <w:t xml:space="preserve">n arterial, síndrome </w:t>
      </w:r>
      <w:r w:rsidR="00F83AF0" w:rsidRPr="00063ED6">
        <w:t>antifosfolí</w:t>
      </w:r>
      <w:r w:rsidR="00EF6C79" w:rsidRPr="00063ED6">
        <w:t>pido</w:t>
      </w:r>
      <w:r w:rsidR="00F83AF0" w:rsidRPr="00063ED6">
        <w:t xml:space="preserve"> o l</w:t>
      </w:r>
      <w:r w:rsidR="00EF6C79" w:rsidRPr="00063ED6">
        <w:t>upus</w:t>
      </w:r>
      <w:r w:rsidR="00F83AF0" w:rsidRPr="00063ED6">
        <w:t xml:space="preserve"> eritematoso sistémico.</w:t>
      </w:r>
    </w:p>
    <w:p w:rsidR="00017D09" w:rsidRPr="00063ED6" w:rsidRDefault="00017D09" w:rsidP="00063ED6">
      <w:pPr>
        <w:pStyle w:val="NormalWeb"/>
        <w:numPr>
          <w:ilvl w:val="0"/>
          <w:numId w:val="21"/>
        </w:numPr>
        <w:spacing w:before="0" w:beforeAutospacing="0" w:after="0" w:afterAutospacing="0" w:line="360" w:lineRule="auto"/>
        <w:jc w:val="both"/>
      </w:pPr>
      <w:r w:rsidRPr="00063ED6">
        <w:t>Estudios con pacientes que presenten neuroinfección o con TVSC secundaria a procedimiento invasivos.</w:t>
      </w:r>
    </w:p>
    <w:p w:rsidR="00017D09" w:rsidRPr="00063ED6" w:rsidRDefault="00017D09" w:rsidP="00017D09">
      <w:pPr>
        <w:pStyle w:val="NormalWeb"/>
        <w:numPr>
          <w:ilvl w:val="0"/>
          <w:numId w:val="21"/>
        </w:numPr>
        <w:spacing w:line="360" w:lineRule="auto"/>
        <w:jc w:val="both"/>
      </w:pPr>
      <w:r w:rsidRPr="00063ED6">
        <w:t xml:space="preserve">Estudios que presenten como </w:t>
      </w:r>
      <w:r w:rsidR="00063ED6" w:rsidRPr="00063ED6">
        <w:t>diagnóstico</w:t>
      </w:r>
      <w:r w:rsidRPr="00063ED6">
        <w:t xml:space="preserve"> adicional otros estados </w:t>
      </w:r>
      <w:r w:rsidR="00063ED6" w:rsidRPr="00063ED6">
        <w:t>trombóticos</w:t>
      </w:r>
      <w:r w:rsidRPr="00063ED6">
        <w:t xml:space="preserve"> como tromboembolismo pulmonar, trombosis venosa profunda de extremidades.</w:t>
      </w:r>
    </w:p>
    <w:p w:rsidR="00017D09" w:rsidRDefault="00017D09" w:rsidP="00063ED6">
      <w:pPr>
        <w:pStyle w:val="NormalWeb"/>
        <w:numPr>
          <w:ilvl w:val="0"/>
          <w:numId w:val="21"/>
        </w:numPr>
        <w:spacing w:before="0" w:beforeAutospacing="0" w:after="0" w:afterAutospacing="0" w:line="360" w:lineRule="auto"/>
        <w:jc w:val="both"/>
      </w:pPr>
      <w:r w:rsidRPr="00063ED6">
        <w:t>Pacientes que en el momento del diagnóstico de TVSC presenten adicionalmente estados hipertensivos del embarazo como: hipertensión arterial, hipertensión arterial crónica con preeclampsia</w:t>
      </w:r>
      <w:r w:rsidR="00190AD2">
        <w:t xml:space="preserve"> </w:t>
      </w:r>
      <w:r w:rsidRPr="00063ED6">
        <w:t>sobreagregada, preeclampsia.</w:t>
      </w:r>
    </w:p>
    <w:p w:rsidR="00190AD2" w:rsidRPr="00063ED6" w:rsidRDefault="00190AD2" w:rsidP="00190AD2">
      <w:pPr>
        <w:pStyle w:val="NormalWeb"/>
        <w:spacing w:before="0" w:beforeAutospacing="0" w:after="0" w:afterAutospacing="0" w:line="360" w:lineRule="auto"/>
        <w:ind w:left="720"/>
        <w:jc w:val="both"/>
      </w:pPr>
    </w:p>
    <w:p w:rsidR="00D65891" w:rsidRPr="00063ED6" w:rsidRDefault="00D65891" w:rsidP="00063ED6">
      <w:pPr>
        <w:pStyle w:val="NormalWeb"/>
        <w:spacing w:before="0" w:beforeAutospacing="0" w:after="0" w:afterAutospacing="0" w:line="360" w:lineRule="auto"/>
        <w:ind w:left="360"/>
        <w:rPr>
          <w:u w:val="single"/>
        </w:rPr>
      </w:pPr>
      <w:r w:rsidRPr="00063ED6">
        <w:rPr>
          <w:u w:val="single"/>
        </w:rPr>
        <w:t>Criterios de eliminación</w:t>
      </w:r>
    </w:p>
    <w:p w:rsidR="00791D86" w:rsidRPr="00063ED6" w:rsidRDefault="00791D86" w:rsidP="00063ED6">
      <w:pPr>
        <w:pStyle w:val="NormalWeb"/>
        <w:numPr>
          <w:ilvl w:val="0"/>
          <w:numId w:val="30"/>
        </w:numPr>
        <w:spacing w:before="0" w:beforeAutospacing="0" w:after="0" w:afterAutospacing="0" w:line="360" w:lineRule="auto"/>
        <w:jc w:val="both"/>
      </w:pPr>
      <w:r w:rsidRPr="00063ED6">
        <w:t>Estudios con pacientes quienes obtuvieron embarazo por medio de métodos de técnicas de reproducción asistida.</w:t>
      </w:r>
    </w:p>
    <w:p w:rsidR="00FA36B6" w:rsidRPr="00063ED6" w:rsidRDefault="00FA36B6" w:rsidP="00063ED6">
      <w:pPr>
        <w:pStyle w:val="NormalWeb"/>
        <w:numPr>
          <w:ilvl w:val="0"/>
          <w:numId w:val="30"/>
        </w:numPr>
        <w:spacing w:before="0" w:beforeAutospacing="0" w:after="0" w:afterAutospacing="0" w:line="360" w:lineRule="auto"/>
        <w:jc w:val="both"/>
      </w:pPr>
      <w:r w:rsidRPr="00063ED6">
        <w:t>Estudios que evaluaban trombosis de tipo arterial, y que involucren trombosis en otros sitios diferentes a nivel cerebral</w:t>
      </w:r>
    </w:p>
    <w:p w:rsidR="007147B1" w:rsidRPr="00063ED6" w:rsidRDefault="007147B1" w:rsidP="00063ED6">
      <w:pPr>
        <w:pStyle w:val="NormalWeb"/>
        <w:numPr>
          <w:ilvl w:val="0"/>
          <w:numId w:val="30"/>
        </w:numPr>
        <w:spacing w:before="0" w:beforeAutospacing="0" w:after="0" w:afterAutospacing="0" w:line="360" w:lineRule="auto"/>
        <w:jc w:val="both"/>
      </w:pPr>
      <w:r w:rsidRPr="00063ED6">
        <w:t>Revisiones de tema</w:t>
      </w:r>
    </w:p>
    <w:p w:rsidR="007147B1" w:rsidRPr="00063ED6" w:rsidRDefault="007147B1" w:rsidP="00063ED6">
      <w:pPr>
        <w:pStyle w:val="NormalWeb"/>
        <w:numPr>
          <w:ilvl w:val="0"/>
          <w:numId w:val="30"/>
        </w:numPr>
        <w:spacing w:before="0" w:beforeAutospacing="0" w:after="0" w:afterAutospacing="0" w:line="360" w:lineRule="auto"/>
        <w:jc w:val="both"/>
      </w:pPr>
      <w:r w:rsidRPr="00063ED6">
        <w:t xml:space="preserve">Estudios con pacientes con antecedentes de trastornos de la coagulación ya sea </w:t>
      </w:r>
      <w:r w:rsidR="00063ED6" w:rsidRPr="00063ED6">
        <w:t>adquiridos</w:t>
      </w:r>
      <w:r w:rsidRPr="00063ED6">
        <w:t xml:space="preserve"> o congénitos que por sí solo predispongan a TSVC</w:t>
      </w:r>
      <w:r w:rsidR="00190AD2">
        <w:t>, t</w:t>
      </w:r>
      <w:r w:rsidRPr="00063ED6">
        <w:t>rombofilias (Mutación en el gen del factor V de Leiden, déficit de antitrombina III, proteína C y S, hiperhomocisteninemia con o sin elevación de Factor VIII)</w:t>
      </w:r>
    </w:p>
    <w:p w:rsidR="007147B1" w:rsidRPr="00063ED6" w:rsidRDefault="007147B1" w:rsidP="00017D09">
      <w:pPr>
        <w:pStyle w:val="NormalWeb"/>
        <w:numPr>
          <w:ilvl w:val="0"/>
          <w:numId w:val="30"/>
        </w:numPr>
        <w:spacing w:line="360" w:lineRule="auto"/>
      </w:pPr>
      <w:r w:rsidRPr="00063ED6">
        <w:t xml:space="preserve">Estudios con pacientes con trauma cerebral, </w:t>
      </w:r>
      <w:r w:rsidR="00944AF5" w:rsidRPr="00063ED6">
        <w:t>contusión</w:t>
      </w:r>
      <w:r w:rsidRPr="00063ED6">
        <w:t xml:space="preserve"> cerebral </w:t>
      </w:r>
    </w:p>
    <w:p w:rsidR="00791D86" w:rsidRDefault="00791D86" w:rsidP="00791D86">
      <w:pPr>
        <w:pStyle w:val="NormalWeb"/>
        <w:spacing w:before="0" w:beforeAutospacing="0" w:after="0" w:afterAutospacing="0" w:line="360" w:lineRule="auto"/>
        <w:ind w:left="1080"/>
        <w:jc w:val="both"/>
      </w:pPr>
    </w:p>
    <w:p w:rsidR="00043614" w:rsidRDefault="00200B94" w:rsidP="00D55A5E">
      <w:pPr>
        <w:pStyle w:val="NormalWeb"/>
        <w:spacing w:before="30" w:beforeAutospacing="0" w:after="240" w:afterAutospacing="0" w:line="360" w:lineRule="auto"/>
        <w:rPr>
          <w:i/>
        </w:rPr>
      </w:pPr>
      <w:r>
        <w:rPr>
          <w:i/>
        </w:rPr>
        <w:lastRenderedPageBreak/>
        <w:t>6.7</w:t>
      </w:r>
      <w:r w:rsidR="00D65891">
        <w:rPr>
          <w:i/>
        </w:rPr>
        <w:t xml:space="preserve"> D</w:t>
      </w:r>
      <w:r w:rsidR="00043614">
        <w:rPr>
          <w:i/>
        </w:rPr>
        <w:t>esenlaces medibles</w:t>
      </w:r>
    </w:p>
    <w:p w:rsidR="00F56E75" w:rsidRPr="00F56E75" w:rsidRDefault="00F56E75" w:rsidP="00791D86">
      <w:pPr>
        <w:pStyle w:val="NormalWeb"/>
        <w:spacing w:before="0" w:beforeAutospacing="0" w:after="0" w:afterAutospacing="0" w:line="360" w:lineRule="auto"/>
      </w:pPr>
      <w:r w:rsidRPr="00D65891">
        <w:rPr>
          <w:u w:val="single"/>
        </w:rPr>
        <w:t>Embarazo</w:t>
      </w:r>
      <w:r w:rsidR="00B84340" w:rsidRPr="00D65891">
        <w:rPr>
          <w:u w:val="single"/>
        </w:rPr>
        <w:t>:</w:t>
      </w:r>
      <w:r w:rsidR="00714896">
        <w:t xml:space="preserve"> Periodo que transcurre entre la fertilización del óvulo y el momento del parto; proceso fisiológico en el cual crece y se desarrolla el feto en el </w:t>
      </w:r>
      <w:r w:rsidR="00C60D0E">
        <w:t>útero</w:t>
      </w:r>
      <w:r w:rsidR="00714896">
        <w:t xml:space="preserve"> materno. Se considera un embarazo clínico cuando se v</w:t>
      </w:r>
      <w:r w:rsidR="00B84340">
        <w:t>isualiza</w:t>
      </w:r>
      <w:r w:rsidR="00714896">
        <w:t xml:space="preserve"> el </w:t>
      </w:r>
      <w:r w:rsidR="00B84340">
        <w:t xml:space="preserve"> saco gestacional </w:t>
      </w:r>
      <w:r w:rsidR="00726353">
        <w:t xml:space="preserve">en la cavidad uterina definida por ecografía. </w:t>
      </w:r>
      <w:r w:rsidR="00726353" w:rsidRPr="00726353">
        <w:rPr>
          <w:vertAlign w:val="superscript"/>
        </w:rPr>
        <w:t>(15)</w:t>
      </w:r>
    </w:p>
    <w:p w:rsidR="00F56E75" w:rsidRPr="00190AD2" w:rsidRDefault="00F56E75" w:rsidP="00791D86">
      <w:pPr>
        <w:autoSpaceDE w:val="0"/>
        <w:autoSpaceDN w:val="0"/>
        <w:adjustRightInd w:val="0"/>
        <w:spacing w:after="0" w:line="360" w:lineRule="auto"/>
        <w:jc w:val="both"/>
        <w:rPr>
          <w:rFonts w:ascii="Times New Roman" w:eastAsia="MinionPro-Regular" w:hAnsi="Times New Roman"/>
          <w:sz w:val="24"/>
          <w:szCs w:val="24"/>
          <w:lang w:eastAsia="es-ES"/>
        </w:rPr>
      </w:pPr>
      <w:r w:rsidRPr="00D65891">
        <w:rPr>
          <w:rFonts w:ascii="Times New Roman" w:hAnsi="Times New Roman"/>
          <w:sz w:val="24"/>
          <w:szCs w:val="24"/>
          <w:u w:val="single"/>
        </w:rPr>
        <w:t>Puerperio</w:t>
      </w:r>
      <w:r w:rsidR="00F7082B" w:rsidRPr="00D65891">
        <w:rPr>
          <w:rFonts w:ascii="Times New Roman" w:hAnsi="Times New Roman"/>
          <w:sz w:val="24"/>
          <w:szCs w:val="24"/>
          <w:u w:val="single"/>
        </w:rPr>
        <w:t>:</w:t>
      </w:r>
      <w:r w:rsidR="00F7082B" w:rsidRPr="00F7082B">
        <w:rPr>
          <w:rFonts w:ascii="Times New Roman" w:eastAsia="MinionPro-Regular" w:hAnsi="Times New Roman"/>
          <w:sz w:val="24"/>
          <w:szCs w:val="24"/>
          <w:lang w:eastAsia="es-ES"/>
        </w:rPr>
        <w:t xml:space="preserve"> Se entiende por puerperio al periodo de tiempo que sigue al momentodel parto durante el cual los cambios fis</w:t>
      </w:r>
      <w:r w:rsidR="00F7082B">
        <w:rPr>
          <w:rFonts w:ascii="Times New Roman" w:eastAsia="MinionPro-Regular" w:hAnsi="Times New Roman"/>
          <w:sz w:val="24"/>
          <w:szCs w:val="24"/>
          <w:lang w:eastAsia="es-ES"/>
        </w:rPr>
        <w:t xml:space="preserve">iológicos del embarazo, trabajo </w:t>
      </w:r>
      <w:r w:rsidR="00F7082B" w:rsidRPr="00F7082B">
        <w:rPr>
          <w:rFonts w:ascii="Times New Roman" w:eastAsia="MinionPro-Regular" w:hAnsi="Times New Roman"/>
          <w:sz w:val="24"/>
          <w:szCs w:val="24"/>
          <w:lang w:eastAsia="es-ES"/>
        </w:rPr>
        <w:t>de parto y parto se resuelven y la mujer</w:t>
      </w:r>
      <w:r w:rsidR="00F7082B">
        <w:rPr>
          <w:rFonts w:ascii="Times New Roman" w:eastAsia="MinionPro-Regular" w:hAnsi="Times New Roman"/>
          <w:sz w:val="24"/>
          <w:szCs w:val="24"/>
          <w:lang w:eastAsia="es-ES"/>
        </w:rPr>
        <w:t xml:space="preserve"> retorna al estado pregravidico</w:t>
      </w:r>
      <w:r w:rsidR="00F7082B" w:rsidRPr="00F7082B">
        <w:rPr>
          <w:rFonts w:ascii="Times New Roman" w:eastAsia="MinionPro-Regular" w:hAnsi="Times New Roman"/>
          <w:sz w:val="24"/>
          <w:szCs w:val="24"/>
          <w:lang w:eastAsia="es-ES"/>
        </w:rPr>
        <w:t>y en la glándula mamaria se producen un</w:t>
      </w:r>
      <w:r w:rsidR="00F7082B">
        <w:rPr>
          <w:rFonts w:ascii="Times New Roman" w:eastAsia="MinionPro-Regular" w:hAnsi="Times New Roman"/>
          <w:sz w:val="24"/>
          <w:szCs w:val="24"/>
          <w:lang w:eastAsia="es-ES"/>
        </w:rPr>
        <w:t xml:space="preserve">a serie de cambios fisiológicos </w:t>
      </w:r>
      <w:r w:rsidR="00F7082B" w:rsidRPr="00F7082B">
        <w:rPr>
          <w:rFonts w:ascii="Times New Roman" w:eastAsia="MinionPro-Regular" w:hAnsi="Times New Roman"/>
          <w:sz w:val="24"/>
          <w:szCs w:val="24"/>
          <w:lang w:eastAsia="es-ES"/>
        </w:rPr>
        <w:t xml:space="preserve">que permiten la lactancia. </w:t>
      </w:r>
      <w:r w:rsidR="00F7082B" w:rsidRPr="00190AD2">
        <w:rPr>
          <w:rFonts w:ascii="Times New Roman" w:eastAsia="MinionPro-Regular" w:hAnsi="Times New Roman"/>
          <w:sz w:val="24"/>
          <w:szCs w:val="24"/>
          <w:lang w:eastAsia="es-ES"/>
        </w:rPr>
        <w:t>Usualmente este periodo de tiempo es de 6 semanas</w:t>
      </w:r>
      <w:r w:rsidR="008F5B70" w:rsidRPr="00190AD2">
        <w:rPr>
          <w:rFonts w:ascii="Times New Roman" w:eastAsia="MinionPro-Regular" w:hAnsi="Times New Roman"/>
          <w:sz w:val="24"/>
          <w:szCs w:val="24"/>
          <w:vertAlign w:val="superscript"/>
          <w:lang w:eastAsia="es-ES"/>
        </w:rPr>
        <w:t>(16)</w:t>
      </w:r>
    </w:p>
    <w:p w:rsidR="00E51734" w:rsidRPr="00190AD2" w:rsidRDefault="00E51734" w:rsidP="00E51734">
      <w:pPr>
        <w:pStyle w:val="NormalWeb"/>
        <w:spacing w:before="0" w:beforeAutospacing="0" w:after="0" w:afterAutospacing="0" w:line="360" w:lineRule="auto"/>
        <w:jc w:val="both"/>
      </w:pPr>
      <w:r w:rsidRPr="00190AD2">
        <w:rPr>
          <w:u w:val="single"/>
        </w:rPr>
        <w:t xml:space="preserve">Trombosis de seno venoso cerebral y </w:t>
      </w:r>
      <w:r w:rsidR="00190AD2" w:rsidRPr="00190AD2">
        <w:rPr>
          <w:u w:val="single"/>
        </w:rPr>
        <w:t>t</w:t>
      </w:r>
      <w:r w:rsidRPr="00190AD2">
        <w:rPr>
          <w:u w:val="single"/>
        </w:rPr>
        <w:t>rombosis venosa cerebral</w:t>
      </w:r>
      <w:r w:rsidRPr="00190AD2">
        <w:t>:</w:t>
      </w:r>
      <w:r w:rsidR="00190AD2" w:rsidRPr="00190AD2">
        <w:t xml:space="preserve"> </w:t>
      </w:r>
      <w:r w:rsidRPr="00190AD2">
        <w:rPr>
          <w:color w:val="000000"/>
        </w:rPr>
        <w:t>Los senos venosos y venas cerebrales al ser ocluidos por un coágulo de sangre generan la trombosis de senos venosos cerebrales, venas corticales y/o senos durales, la cual genera múltiples manifestaciones neurológicas.</w:t>
      </w:r>
      <w:r w:rsidRPr="00190AD2">
        <w:rPr>
          <w:color w:val="000000"/>
          <w:vertAlign w:val="superscript"/>
        </w:rPr>
        <w:t>(1)</w:t>
      </w:r>
    </w:p>
    <w:p w:rsidR="00F56E75" w:rsidRPr="000B1120" w:rsidRDefault="00F56E75" w:rsidP="00791D86">
      <w:pPr>
        <w:autoSpaceDE w:val="0"/>
        <w:autoSpaceDN w:val="0"/>
        <w:adjustRightInd w:val="0"/>
        <w:spacing w:after="0" w:line="360" w:lineRule="auto"/>
        <w:rPr>
          <w:rFonts w:ascii="Times New Roman" w:hAnsi="Times New Roman"/>
          <w:iCs/>
          <w:sz w:val="24"/>
          <w:szCs w:val="24"/>
          <w:lang w:eastAsia="es-ES"/>
        </w:rPr>
      </w:pPr>
      <w:r w:rsidRPr="00D65891">
        <w:rPr>
          <w:rFonts w:ascii="Times New Roman" w:hAnsi="Times New Roman"/>
          <w:sz w:val="24"/>
          <w:szCs w:val="24"/>
          <w:u w:val="single"/>
        </w:rPr>
        <w:t xml:space="preserve">Muerte </w:t>
      </w:r>
      <w:r w:rsidR="00944AF5" w:rsidRPr="00D65891">
        <w:rPr>
          <w:rFonts w:ascii="Times New Roman" w:hAnsi="Times New Roman"/>
          <w:sz w:val="24"/>
          <w:szCs w:val="24"/>
          <w:u w:val="single"/>
        </w:rPr>
        <w:t>materna</w:t>
      </w:r>
      <w:r w:rsidR="00944AF5" w:rsidRPr="00E01B18">
        <w:rPr>
          <w:rFonts w:ascii="Times New Roman" w:hAnsi="Times New Roman"/>
          <w:i/>
          <w:sz w:val="24"/>
          <w:szCs w:val="24"/>
        </w:rPr>
        <w:t>:</w:t>
      </w:r>
      <w:r w:rsidR="00944AF5" w:rsidRPr="000B1120">
        <w:rPr>
          <w:rFonts w:ascii="Times New Roman" w:hAnsi="Times New Roman"/>
          <w:iCs/>
          <w:sz w:val="24"/>
          <w:szCs w:val="24"/>
          <w:lang w:eastAsia="es-ES"/>
        </w:rPr>
        <w:t>La</w:t>
      </w:r>
      <w:r w:rsidR="000B1120" w:rsidRPr="000B1120">
        <w:rPr>
          <w:rFonts w:ascii="Times New Roman" w:hAnsi="Times New Roman"/>
          <w:iCs/>
          <w:sz w:val="24"/>
          <w:szCs w:val="24"/>
          <w:lang w:eastAsia="es-ES"/>
        </w:rPr>
        <w:t xml:space="preserve"> muerte de una mujer mientras está embarazada o dentro de los 42 días siguientes a la terminación del embarazo, independientemente de la duración y el sitio del embarazo, debida a cualquier causa relacionada con o agravada por el embarazo mismo o su atención, pero no por causas accidentales o incidentales</w:t>
      </w:r>
      <w:r w:rsidR="00C23990">
        <w:rPr>
          <w:rFonts w:ascii="Times New Roman" w:hAnsi="Times New Roman"/>
          <w:iCs/>
          <w:sz w:val="24"/>
          <w:szCs w:val="24"/>
          <w:vertAlign w:val="superscript"/>
          <w:lang w:eastAsia="es-ES"/>
        </w:rPr>
        <w:t>(19)</w:t>
      </w:r>
      <w:r w:rsidR="000B1120" w:rsidRPr="000B1120">
        <w:rPr>
          <w:rFonts w:ascii="Times New Roman" w:hAnsi="Times New Roman"/>
          <w:iCs/>
          <w:sz w:val="24"/>
          <w:szCs w:val="24"/>
          <w:lang w:eastAsia="es-ES"/>
        </w:rPr>
        <w:t>.</w:t>
      </w:r>
    </w:p>
    <w:p w:rsidR="00C23990" w:rsidRPr="00C23990" w:rsidRDefault="00944AF5" w:rsidP="00C23990">
      <w:pPr>
        <w:pStyle w:val="NormalWeb"/>
        <w:spacing w:before="0" w:beforeAutospacing="0" w:after="0" w:afterAutospacing="0" w:line="360" w:lineRule="auto"/>
        <w:jc w:val="both"/>
        <w:rPr>
          <w:shd w:val="clear" w:color="auto" w:fill="FFFFFF"/>
          <w:vertAlign w:val="superscript"/>
        </w:rPr>
      </w:pPr>
      <w:r w:rsidRPr="00C23990">
        <w:rPr>
          <w:u w:val="single"/>
        </w:rPr>
        <w:t>Déficit</w:t>
      </w:r>
      <w:r w:rsidR="00E51734" w:rsidRPr="00C23990">
        <w:rPr>
          <w:u w:val="single"/>
        </w:rPr>
        <w:t xml:space="preserve"> neurológico</w:t>
      </w:r>
      <w:r w:rsidR="00305C7F" w:rsidRPr="00C23990">
        <w:rPr>
          <w:u w:val="single"/>
        </w:rPr>
        <w:t xml:space="preserve">: </w:t>
      </w:r>
      <w:r w:rsidR="00305C7F" w:rsidRPr="00C23990">
        <w:rPr>
          <w:shd w:val="clear" w:color="auto" w:fill="FFFFFF"/>
        </w:rPr>
        <w:t>Alteración en el funcionamiento del cerebro, la médula espinal y los nervios que afecta un sitio específico</w:t>
      </w:r>
      <w:r w:rsidR="00C23990">
        <w:rPr>
          <w:shd w:val="clear" w:color="auto" w:fill="FFFFFF"/>
        </w:rPr>
        <w:t xml:space="preserve">. </w:t>
      </w:r>
      <w:r w:rsidR="00C23990">
        <w:rPr>
          <w:shd w:val="clear" w:color="auto" w:fill="FFFFFF"/>
          <w:vertAlign w:val="superscript"/>
        </w:rPr>
        <w:t>(18)</w:t>
      </w:r>
    </w:p>
    <w:p w:rsidR="00C23990" w:rsidRPr="00C23990" w:rsidRDefault="00C23990" w:rsidP="00C23990">
      <w:pPr>
        <w:pStyle w:val="NormalWeb"/>
        <w:spacing w:before="0" w:beforeAutospacing="0" w:after="0" w:afterAutospacing="0" w:line="360" w:lineRule="auto"/>
        <w:jc w:val="both"/>
        <w:rPr>
          <w:u w:val="single"/>
        </w:rPr>
      </w:pPr>
    </w:p>
    <w:p w:rsidR="00200B94" w:rsidRDefault="00200B94" w:rsidP="00D55A5E">
      <w:pPr>
        <w:pStyle w:val="NormalWeb"/>
        <w:spacing w:before="30" w:beforeAutospacing="0" w:after="240" w:afterAutospacing="0" w:line="360" w:lineRule="auto"/>
        <w:rPr>
          <w:i/>
        </w:rPr>
      </w:pPr>
      <w:r>
        <w:rPr>
          <w:i/>
        </w:rPr>
        <w:t>6.8</w:t>
      </w:r>
      <w:r w:rsidR="00190AD2">
        <w:rPr>
          <w:i/>
        </w:rPr>
        <w:t xml:space="preserve"> </w:t>
      </w:r>
      <w:r>
        <w:rPr>
          <w:i/>
        </w:rPr>
        <w:t>Control de sesgos y errores</w:t>
      </w:r>
    </w:p>
    <w:p w:rsidR="00200B94" w:rsidRPr="00A4209D" w:rsidRDefault="00D65891" w:rsidP="00791D86">
      <w:pPr>
        <w:pStyle w:val="NormalWeb"/>
        <w:spacing w:before="30" w:beforeAutospacing="0" w:after="240" w:afterAutospacing="0" w:line="360" w:lineRule="auto"/>
        <w:jc w:val="both"/>
      </w:pPr>
      <w:r w:rsidRPr="00A4209D">
        <w:t xml:space="preserve">Los estudios tipo revisión </w:t>
      </w:r>
      <w:r w:rsidR="00791D86" w:rsidRPr="00A4209D">
        <w:t>sistemáticas</w:t>
      </w:r>
      <w:r w:rsidRPr="00A4209D">
        <w:t xml:space="preserve"> presentan dos sesgos inherente al tipo de estudios, los cuales fueron controlado en el presente estudio. Los s</w:t>
      </w:r>
      <w:r w:rsidR="00F56E75" w:rsidRPr="00A4209D">
        <w:t xml:space="preserve">esgos </w:t>
      </w:r>
      <w:r w:rsidRPr="00A4209D">
        <w:t xml:space="preserve">de </w:t>
      </w:r>
      <w:r w:rsidR="00F56E75" w:rsidRPr="00A4209D">
        <w:t>publicación</w:t>
      </w:r>
      <w:r w:rsidRPr="00A4209D">
        <w:t xml:space="preserve"> fueron evitados al influir la totalidad de los artículos encontrados no solo en las principales bases de datos sino en formato de bola de nieve, por medio de las referencias de otros artículos incluidos. Todos fueron clasificados por tipo de evidencia. El sesgo del investigador fue controlado debido a que la totalidad de los artículos fueron evaluados por la </w:t>
      </w:r>
      <w:r w:rsidR="00714896">
        <w:t>a</w:t>
      </w:r>
      <w:r w:rsidRPr="00A4209D">
        <w:t>utora principal</w:t>
      </w:r>
      <w:r w:rsidR="00A4209D" w:rsidRPr="00A4209D">
        <w:t xml:space="preserve"> y con una segunda opinión de asesor epidemiológico.</w:t>
      </w:r>
    </w:p>
    <w:p w:rsidR="00043614" w:rsidRDefault="00043614" w:rsidP="00D55A5E">
      <w:pPr>
        <w:pStyle w:val="NormalWeb"/>
        <w:spacing w:before="30" w:beforeAutospacing="0" w:after="240" w:afterAutospacing="0" w:line="360" w:lineRule="auto"/>
        <w:rPr>
          <w:i/>
        </w:rPr>
      </w:pPr>
      <w:r>
        <w:rPr>
          <w:i/>
        </w:rPr>
        <w:lastRenderedPageBreak/>
        <w:t>6.</w:t>
      </w:r>
      <w:r w:rsidR="00146EF4">
        <w:rPr>
          <w:i/>
        </w:rPr>
        <w:t>9</w:t>
      </w:r>
      <w:r>
        <w:rPr>
          <w:i/>
        </w:rPr>
        <w:t xml:space="preserve"> Plan de análisis</w:t>
      </w:r>
    </w:p>
    <w:p w:rsidR="005F44AF" w:rsidRPr="005F44AF" w:rsidRDefault="005F44AF" w:rsidP="005F44AF">
      <w:pPr>
        <w:pStyle w:val="NormalWeb"/>
        <w:spacing w:before="30" w:beforeAutospacing="0" w:after="240" w:afterAutospacing="0" w:line="360" w:lineRule="auto"/>
        <w:jc w:val="both"/>
      </w:pPr>
      <w:r w:rsidRPr="005F44AF">
        <w:t>El análisis del presente estudio presentó tres etapas.</w:t>
      </w:r>
    </w:p>
    <w:p w:rsidR="005F44AF" w:rsidRPr="005F44AF" w:rsidRDefault="005F44AF" w:rsidP="005F44AF">
      <w:pPr>
        <w:pStyle w:val="NormalWeb"/>
        <w:spacing w:before="30" w:beforeAutospacing="0" w:after="240" w:afterAutospacing="0" w:line="360" w:lineRule="auto"/>
        <w:jc w:val="both"/>
      </w:pPr>
      <w:r w:rsidRPr="005F44AF">
        <w:t>El plan de análisis se llevó a cabo mediante un componente cualitativo (revisión de literatura) y uno cuantitativo (meta-análisis).</w:t>
      </w:r>
    </w:p>
    <w:p w:rsidR="00FA36B6" w:rsidRDefault="005F44AF" w:rsidP="00FA36B6">
      <w:pPr>
        <w:pStyle w:val="NormalWeb"/>
        <w:spacing w:before="30" w:after="240" w:line="360" w:lineRule="auto"/>
        <w:jc w:val="both"/>
      </w:pPr>
      <w:r w:rsidRPr="005F44AF">
        <w:t>Inicialmente se realizó una búsqueda de artículos en las principales bases de datos y en páginas para búsqueda de literatura gris. Estos artículos fueron clasificados según el tipo de estudio y su nivel de evidencia</w:t>
      </w:r>
      <w:r>
        <w:t xml:space="preserve"> </w:t>
      </w:r>
      <w:r w:rsidRPr="00190AD2">
        <w:rPr>
          <w:i/>
        </w:rPr>
        <w:t>(Ver tabla 6).</w:t>
      </w:r>
      <w:r w:rsidRPr="005F44AF">
        <w:t xml:space="preserve"> Se extrajeron los resultados de morbilidad, y estadísticos de análisis de riesgo según el tipo de estudio.</w:t>
      </w:r>
      <w:r w:rsidR="00FA36B6">
        <w:t xml:space="preserve"> Se realizó una lectura de forma profunda y analítica de cada uno de los estudios escogidos de manera independiente por parte de la autora principal. </w:t>
      </w:r>
    </w:p>
    <w:p w:rsidR="006E62BC" w:rsidRPr="006E1938" w:rsidRDefault="006E62BC" w:rsidP="00F27A33">
      <w:pPr>
        <w:pStyle w:val="NormalWeb"/>
        <w:pBdr>
          <w:top w:val="single" w:sz="4" w:space="1" w:color="auto"/>
          <w:left w:val="single" w:sz="4" w:space="4" w:color="auto"/>
          <w:right w:val="single" w:sz="4" w:space="4" w:color="auto"/>
        </w:pBdr>
        <w:spacing w:before="0" w:beforeAutospacing="0" w:after="0" w:afterAutospacing="0" w:line="360" w:lineRule="auto"/>
        <w:rPr>
          <w:color w:val="FF0000"/>
        </w:rPr>
      </w:pPr>
      <w:r w:rsidRPr="006E62BC">
        <w:rPr>
          <w:b/>
        </w:rPr>
        <w:t xml:space="preserve">Tabla </w:t>
      </w:r>
      <w:r w:rsidR="005F44AF">
        <w:rPr>
          <w:b/>
        </w:rPr>
        <w:t>6</w:t>
      </w:r>
      <w:r w:rsidRPr="006E62BC">
        <w:rPr>
          <w:b/>
        </w:rPr>
        <w:t>.</w:t>
      </w:r>
      <w:r w:rsidRPr="006E62BC">
        <w:rPr>
          <w:bCs/>
          <w:i/>
          <w:sz w:val="22"/>
          <w:szCs w:val="22"/>
        </w:rPr>
        <w:t>Clasificación de las recomendaciones en función de nivel de evidencia disponible</w:t>
      </w:r>
    </w:p>
    <w:tbl>
      <w:tblPr>
        <w:tblpPr w:leftFromText="141" w:rightFromText="141" w:vertAnchor="text" w:tblpY="1"/>
        <w:tblOverlap w:val="never"/>
        <w:tblW w:w="5136" w:type="pct"/>
        <w:tblBorders>
          <w:top w:val="nil"/>
          <w:left w:val="nil"/>
          <w:bottom w:val="nil"/>
          <w:right w:val="nil"/>
        </w:tblBorders>
        <w:tblLook w:val="0000" w:firstRow="0" w:lastRow="0" w:firstColumn="0" w:lastColumn="0" w:noHBand="0" w:noVBand="0"/>
      </w:tblPr>
      <w:tblGrid>
        <w:gridCol w:w="2158"/>
        <w:gridCol w:w="7142"/>
      </w:tblGrid>
      <w:tr w:rsidR="003F0E38" w:rsidRPr="00617137" w:rsidTr="005F44AF">
        <w:trPr>
          <w:trHeight w:val="241"/>
        </w:trPr>
        <w:tc>
          <w:tcPr>
            <w:tcW w:w="1160" w:type="pct"/>
            <w:tcBorders>
              <w:top w:val="single" w:sz="4" w:space="0" w:color="auto"/>
              <w:bottom w:val="nil"/>
            </w:tcBorders>
            <w:vAlign w:val="center"/>
          </w:tcPr>
          <w:p w:rsidR="003F0E38" w:rsidRPr="00617137" w:rsidRDefault="003F0E38" w:rsidP="006E62BC">
            <w:pPr>
              <w:pStyle w:val="Default"/>
              <w:jc w:val="center"/>
              <w:rPr>
                <w:sz w:val="22"/>
                <w:szCs w:val="22"/>
              </w:rPr>
            </w:pPr>
            <w:r w:rsidRPr="00617137">
              <w:rPr>
                <w:bCs/>
                <w:sz w:val="22"/>
                <w:szCs w:val="22"/>
              </w:rPr>
              <w:t>Ia</w:t>
            </w:r>
          </w:p>
        </w:tc>
        <w:tc>
          <w:tcPr>
            <w:tcW w:w="3840" w:type="pct"/>
            <w:tcBorders>
              <w:top w:val="single" w:sz="4" w:space="0" w:color="auto"/>
              <w:bottom w:val="nil"/>
            </w:tcBorders>
          </w:tcPr>
          <w:p w:rsidR="003F0E38" w:rsidRPr="00617137" w:rsidRDefault="003F0E38" w:rsidP="003F0E38">
            <w:pPr>
              <w:pStyle w:val="Default"/>
              <w:rPr>
                <w:sz w:val="22"/>
                <w:szCs w:val="22"/>
              </w:rPr>
            </w:pPr>
            <w:r w:rsidRPr="00617137">
              <w:rPr>
                <w:sz w:val="22"/>
                <w:szCs w:val="22"/>
              </w:rPr>
              <w:t xml:space="preserve">La evidencia científica procede de metaanálisis de ensayos clínicos controlados y con asignación aleatoria </w:t>
            </w:r>
          </w:p>
        </w:tc>
      </w:tr>
      <w:tr w:rsidR="003F0E38" w:rsidRPr="00617137" w:rsidTr="006E62BC">
        <w:trPr>
          <w:trHeight w:val="230"/>
        </w:trPr>
        <w:tc>
          <w:tcPr>
            <w:tcW w:w="1160" w:type="pct"/>
            <w:tcBorders>
              <w:top w:val="nil"/>
              <w:bottom w:val="nil"/>
            </w:tcBorders>
            <w:vAlign w:val="center"/>
          </w:tcPr>
          <w:p w:rsidR="003F0E38" w:rsidRPr="00617137" w:rsidRDefault="003F0E38" w:rsidP="006E62BC">
            <w:pPr>
              <w:pStyle w:val="Default"/>
              <w:jc w:val="center"/>
              <w:rPr>
                <w:sz w:val="22"/>
                <w:szCs w:val="22"/>
              </w:rPr>
            </w:pPr>
            <w:r w:rsidRPr="00617137">
              <w:rPr>
                <w:bCs/>
                <w:sz w:val="22"/>
                <w:szCs w:val="22"/>
              </w:rPr>
              <w:t>Ib</w:t>
            </w:r>
          </w:p>
        </w:tc>
        <w:tc>
          <w:tcPr>
            <w:tcW w:w="3840" w:type="pct"/>
            <w:tcBorders>
              <w:top w:val="nil"/>
              <w:bottom w:val="nil"/>
            </w:tcBorders>
          </w:tcPr>
          <w:p w:rsidR="003F0E38" w:rsidRPr="00617137" w:rsidRDefault="003F0E38" w:rsidP="003F0E38">
            <w:pPr>
              <w:pStyle w:val="Default"/>
              <w:rPr>
                <w:sz w:val="22"/>
                <w:szCs w:val="22"/>
              </w:rPr>
            </w:pPr>
            <w:r w:rsidRPr="00617137">
              <w:rPr>
                <w:sz w:val="22"/>
                <w:szCs w:val="22"/>
              </w:rPr>
              <w:t xml:space="preserve">La evidencia científica procede de al menos un ensayo clínico controlado y con asignación aleatoria </w:t>
            </w:r>
          </w:p>
        </w:tc>
      </w:tr>
      <w:tr w:rsidR="003F0E38" w:rsidRPr="00617137" w:rsidTr="006E62BC">
        <w:trPr>
          <w:trHeight w:val="230"/>
        </w:trPr>
        <w:tc>
          <w:tcPr>
            <w:tcW w:w="1160" w:type="pct"/>
            <w:tcBorders>
              <w:top w:val="nil"/>
              <w:bottom w:val="nil"/>
            </w:tcBorders>
            <w:vAlign w:val="center"/>
          </w:tcPr>
          <w:p w:rsidR="003F0E38" w:rsidRPr="00617137" w:rsidRDefault="003F0E38" w:rsidP="006E62BC">
            <w:pPr>
              <w:pStyle w:val="Default"/>
              <w:jc w:val="center"/>
              <w:rPr>
                <w:sz w:val="22"/>
                <w:szCs w:val="22"/>
              </w:rPr>
            </w:pPr>
            <w:r w:rsidRPr="00617137">
              <w:rPr>
                <w:bCs/>
                <w:sz w:val="22"/>
                <w:szCs w:val="22"/>
              </w:rPr>
              <w:t>IIa</w:t>
            </w:r>
          </w:p>
        </w:tc>
        <w:tc>
          <w:tcPr>
            <w:tcW w:w="3840" w:type="pct"/>
            <w:tcBorders>
              <w:top w:val="nil"/>
              <w:bottom w:val="nil"/>
            </w:tcBorders>
          </w:tcPr>
          <w:p w:rsidR="003F0E38" w:rsidRPr="00617137" w:rsidRDefault="003F0E38" w:rsidP="003F0E38">
            <w:pPr>
              <w:pStyle w:val="Default"/>
              <w:rPr>
                <w:sz w:val="22"/>
                <w:szCs w:val="22"/>
              </w:rPr>
            </w:pPr>
            <w:r w:rsidRPr="00617137">
              <w:rPr>
                <w:sz w:val="22"/>
                <w:szCs w:val="22"/>
              </w:rPr>
              <w:t xml:space="preserve">La evidencia científica procede de al menos un estudio prospectivo controlado, bien diseñado y sin asignación aleatoria </w:t>
            </w:r>
          </w:p>
        </w:tc>
      </w:tr>
      <w:tr w:rsidR="003F0E38" w:rsidRPr="00617137" w:rsidTr="006E62BC">
        <w:trPr>
          <w:trHeight w:val="231"/>
        </w:trPr>
        <w:tc>
          <w:tcPr>
            <w:tcW w:w="1160" w:type="pct"/>
            <w:tcBorders>
              <w:top w:val="nil"/>
              <w:bottom w:val="nil"/>
            </w:tcBorders>
            <w:vAlign w:val="center"/>
          </w:tcPr>
          <w:p w:rsidR="003F0E38" w:rsidRPr="00617137" w:rsidRDefault="003F0E38" w:rsidP="006E62BC">
            <w:pPr>
              <w:pStyle w:val="Default"/>
              <w:jc w:val="center"/>
              <w:rPr>
                <w:sz w:val="22"/>
                <w:szCs w:val="22"/>
              </w:rPr>
            </w:pPr>
            <w:r w:rsidRPr="00617137">
              <w:rPr>
                <w:bCs/>
                <w:sz w:val="22"/>
                <w:szCs w:val="22"/>
              </w:rPr>
              <w:t>IIb</w:t>
            </w:r>
          </w:p>
        </w:tc>
        <w:tc>
          <w:tcPr>
            <w:tcW w:w="3840" w:type="pct"/>
            <w:tcBorders>
              <w:top w:val="nil"/>
              <w:bottom w:val="nil"/>
            </w:tcBorders>
          </w:tcPr>
          <w:p w:rsidR="003F0E38" w:rsidRPr="00617137" w:rsidRDefault="003F0E38" w:rsidP="003F0E38">
            <w:pPr>
              <w:pStyle w:val="Default"/>
              <w:rPr>
                <w:sz w:val="22"/>
                <w:szCs w:val="22"/>
              </w:rPr>
            </w:pPr>
            <w:r w:rsidRPr="00617137">
              <w:rPr>
                <w:sz w:val="22"/>
                <w:szCs w:val="22"/>
              </w:rPr>
              <w:t xml:space="preserve">La evidencia científica procede de al menos un estudio cuasi experimental, bien diseñado </w:t>
            </w:r>
          </w:p>
        </w:tc>
      </w:tr>
      <w:tr w:rsidR="003F0E38" w:rsidRPr="00617137" w:rsidTr="006E62BC">
        <w:trPr>
          <w:trHeight w:val="240"/>
        </w:trPr>
        <w:tc>
          <w:tcPr>
            <w:tcW w:w="1160" w:type="pct"/>
            <w:tcBorders>
              <w:top w:val="nil"/>
              <w:bottom w:val="nil"/>
            </w:tcBorders>
            <w:vAlign w:val="center"/>
          </w:tcPr>
          <w:p w:rsidR="003F0E38" w:rsidRPr="00617137" w:rsidRDefault="003F0E38" w:rsidP="006E62BC">
            <w:pPr>
              <w:pStyle w:val="Default"/>
              <w:jc w:val="center"/>
              <w:rPr>
                <w:sz w:val="22"/>
                <w:szCs w:val="22"/>
              </w:rPr>
            </w:pPr>
            <w:r w:rsidRPr="00617137">
              <w:rPr>
                <w:bCs/>
                <w:sz w:val="22"/>
                <w:szCs w:val="22"/>
              </w:rPr>
              <w:t>III</w:t>
            </w:r>
          </w:p>
        </w:tc>
        <w:tc>
          <w:tcPr>
            <w:tcW w:w="3840" w:type="pct"/>
            <w:tcBorders>
              <w:top w:val="nil"/>
              <w:bottom w:val="nil"/>
            </w:tcBorders>
          </w:tcPr>
          <w:p w:rsidR="003F0E38" w:rsidRPr="00617137" w:rsidRDefault="003F0E38" w:rsidP="003F0E38">
            <w:pPr>
              <w:pStyle w:val="Default"/>
              <w:rPr>
                <w:sz w:val="22"/>
                <w:szCs w:val="22"/>
              </w:rPr>
            </w:pPr>
            <w:r w:rsidRPr="00617137">
              <w:rPr>
                <w:sz w:val="22"/>
                <w:szCs w:val="22"/>
              </w:rPr>
              <w:t xml:space="preserve">La evidencia científica procede de estudios descriptivos no experimentales, bien diseñados como estudios comparativos, de correlación o de casos y controles </w:t>
            </w:r>
          </w:p>
        </w:tc>
      </w:tr>
      <w:tr w:rsidR="003F0E38" w:rsidRPr="00617137" w:rsidTr="006E62BC">
        <w:trPr>
          <w:trHeight w:val="230"/>
        </w:trPr>
        <w:tc>
          <w:tcPr>
            <w:tcW w:w="1160" w:type="pct"/>
            <w:tcBorders>
              <w:top w:val="nil"/>
              <w:bottom w:val="single" w:sz="4" w:space="0" w:color="auto"/>
            </w:tcBorders>
            <w:vAlign w:val="center"/>
          </w:tcPr>
          <w:p w:rsidR="003F0E38" w:rsidRPr="00617137" w:rsidRDefault="003F0E38" w:rsidP="006E62BC">
            <w:pPr>
              <w:pStyle w:val="Default"/>
              <w:jc w:val="center"/>
              <w:rPr>
                <w:sz w:val="22"/>
                <w:szCs w:val="22"/>
              </w:rPr>
            </w:pPr>
            <w:r w:rsidRPr="00617137">
              <w:rPr>
                <w:bCs/>
                <w:sz w:val="22"/>
                <w:szCs w:val="22"/>
              </w:rPr>
              <w:t>IV</w:t>
            </w:r>
          </w:p>
        </w:tc>
        <w:tc>
          <w:tcPr>
            <w:tcW w:w="3840" w:type="pct"/>
            <w:tcBorders>
              <w:top w:val="nil"/>
              <w:bottom w:val="single" w:sz="4" w:space="0" w:color="auto"/>
            </w:tcBorders>
          </w:tcPr>
          <w:p w:rsidR="003F0E38" w:rsidRPr="00617137" w:rsidRDefault="003F0E38" w:rsidP="003F0E38">
            <w:pPr>
              <w:pStyle w:val="Default"/>
              <w:rPr>
                <w:sz w:val="22"/>
                <w:szCs w:val="22"/>
              </w:rPr>
            </w:pPr>
            <w:r w:rsidRPr="00617137">
              <w:rPr>
                <w:sz w:val="22"/>
                <w:szCs w:val="22"/>
              </w:rPr>
              <w:t xml:space="preserve">La evidencia científica procede de documentos y opiniones de expertos y/o experiencias clínicas de autoridades de prestigio </w:t>
            </w:r>
          </w:p>
        </w:tc>
      </w:tr>
    </w:tbl>
    <w:p w:rsidR="003F0E38" w:rsidRDefault="006E62BC" w:rsidP="00D55A5E">
      <w:pPr>
        <w:pStyle w:val="NormalWeb"/>
        <w:spacing w:before="30" w:beforeAutospacing="0" w:after="240" w:afterAutospacing="0" w:line="360" w:lineRule="auto"/>
        <w:rPr>
          <w:sz w:val="20"/>
        </w:rPr>
      </w:pPr>
      <w:r w:rsidRPr="006E62BC">
        <w:rPr>
          <w:sz w:val="20"/>
          <w:lang w:val="en-US"/>
        </w:rPr>
        <w:t xml:space="preserve">Fuente: US National Public Health Agency. </w:t>
      </w:r>
      <w:r w:rsidRPr="0047719D">
        <w:rPr>
          <w:sz w:val="20"/>
        </w:rPr>
        <w:t xml:space="preserve">1995. </w:t>
      </w:r>
    </w:p>
    <w:p w:rsidR="003D089E" w:rsidRPr="005F44AF" w:rsidRDefault="003D089E" w:rsidP="003D089E">
      <w:pPr>
        <w:pStyle w:val="NormalWeb"/>
        <w:spacing w:before="30" w:beforeAutospacing="0" w:after="0" w:afterAutospacing="0" w:line="360" w:lineRule="auto"/>
        <w:jc w:val="both"/>
      </w:pPr>
      <w:r w:rsidRPr="005F44AF">
        <w:t xml:space="preserve">Aquellos artículos clasificados como observacionales analíticos se evaluaron los datos cuantitativos para calcular la prueba de homogeneidad y poder calcular el OR conjunto. </w:t>
      </w:r>
    </w:p>
    <w:p w:rsidR="003D089E" w:rsidRPr="005F44AF" w:rsidRDefault="003D089E" w:rsidP="003D089E">
      <w:pPr>
        <w:pStyle w:val="NormalWeb"/>
        <w:spacing w:before="30" w:beforeAutospacing="0" w:after="0" w:afterAutospacing="0" w:line="360" w:lineRule="auto"/>
        <w:jc w:val="both"/>
      </w:pPr>
      <w:r w:rsidRPr="005F44AF">
        <w:t>Por último, se graficaron los resultados más importantes.</w:t>
      </w:r>
    </w:p>
    <w:p w:rsidR="003D089E" w:rsidRDefault="003D089E" w:rsidP="003D089E">
      <w:pPr>
        <w:pStyle w:val="NormalWeb"/>
        <w:spacing w:before="30" w:beforeAutospacing="0" w:after="0" w:afterAutospacing="0" w:line="360" w:lineRule="auto"/>
      </w:pPr>
      <w:r w:rsidRPr="006E62BC">
        <w:t>Todo estudio fue clasificado según la evidencia</w:t>
      </w:r>
    </w:p>
    <w:p w:rsidR="004E0C0F" w:rsidRDefault="004E0C0F" w:rsidP="003D089E">
      <w:pPr>
        <w:pStyle w:val="NormalWeb"/>
        <w:spacing w:before="30" w:beforeAutospacing="0" w:after="0" w:afterAutospacing="0" w:line="360" w:lineRule="auto"/>
      </w:pPr>
    </w:p>
    <w:p w:rsidR="004E0C0F" w:rsidRPr="006E62BC" w:rsidRDefault="004E0C0F" w:rsidP="003D089E">
      <w:pPr>
        <w:pStyle w:val="NormalWeb"/>
        <w:spacing w:before="30" w:beforeAutospacing="0" w:after="0" w:afterAutospacing="0" w:line="360" w:lineRule="auto"/>
      </w:pPr>
    </w:p>
    <w:p w:rsidR="005F44AF" w:rsidRPr="0047719D" w:rsidRDefault="005F44AF" w:rsidP="00D55A5E">
      <w:pPr>
        <w:pStyle w:val="NormalWeb"/>
        <w:spacing w:before="30" w:beforeAutospacing="0" w:after="240" w:afterAutospacing="0" w:line="360" w:lineRule="auto"/>
        <w:rPr>
          <w:sz w:val="20"/>
        </w:rPr>
      </w:pPr>
    </w:p>
    <w:p w:rsidR="00D84836" w:rsidRPr="00774E32" w:rsidRDefault="00774E32" w:rsidP="00774E32">
      <w:pPr>
        <w:pStyle w:val="NormalWeb"/>
        <w:spacing w:before="30" w:beforeAutospacing="0" w:after="240" w:afterAutospacing="0" w:line="360" w:lineRule="auto"/>
        <w:rPr>
          <w:bCs/>
          <w:i/>
        </w:rPr>
      </w:pPr>
      <w:r>
        <w:rPr>
          <w:i/>
        </w:rPr>
        <w:lastRenderedPageBreak/>
        <w:t>6.1</w:t>
      </w:r>
      <w:r w:rsidR="00146EF4">
        <w:rPr>
          <w:i/>
        </w:rPr>
        <w:t xml:space="preserve">0 </w:t>
      </w:r>
      <w:r w:rsidR="00D84836" w:rsidRPr="005B1D94">
        <w:rPr>
          <w:bCs/>
          <w:i/>
        </w:rPr>
        <w:t>Consideraciones éticas</w:t>
      </w:r>
    </w:p>
    <w:p w:rsidR="00D84836" w:rsidRPr="00152E5B" w:rsidRDefault="00202ED1" w:rsidP="00F70496">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Para la realización de esta revisión sistemática, se tuvieron en cuenta las dos disposiciones </w:t>
      </w:r>
      <w:r w:rsidR="00F70496">
        <w:rPr>
          <w:rFonts w:ascii="Times New Roman" w:hAnsi="Times New Roman"/>
          <w:sz w:val="24"/>
          <w:szCs w:val="24"/>
        </w:rPr>
        <w:t>más</w:t>
      </w:r>
      <w:r w:rsidR="00002829">
        <w:rPr>
          <w:rFonts w:ascii="Times New Roman" w:hAnsi="Times New Roman"/>
          <w:sz w:val="24"/>
          <w:szCs w:val="24"/>
        </w:rPr>
        <w:t>importante que rigen la investigación en humanos, tanto a nivel nacional como a nivel mundial, las cuales son:</w:t>
      </w:r>
    </w:p>
    <w:p w:rsidR="00F70496" w:rsidRPr="00015EC6" w:rsidRDefault="00F70496" w:rsidP="00F70496">
      <w:pPr>
        <w:pStyle w:val="Default"/>
        <w:numPr>
          <w:ilvl w:val="0"/>
          <w:numId w:val="28"/>
        </w:numPr>
        <w:spacing w:line="360" w:lineRule="auto"/>
        <w:jc w:val="both"/>
        <w:rPr>
          <w:lang w:eastAsia="es-ES"/>
        </w:rPr>
      </w:pPr>
      <w:r w:rsidRPr="00F70496">
        <w:rPr>
          <w:bCs/>
        </w:rPr>
        <w:t xml:space="preserve">De acuerdo a la resolución 8430 de 1993 del </w:t>
      </w:r>
      <w:r w:rsidR="00F27A33" w:rsidRPr="00F70496">
        <w:rPr>
          <w:bCs/>
        </w:rPr>
        <w:t xml:space="preserve">Ministerio De Protección Social </w:t>
      </w:r>
      <w:r w:rsidRPr="00F70496">
        <w:rPr>
          <w:bCs/>
        </w:rPr>
        <w:t xml:space="preserve">de Colombia, </w:t>
      </w:r>
      <w:r w:rsidRPr="00F70496">
        <w:rPr>
          <w:lang w:eastAsia="es-ES"/>
        </w:rPr>
        <w:t>por la cual se establecen las normas científicas, técnicas y administrativas para la investigación en salud en nuestro país;</w:t>
      </w:r>
      <w:r w:rsidR="00015EC6">
        <w:rPr>
          <w:lang w:eastAsia="es-ES"/>
        </w:rPr>
        <w:t xml:space="preserve"> según esta resolución,</w:t>
      </w:r>
      <w:r w:rsidRPr="00F70496">
        <w:rPr>
          <w:lang w:eastAsia="es-ES"/>
        </w:rPr>
        <w:t xml:space="preserve"> esta revisión sistemática según el artículo 11 </w:t>
      </w:r>
      <w:r w:rsidRPr="00F70496">
        <w:rPr>
          <w:bCs/>
          <w:lang w:eastAsia="es-ES"/>
        </w:rPr>
        <w:t>s</w:t>
      </w:r>
      <w:r w:rsidRPr="00146EF4">
        <w:rPr>
          <w:bCs/>
          <w:lang w:eastAsia="es-ES"/>
        </w:rPr>
        <w:t>e clasifica en Investigación sin riesgo, ya que es</w:t>
      </w:r>
      <w:r w:rsidRPr="00146EF4">
        <w:rPr>
          <w:lang w:eastAsia="es-ES"/>
        </w:rPr>
        <w:t xml:space="preserve"> un estudio que emplea </w:t>
      </w:r>
      <w:r w:rsidR="00C42D68" w:rsidRPr="00146EF4">
        <w:rPr>
          <w:lang w:eastAsia="es-ES"/>
        </w:rPr>
        <w:t xml:space="preserve">un </w:t>
      </w:r>
      <w:r w:rsidRPr="00146EF4">
        <w:rPr>
          <w:lang w:eastAsia="es-ES"/>
        </w:rPr>
        <w:t>método de investigación documental</w:t>
      </w:r>
      <w:r w:rsidR="00C42D68" w:rsidRPr="00146EF4">
        <w:rPr>
          <w:lang w:eastAsia="es-ES"/>
        </w:rPr>
        <w:t xml:space="preserve"> de tipo</w:t>
      </w:r>
      <w:r w:rsidR="00944AF5">
        <w:rPr>
          <w:lang w:eastAsia="es-ES"/>
        </w:rPr>
        <w:t xml:space="preserve"> re</w:t>
      </w:r>
      <w:r w:rsidRPr="00146EF4">
        <w:rPr>
          <w:lang w:eastAsia="es-ES"/>
        </w:rPr>
        <w:t>trospectivo</w:t>
      </w:r>
      <w:r w:rsidR="00015EC6">
        <w:rPr>
          <w:lang w:eastAsia="es-ES"/>
        </w:rPr>
        <w:t xml:space="preserve">y </w:t>
      </w:r>
      <w:r w:rsidRPr="00F70496">
        <w:rPr>
          <w:lang w:eastAsia="es-ES"/>
        </w:rPr>
        <w:t xml:space="preserve">en donde no se realiza ninguna intervención o modificación intencionada de las variables biológicas, fisiológicas, sicológicas o sociales de los </w:t>
      </w:r>
      <w:r w:rsidRPr="00015EC6">
        <w:rPr>
          <w:lang w:eastAsia="es-ES"/>
        </w:rPr>
        <w:t>individuos que participan en el estudio</w:t>
      </w:r>
      <w:r w:rsidR="00C42D68" w:rsidRPr="00015EC6">
        <w:rPr>
          <w:lang w:eastAsia="es-ES"/>
        </w:rPr>
        <w:t>, ya que solo se toman estudios.</w:t>
      </w:r>
    </w:p>
    <w:p w:rsidR="00F27A33" w:rsidRPr="00F27A33" w:rsidRDefault="000C39B3" w:rsidP="00F27A33">
      <w:pPr>
        <w:pStyle w:val="Default"/>
        <w:numPr>
          <w:ilvl w:val="0"/>
          <w:numId w:val="28"/>
        </w:numPr>
        <w:spacing w:line="360" w:lineRule="auto"/>
        <w:ind w:left="567" w:hanging="357"/>
        <w:jc w:val="both"/>
        <w:rPr>
          <w:rFonts w:eastAsia="Times New Roman"/>
          <w:b/>
          <w:bCs/>
          <w:lang w:eastAsia="es-CO"/>
        </w:rPr>
      </w:pPr>
      <w:r w:rsidRPr="00F27A33">
        <w:rPr>
          <w:color w:val="auto"/>
          <w:shd w:val="clear" w:color="auto" w:fill="FFFFFF"/>
        </w:rPr>
        <w:t>La Declaración de Helsinki fue proclamada por la Asamblea de la Asociación M</w:t>
      </w:r>
      <w:r w:rsidRPr="001744C2">
        <w:rPr>
          <w:color w:val="auto"/>
          <w:shd w:val="clear" w:color="auto" w:fill="FFFFFF"/>
        </w:rPr>
        <w:t>édica Mundial en el año 1964</w:t>
      </w:r>
      <w:r w:rsidR="001744C2" w:rsidRPr="001744C2">
        <w:rPr>
          <w:color w:val="auto"/>
          <w:shd w:val="clear" w:color="auto" w:fill="FFFFFF"/>
        </w:rPr>
        <w:t xml:space="preserve"> la cual se mantiene vigente hasta el momento,</w:t>
      </w:r>
      <w:r w:rsidRPr="001744C2">
        <w:rPr>
          <w:color w:val="auto"/>
          <w:shd w:val="clear" w:color="auto" w:fill="FFFFFF"/>
        </w:rPr>
        <w:t xml:space="preserve"> constituyendo un intento global para establecer estándares de protección para las personas que participan en investigaciones</w:t>
      </w:r>
      <w:r w:rsidR="00C42D68" w:rsidRPr="001744C2">
        <w:rPr>
          <w:color w:val="auto"/>
          <w:shd w:val="clear" w:color="auto" w:fill="FFFFFF"/>
        </w:rPr>
        <w:t>; en esta</w:t>
      </w:r>
      <w:r w:rsidR="00015EC6" w:rsidRPr="001744C2">
        <w:rPr>
          <w:color w:val="auto"/>
          <w:shd w:val="clear" w:color="auto" w:fill="FFFFFF"/>
        </w:rPr>
        <w:t xml:space="preserve"> revisión se evaluó que los estudios que respeten y cumplan los principios y valores de autonomía, </w:t>
      </w:r>
      <w:r w:rsidR="001744C2" w:rsidRPr="001744C2">
        <w:rPr>
          <w:color w:val="auto"/>
          <w:shd w:val="clear" w:color="auto" w:fill="FFFFFF"/>
        </w:rPr>
        <w:t>beneficencia</w:t>
      </w:r>
      <w:r w:rsidR="001744C2">
        <w:rPr>
          <w:color w:val="auto"/>
          <w:shd w:val="clear" w:color="auto" w:fill="FFFFFF"/>
        </w:rPr>
        <w:t xml:space="preserve"> y no malefic</w:t>
      </w:r>
      <w:r w:rsidR="00015EC6" w:rsidRPr="001744C2">
        <w:rPr>
          <w:color w:val="auto"/>
          <w:shd w:val="clear" w:color="auto" w:fill="FFFFFF"/>
        </w:rPr>
        <w:t>encia</w:t>
      </w:r>
      <w:r w:rsidR="001744C2" w:rsidRPr="001744C2">
        <w:rPr>
          <w:color w:val="auto"/>
          <w:shd w:val="clear" w:color="auto" w:fill="FFFFFF"/>
        </w:rPr>
        <w:t>, protegiendo</w:t>
      </w:r>
      <w:r w:rsidR="00B91F05" w:rsidRPr="001744C2">
        <w:rPr>
          <w:rStyle w:val="apple-converted-space"/>
          <w:b/>
          <w:bCs/>
          <w:color w:val="auto"/>
          <w:shd w:val="clear" w:color="auto" w:fill="FFFFFF"/>
        </w:rPr>
        <w:t> </w:t>
      </w:r>
      <w:r w:rsidR="00B91F05" w:rsidRPr="001744C2">
        <w:rPr>
          <w:color w:val="auto"/>
          <w:shd w:val="clear" w:color="auto" w:fill="FFFFFF"/>
        </w:rPr>
        <w:t>la vida, la salud, la dignidad, la integridad, el derecho a la autodeterminación, la intimidad y la confidencialidad de la información personal de las personas que participan en investigación.</w:t>
      </w:r>
    </w:p>
    <w:p w:rsidR="00714896" w:rsidRDefault="00714896" w:rsidP="00CF3D9D">
      <w:pPr>
        <w:pStyle w:val="Default"/>
        <w:spacing w:line="360" w:lineRule="auto"/>
        <w:ind w:left="567"/>
        <w:jc w:val="center"/>
        <w:rPr>
          <w:rFonts w:eastAsia="Times New Roman"/>
          <w:b/>
          <w:bCs/>
          <w:caps/>
          <w:lang w:eastAsia="es-CO"/>
        </w:rPr>
      </w:pPr>
    </w:p>
    <w:p w:rsidR="004E0C0F" w:rsidRDefault="004E0C0F" w:rsidP="00CF3D9D">
      <w:pPr>
        <w:pStyle w:val="Default"/>
        <w:spacing w:line="360" w:lineRule="auto"/>
        <w:ind w:left="567"/>
        <w:jc w:val="center"/>
        <w:rPr>
          <w:rFonts w:eastAsia="Times New Roman"/>
          <w:b/>
          <w:bCs/>
          <w:caps/>
          <w:lang w:eastAsia="es-CO"/>
        </w:rPr>
      </w:pPr>
    </w:p>
    <w:p w:rsidR="004E0C0F" w:rsidRDefault="004E0C0F" w:rsidP="00CF3D9D">
      <w:pPr>
        <w:pStyle w:val="Default"/>
        <w:spacing w:line="360" w:lineRule="auto"/>
        <w:ind w:left="567"/>
        <w:jc w:val="center"/>
        <w:rPr>
          <w:rFonts w:eastAsia="Times New Roman"/>
          <w:b/>
          <w:bCs/>
          <w:caps/>
          <w:lang w:eastAsia="es-CO"/>
        </w:rPr>
      </w:pPr>
    </w:p>
    <w:p w:rsidR="004E0C0F" w:rsidRDefault="004E0C0F" w:rsidP="00CF3D9D">
      <w:pPr>
        <w:pStyle w:val="Default"/>
        <w:spacing w:line="360" w:lineRule="auto"/>
        <w:ind w:left="567"/>
        <w:jc w:val="center"/>
        <w:rPr>
          <w:rFonts w:eastAsia="Times New Roman"/>
          <w:b/>
          <w:bCs/>
          <w:caps/>
          <w:lang w:eastAsia="es-CO"/>
        </w:rPr>
      </w:pPr>
    </w:p>
    <w:p w:rsidR="004E0C0F" w:rsidRDefault="004E0C0F" w:rsidP="00CF3D9D">
      <w:pPr>
        <w:pStyle w:val="Default"/>
        <w:spacing w:line="360" w:lineRule="auto"/>
        <w:ind w:left="567"/>
        <w:jc w:val="center"/>
        <w:rPr>
          <w:rFonts w:eastAsia="Times New Roman"/>
          <w:b/>
          <w:bCs/>
          <w:caps/>
          <w:lang w:eastAsia="es-CO"/>
        </w:rPr>
      </w:pPr>
    </w:p>
    <w:p w:rsidR="004E0C0F" w:rsidRDefault="004E0C0F" w:rsidP="00CF3D9D">
      <w:pPr>
        <w:pStyle w:val="Default"/>
        <w:spacing w:line="360" w:lineRule="auto"/>
        <w:ind w:left="567"/>
        <w:jc w:val="center"/>
        <w:rPr>
          <w:rFonts w:eastAsia="Times New Roman"/>
          <w:b/>
          <w:bCs/>
          <w:caps/>
          <w:lang w:eastAsia="es-CO"/>
        </w:rPr>
      </w:pPr>
    </w:p>
    <w:p w:rsidR="004E0C0F" w:rsidRDefault="004E0C0F" w:rsidP="00CF3D9D">
      <w:pPr>
        <w:pStyle w:val="Default"/>
        <w:spacing w:line="360" w:lineRule="auto"/>
        <w:ind w:left="567"/>
        <w:jc w:val="center"/>
        <w:rPr>
          <w:rFonts w:eastAsia="Times New Roman"/>
          <w:b/>
          <w:bCs/>
          <w:caps/>
          <w:lang w:eastAsia="es-CO"/>
        </w:rPr>
      </w:pPr>
    </w:p>
    <w:p w:rsidR="004E0C0F" w:rsidRDefault="004E0C0F" w:rsidP="00CF3D9D">
      <w:pPr>
        <w:pStyle w:val="Default"/>
        <w:spacing w:line="360" w:lineRule="auto"/>
        <w:ind w:left="567"/>
        <w:jc w:val="center"/>
        <w:rPr>
          <w:rFonts w:eastAsia="Times New Roman"/>
          <w:b/>
          <w:bCs/>
          <w:caps/>
          <w:lang w:eastAsia="es-CO"/>
        </w:rPr>
      </w:pPr>
    </w:p>
    <w:p w:rsidR="004E0C0F" w:rsidRDefault="004E0C0F" w:rsidP="00CF3D9D">
      <w:pPr>
        <w:pStyle w:val="Default"/>
        <w:spacing w:line="360" w:lineRule="auto"/>
        <w:ind w:left="567"/>
        <w:jc w:val="center"/>
        <w:rPr>
          <w:rFonts w:eastAsia="Times New Roman"/>
          <w:b/>
          <w:bCs/>
          <w:caps/>
          <w:lang w:eastAsia="es-CO"/>
        </w:rPr>
      </w:pPr>
    </w:p>
    <w:p w:rsidR="004E0C0F" w:rsidRDefault="004E0C0F" w:rsidP="00CF3D9D">
      <w:pPr>
        <w:pStyle w:val="Default"/>
        <w:spacing w:line="360" w:lineRule="auto"/>
        <w:ind w:left="567"/>
        <w:jc w:val="center"/>
        <w:rPr>
          <w:rFonts w:eastAsia="Times New Roman"/>
          <w:b/>
          <w:bCs/>
          <w:caps/>
          <w:lang w:eastAsia="es-CO"/>
        </w:rPr>
      </w:pPr>
    </w:p>
    <w:p w:rsidR="004E0C0F" w:rsidRDefault="004E0C0F" w:rsidP="00CF3D9D">
      <w:pPr>
        <w:pStyle w:val="Default"/>
        <w:spacing w:line="360" w:lineRule="auto"/>
        <w:ind w:left="567"/>
        <w:jc w:val="center"/>
        <w:rPr>
          <w:rFonts w:eastAsia="Times New Roman"/>
          <w:b/>
          <w:bCs/>
          <w:caps/>
          <w:lang w:eastAsia="es-CO"/>
        </w:rPr>
      </w:pPr>
    </w:p>
    <w:p w:rsidR="00CF3D9D" w:rsidRDefault="00CF3D9D" w:rsidP="00CF3D9D">
      <w:pPr>
        <w:pStyle w:val="Default"/>
        <w:spacing w:line="360" w:lineRule="auto"/>
        <w:ind w:left="567"/>
        <w:jc w:val="center"/>
        <w:rPr>
          <w:rFonts w:eastAsia="Times New Roman"/>
          <w:b/>
          <w:bCs/>
          <w:caps/>
          <w:lang w:eastAsia="es-CO"/>
        </w:rPr>
      </w:pPr>
    </w:p>
    <w:p w:rsidR="005B1D94" w:rsidRDefault="005B1D94" w:rsidP="00F27A33">
      <w:pPr>
        <w:pStyle w:val="Default"/>
        <w:spacing w:line="360" w:lineRule="auto"/>
        <w:ind w:left="567"/>
        <w:jc w:val="center"/>
        <w:rPr>
          <w:rFonts w:eastAsia="Times New Roman"/>
          <w:b/>
          <w:bCs/>
          <w:lang w:eastAsia="es-CO"/>
        </w:rPr>
      </w:pPr>
      <w:r>
        <w:rPr>
          <w:rFonts w:eastAsia="Times New Roman"/>
          <w:b/>
          <w:bCs/>
          <w:lang w:eastAsia="es-CO"/>
        </w:rPr>
        <w:t>7.</w:t>
      </w:r>
      <w:r w:rsidR="00190AD2">
        <w:rPr>
          <w:rFonts w:eastAsia="Times New Roman"/>
          <w:b/>
          <w:bCs/>
          <w:lang w:eastAsia="es-CO"/>
        </w:rPr>
        <w:t xml:space="preserve"> </w:t>
      </w:r>
      <w:r>
        <w:rPr>
          <w:rFonts w:eastAsia="Times New Roman"/>
          <w:b/>
          <w:bCs/>
          <w:lang w:eastAsia="es-CO"/>
        </w:rPr>
        <w:t>Aspectos administrativos</w:t>
      </w:r>
    </w:p>
    <w:p w:rsidR="005B1D94" w:rsidRDefault="005B1D94" w:rsidP="00200B94">
      <w:pPr>
        <w:spacing w:before="100" w:beforeAutospacing="1" w:after="100" w:afterAutospacing="1" w:line="360" w:lineRule="auto"/>
        <w:outlineLvl w:val="3"/>
        <w:rPr>
          <w:rFonts w:ascii="Times New Roman" w:eastAsia="Times New Roman" w:hAnsi="Times New Roman"/>
          <w:bCs/>
          <w:i/>
          <w:color w:val="000000"/>
          <w:sz w:val="24"/>
          <w:szCs w:val="24"/>
          <w:lang w:eastAsia="es-CO"/>
        </w:rPr>
      </w:pPr>
      <w:r w:rsidRPr="00200B94">
        <w:rPr>
          <w:rFonts w:ascii="Times New Roman" w:eastAsia="Times New Roman" w:hAnsi="Times New Roman"/>
          <w:bCs/>
          <w:i/>
          <w:color w:val="000000"/>
          <w:sz w:val="24"/>
          <w:szCs w:val="24"/>
          <w:lang w:eastAsia="es-CO"/>
        </w:rPr>
        <w:t>7.1 Cronograma</w:t>
      </w:r>
    </w:p>
    <w:p w:rsidR="00C774DD" w:rsidRPr="00200B94" w:rsidRDefault="00C774DD" w:rsidP="00200B94">
      <w:pPr>
        <w:spacing w:before="100" w:beforeAutospacing="1" w:after="100" w:afterAutospacing="1" w:line="360" w:lineRule="auto"/>
        <w:outlineLvl w:val="3"/>
        <w:rPr>
          <w:rFonts w:ascii="Times New Roman" w:eastAsia="Times New Roman" w:hAnsi="Times New Roman"/>
          <w:bCs/>
          <w:i/>
          <w:color w:val="000000"/>
          <w:sz w:val="24"/>
          <w:szCs w:val="24"/>
          <w:lang w:eastAsia="es-CO"/>
        </w:rPr>
      </w:pPr>
      <w:r w:rsidRPr="00C774DD">
        <w:rPr>
          <w:rFonts w:ascii="Times New Roman" w:eastAsia="Times New Roman" w:hAnsi="Times New Roman"/>
          <w:b/>
          <w:bCs/>
          <w:color w:val="000000"/>
          <w:sz w:val="24"/>
          <w:szCs w:val="24"/>
          <w:lang w:eastAsia="es-CO"/>
        </w:rPr>
        <w:t xml:space="preserve">Tabla </w:t>
      </w:r>
      <w:r>
        <w:rPr>
          <w:rFonts w:ascii="Times New Roman" w:eastAsia="Times New Roman" w:hAnsi="Times New Roman"/>
          <w:b/>
          <w:bCs/>
          <w:color w:val="000000"/>
          <w:sz w:val="24"/>
          <w:szCs w:val="24"/>
          <w:lang w:eastAsia="es-CO"/>
        </w:rPr>
        <w:t>7</w:t>
      </w:r>
      <w:r w:rsidRPr="00C774DD">
        <w:rPr>
          <w:rFonts w:ascii="Times New Roman" w:eastAsia="Times New Roman" w:hAnsi="Times New Roman"/>
          <w:b/>
          <w:bCs/>
          <w:color w:val="000000"/>
          <w:sz w:val="24"/>
          <w:szCs w:val="24"/>
          <w:lang w:eastAsia="es-CO"/>
        </w:rPr>
        <w:t>.</w:t>
      </w:r>
      <w:r>
        <w:rPr>
          <w:rFonts w:ascii="Times New Roman" w:eastAsia="Times New Roman" w:hAnsi="Times New Roman"/>
          <w:bCs/>
          <w:i/>
          <w:color w:val="000000"/>
          <w:sz w:val="24"/>
          <w:szCs w:val="24"/>
          <w:lang w:eastAsia="es-CO"/>
        </w:rPr>
        <w:t xml:space="preserve"> Cronograma del estudio</w:t>
      </w:r>
    </w:p>
    <w:tbl>
      <w:tblPr>
        <w:tblW w:w="47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788"/>
        <w:gridCol w:w="1508"/>
        <w:gridCol w:w="416"/>
        <w:gridCol w:w="344"/>
        <w:gridCol w:w="344"/>
        <w:gridCol w:w="344"/>
        <w:gridCol w:w="344"/>
        <w:gridCol w:w="344"/>
        <w:gridCol w:w="345"/>
        <w:gridCol w:w="345"/>
        <w:gridCol w:w="340"/>
      </w:tblGrid>
      <w:tr w:rsidR="003F0E38" w:rsidRPr="003F0E38" w:rsidTr="001960A5">
        <w:trPr>
          <w:cantSplit/>
          <w:trHeight w:val="443"/>
        </w:trPr>
        <w:tc>
          <w:tcPr>
            <w:tcW w:w="5000" w:type="pct"/>
            <w:gridSpan w:val="11"/>
            <w:vAlign w:val="center"/>
          </w:tcPr>
          <w:p w:rsidR="00A829CB" w:rsidRDefault="003F0E38" w:rsidP="00297D14">
            <w:pPr>
              <w:autoSpaceDE w:val="0"/>
              <w:autoSpaceDN w:val="0"/>
              <w:adjustRightInd w:val="0"/>
              <w:spacing w:after="0" w:line="360" w:lineRule="auto"/>
              <w:jc w:val="center"/>
              <w:rPr>
                <w:rFonts w:ascii="Times New Roman" w:hAnsi="Times New Roman"/>
                <w:b/>
                <w:bCs/>
                <w:sz w:val="24"/>
                <w:szCs w:val="24"/>
              </w:rPr>
            </w:pPr>
            <w:r w:rsidRPr="003F0E38">
              <w:rPr>
                <w:rFonts w:ascii="Times New Roman" w:hAnsi="Times New Roman"/>
                <w:b/>
                <w:sz w:val="24"/>
                <w:szCs w:val="24"/>
                <w:lang w:val="es-MX"/>
              </w:rPr>
              <w:br w:type="page"/>
            </w:r>
            <w:r w:rsidRPr="003F0E38">
              <w:rPr>
                <w:rFonts w:ascii="Times New Roman" w:hAnsi="Times New Roman"/>
                <w:b/>
                <w:sz w:val="24"/>
                <w:szCs w:val="24"/>
                <w:lang w:val="es-MX"/>
              </w:rPr>
              <w:br w:type="page"/>
            </w:r>
            <w:r w:rsidR="00297D14">
              <w:rPr>
                <w:rFonts w:ascii="Times New Roman" w:hAnsi="Times New Roman"/>
                <w:b/>
                <w:bCs/>
                <w:sz w:val="24"/>
                <w:szCs w:val="24"/>
              </w:rPr>
              <w:t xml:space="preserve">Impacto de la trombosis venosa cerebral en el embarazo </w:t>
            </w:r>
          </w:p>
          <w:p w:rsidR="003F0E38" w:rsidRPr="003F0E38" w:rsidRDefault="00297D14" w:rsidP="00297D14">
            <w:pPr>
              <w:autoSpaceDE w:val="0"/>
              <w:autoSpaceDN w:val="0"/>
              <w:adjustRightInd w:val="0"/>
              <w:spacing w:after="0" w:line="360" w:lineRule="auto"/>
              <w:jc w:val="center"/>
              <w:rPr>
                <w:rFonts w:ascii="Times New Roman" w:hAnsi="Times New Roman"/>
                <w:b/>
                <w:bCs/>
                <w:sz w:val="24"/>
                <w:szCs w:val="24"/>
              </w:rPr>
            </w:pPr>
            <w:r>
              <w:rPr>
                <w:rFonts w:ascii="Times New Roman" w:hAnsi="Times New Roman"/>
                <w:b/>
                <w:bCs/>
                <w:sz w:val="24"/>
                <w:szCs w:val="24"/>
              </w:rPr>
              <w:t>y puerperio: revisión sistemática</w:t>
            </w:r>
          </w:p>
        </w:tc>
      </w:tr>
      <w:tr w:rsidR="003F0E38" w:rsidRPr="003F0E38" w:rsidTr="001960A5">
        <w:trPr>
          <w:cantSplit/>
          <w:trHeight w:val="345"/>
        </w:trPr>
        <w:tc>
          <w:tcPr>
            <w:tcW w:w="3130" w:type="pct"/>
            <w:gridSpan w:val="2"/>
            <w:vAlign w:val="center"/>
          </w:tcPr>
          <w:p w:rsidR="003F0E38" w:rsidRPr="003F0E38" w:rsidRDefault="003F0E38" w:rsidP="001960A5">
            <w:pPr>
              <w:pStyle w:val="NoSpacing"/>
              <w:spacing w:line="276" w:lineRule="auto"/>
              <w:ind w:right="113" w:firstLine="0"/>
            </w:pPr>
          </w:p>
        </w:tc>
        <w:tc>
          <w:tcPr>
            <w:tcW w:w="1870" w:type="pct"/>
            <w:gridSpan w:val="9"/>
            <w:vAlign w:val="center"/>
          </w:tcPr>
          <w:p w:rsidR="003F0E38" w:rsidRPr="003F0E38" w:rsidRDefault="003F0E38" w:rsidP="001960A5">
            <w:pPr>
              <w:pStyle w:val="NoSpacing"/>
              <w:spacing w:line="276" w:lineRule="auto"/>
              <w:ind w:right="113" w:firstLine="0"/>
            </w:pPr>
            <w:r w:rsidRPr="003F0E38">
              <w:t>Fecha de ejecución de la actividad</w:t>
            </w:r>
          </w:p>
        </w:tc>
      </w:tr>
      <w:tr w:rsidR="003F0E38" w:rsidRPr="003F0E38" w:rsidTr="00297D14">
        <w:trPr>
          <w:cantSplit/>
          <w:trHeight w:val="985"/>
        </w:trPr>
        <w:tc>
          <w:tcPr>
            <w:tcW w:w="2239" w:type="pct"/>
            <w:vAlign w:val="center"/>
          </w:tcPr>
          <w:p w:rsidR="003F0E38" w:rsidRPr="003F0E38" w:rsidRDefault="003F0E38" w:rsidP="001960A5">
            <w:pPr>
              <w:pStyle w:val="NoSpacing"/>
            </w:pPr>
            <w:r w:rsidRPr="003F0E38">
              <w:t>Actividad</w:t>
            </w:r>
          </w:p>
        </w:tc>
        <w:tc>
          <w:tcPr>
            <w:tcW w:w="891" w:type="pct"/>
            <w:vAlign w:val="center"/>
          </w:tcPr>
          <w:p w:rsidR="003F0E38" w:rsidRPr="003F0E38" w:rsidRDefault="003F0E38" w:rsidP="001960A5">
            <w:pPr>
              <w:pStyle w:val="NoSpacing"/>
              <w:ind w:firstLine="0"/>
            </w:pPr>
            <w:r w:rsidRPr="003F0E38">
              <w:t>Responsable</w:t>
            </w:r>
          </w:p>
        </w:tc>
        <w:tc>
          <w:tcPr>
            <w:tcW w:w="246" w:type="pct"/>
            <w:textDirection w:val="tbRl"/>
            <w:vAlign w:val="center"/>
          </w:tcPr>
          <w:p w:rsidR="003F0E38" w:rsidRPr="003F0E38" w:rsidRDefault="003F0E38" w:rsidP="001960A5">
            <w:pPr>
              <w:pStyle w:val="NoSpacing"/>
              <w:spacing w:line="276" w:lineRule="auto"/>
              <w:ind w:left="113" w:right="113" w:firstLine="0"/>
              <w:rPr>
                <w:sz w:val="16"/>
              </w:rPr>
            </w:pPr>
            <w:r w:rsidRPr="003F0E38">
              <w:rPr>
                <w:sz w:val="16"/>
              </w:rPr>
              <w:t>Enero/Julio 2011</w:t>
            </w:r>
          </w:p>
        </w:tc>
        <w:tc>
          <w:tcPr>
            <w:tcW w:w="203" w:type="pct"/>
            <w:textDirection w:val="tbRl"/>
            <w:vAlign w:val="center"/>
          </w:tcPr>
          <w:p w:rsidR="003F0E38" w:rsidRPr="003F0E38" w:rsidRDefault="003F0E38" w:rsidP="001960A5">
            <w:pPr>
              <w:pStyle w:val="NoSpacing"/>
              <w:spacing w:line="276" w:lineRule="auto"/>
              <w:ind w:left="113" w:right="113" w:firstLine="0"/>
              <w:rPr>
                <w:sz w:val="16"/>
              </w:rPr>
            </w:pPr>
            <w:r w:rsidRPr="003F0E38">
              <w:rPr>
                <w:sz w:val="16"/>
              </w:rPr>
              <w:t>Septiembre</w:t>
            </w:r>
          </w:p>
        </w:tc>
        <w:tc>
          <w:tcPr>
            <w:tcW w:w="203" w:type="pct"/>
            <w:textDirection w:val="tbRl"/>
            <w:vAlign w:val="center"/>
          </w:tcPr>
          <w:p w:rsidR="003F0E38" w:rsidRPr="003F0E38" w:rsidRDefault="003F0E38" w:rsidP="001960A5">
            <w:pPr>
              <w:pStyle w:val="NoSpacing"/>
              <w:spacing w:line="276" w:lineRule="auto"/>
              <w:ind w:left="113" w:right="113" w:firstLine="0"/>
              <w:rPr>
                <w:sz w:val="16"/>
              </w:rPr>
            </w:pPr>
            <w:r w:rsidRPr="003F0E38">
              <w:rPr>
                <w:sz w:val="16"/>
              </w:rPr>
              <w:t>Octubre</w:t>
            </w:r>
          </w:p>
        </w:tc>
        <w:tc>
          <w:tcPr>
            <w:tcW w:w="203" w:type="pct"/>
            <w:textDirection w:val="tbRl"/>
            <w:vAlign w:val="center"/>
          </w:tcPr>
          <w:p w:rsidR="003F0E38" w:rsidRPr="003F0E38" w:rsidRDefault="003F0E38" w:rsidP="001960A5">
            <w:pPr>
              <w:pStyle w:val="NoSpacing"/>
              <w:spacing w:line="276" w:lineRule="auto"/>
              <w:ind w:left="113" w:right="113" w:firstLine="0"/>
              <w:rPr>
                <w:sz w:val="16"/>
              </w:rPr>
            </w:pPr>
            <w:r w:rsidRPr="003F0E38">
              <w:rPr>
                <w:sz w:val="16"/>
              </w:rPr>
              <w:t>Noviembre</w:t>
            </w:r>
          </w:p>
        </w:tc>
        <w:tc>
          <w:tcPr>
            <w:tcW w:w="203" w:type="pct"/>
            <w:textDirection w:val="tbRl"/>
            <w:vAlign w:val="center"/>
          </w:tcPr>
          <w:p w:rsidR="003F0E38" w:rsidRPr="003F0E38" w:rsidRDefault="003F0E38" w:rsidP="001960A5">
            <w:pPr>
              <w:pStyle w:val="NoSpacing"/>
              <w:spacing w:line="276" w:lineRule="auto"/>
              <w:ind w:left="113" w:right="113" w:firstLine="0"/>
              <w:rPr>
                <w:sz w:val="16"/>
              </w:rPr>
            </w:pPr>
            <w:r w:rsidRPr="003F0E38">
              <w:rPr>
                <w:sz w:val="16"/>
              </w:rPr>
              <w:t>Diciembre</w:t>
            </w:r>
          </w:p>
        </w:tc>
        <w:tc>
          <w:tcPr>
            <w:tcW w:w="203" w:type="pct"/>
            <w:textDirection w:val="tbRl"/>
            <w:vAlign w:val="center"/>
          </w:tcPr>
          <w:p w:rsidR="003F0E38" w:rsidRPr="003F0E38" w:rsidRDefault="003F0E38" w:rsidP="001960A5">
            <w:pPr>
              <w:pStyle w:val="NoSpacing"/>
              <w:spacing w:line="276" w:lineRule="auto"/>
              <w:ind w:right="113" w:firstLine="0"/>
              <w:jc w:val="center"/>
              <w:rPr>
                <w:sz w:val="16"/>
              </w:rPr>
            </w:pPr>
            <w:r w:rsidRPr="003F0E38">
              <w:rPr>
                <w:sz w:val="16"/>
              </w:rPr>
              <w:t>Enero</w:t>
            </w:r>
          </w:p>
        </w:tc>
        <w:tc>
          <w:tcPr>
            <w:tcW w:w="204" w:type="pct"/>
            <w:textDirection w:val="tbRl"/>
            <w:vAlign w:val="center"/>
          </w:tcPr>
          <w:p w:rsidR="003F0E38" w:rsidRPr="003F0E38" w:rsidRDefault="003F0E38" w:rsidP="001960A5">
            <w:pPr>
              <w:pStyle w:val="NoSpacing"/>
              <w:spacing w:line="276" w:lineRule="auto"/>
              <w:ind w:left="113" w:right="113" w:firstLine="0"/>
              <w:rPr>
                <w:sz w:val="16"/>
              </w:rPr>
            </w:pPr>
            <w:r w:rsidRPr="003F0E38">
              <w:rPr>
                <w:sz w:val="16"/>
              </w:rPr>
              <w:t>Febrero</w:t>
            </w:r>
          </w:p>
        </w:tc>
        <w:tc>
          <w:tcPr>
            <w:tcW w:w="204" w:type="pct"/>
            <w:textDirection w:val="tbRl"/>
            <w:vAlign w:val="center"/>
          </w:tcPr>
          <w:p w:rsidR="003F0E38" w:rsidRPr="003F0E38" w:rsidRDefault="003F0E38" w:rsidP="001960A5">
            <w:pPr>
              <w:pStyle w:val="NoSpacing"/>
              <w:spacing w:line="276" w:lineRule="auto"/>
              <w:ind w:right="113" w:firstLine="0"/>
              <w:jc w:val="center"/>
              <w:rPr>
                <w:sz w:val="16"/>
              </w:rPr>
            </w:pPr>
            <w:r w:rsidRPr="003F0E38">
              <w:rPr>
                <w:sz w:val="16"/>
              </w:rPr>
              <w:t>Marzo</w:t>
            </w:r>
          </w:p>
        </w:tc>
        <w:tc>
          <w:tcPr>
            <w:tcW w:w="200" w:type="pct"/>
            <w:textDirection w:val="tbRl"/>
            <w:vAlign w:val="center"/>
          </w:tcPr>
          <w:p w:rsidR="003F0E38" w:rsidRPr="003F0E38" w:rsidRDefault="003F0E38" w:rsidP="001960A5">
            <w:pPr>
              <w:pStyle w:val="NoSpacing"/>
              <w:spacing w:line="276" w:lineRule="auto"/>
              <w:ind w:right="113" w:firstLine="0"/>
              <w:jc w:val="center"/>
              <w:rPr>
                <w:sz w:val="16"/>
              </w:rPr>
            </w:pPr>
            <w:r w:rsidRPr="003F0E38">
              <w:rPr>
                <w:sz w:val="16"/>
              </w:rPr>
              <w:t>Abril</w:t>
            </w:r>
          </w:p>
        </w:tc>
      </w:tr>
      <w:tr w:rsidR="003F0E38" w:rsidRPr="003F0E38" w:rsidTr="001960A5">
        <w:trPr>
          <w:trHeight w:val="394"/>
        </w:trPr>
        <w:tc>
          <w:tcPr>
            <w:tcW w:w="5000" w:type="pct"/>
            <w:gridSpan w:val="11"/>
          </w:tcPr>
          <w:p w:rsidR="003F0E38" w:rsidRPr="003F0E38" w:rsidRDefault="003F0E38" w:rsidP="001960A5">
            <w:pPr>
              <w:pStyle w:val="NoSpacing"/>
              <w:numPr>
                <w:ilvl w:val="0"/>
                <w:numId w:val="10"/>
              </w:numPr>
              <w:spacing w:after="0" w:afterAutospacing="0" w:line="276" w:lineRule="auto"/>
              <w:ind w:left="340"/>
            </w:pPr>
            <w:r w:rsidRPr="003F0E38">
              <w:t>ALISTAMIENTO PARA REALIZACIÓN DEL ESTUDIO</w:t>
            </w:r>
          </w:p>
        </w:tc>
      </w:tr>
      <w:tr w:rsidR="003F0E38" w:rsidRPr="003F0E38" w:rsidTr="00297D14">
        <w:trPr>
          <w:trHeight w:val="195"/>
        </w:trPr>
        <w:tc>
          <w:tcPr>
            <w:tcW w:w="2239" w:type="pct"/>
          </w:tcPr>
          <w:p w:rsidR="003F0E38" w:rsidRPr="003F0E38" w:rsidRDefault="003F0E38" w:rsidP="001960A5">
            <w:pPr>
              <w:pStyle w:val="NoSpacing"/>
              <w:ind w:firstLine="0"/>
            </w:pPr>
            <w:r w:rsidRPr="003F0E38">
              <w:t>Revisión bibliografía y propuesta de investigación</w:t>
            </w:r>
          </w:p>
        </w:tc>
        <w:tc>
          <w:tcPr>
            <w:tcW w:w="891" w:type="pct"/>
          </w:tcPr>
          <w:p w:rsidR="003F0E38" w:rsidRPr="003F0E38" w:rsidRDefault="00A829CB" w:rsidP="00A829CB">
            <w:pPr>
              <w:pStyle w:val="NoSpacing"/>
              <w:ind w:firstLine="0"/>
              <w:jc w:val="center"/>
            </w:pPr>
            <w:r>
              <w:t>Autora</w:t>
            </w:r>
          </w:p>
        </w:tc>
        <w:tc>
          <w:tcPr>
            <w:tcW w:w="246" w:type="pct"/>
            <w:shd w:val="clear" w:color="auto" w:fill="BFBFBF"/>
          </w:tcPr>
          <w:p w:rsidR="003F0E38" w:rsidRPr="003F0E38" w:rsidRDefault="003F0E38" w:rsidP="001960A5">
            <w:pPr>
              <w:pStyle w:val="NoSpacing"/>
              <w:spacing w:line="276" w:lineRule="auto"/>
            </w:pPr>
          </w:p>
        </w:tc>
        <w:tc>
          <w:tcPr>
            <w:tcW w:w="203" w:type="pct"/>
            <w:shd w:val="clear" w:color="auto" w:fill="FFFFFF"/>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4" w:type="pct"/>
          </w:tcPr>
          <w:p w:rsidR="003F0E38" w:rsidRPr="003F0E38" w:rsidRDefault="003F0E38" w:rsidP="001960A5">
            <w:pPr>
              <w:pStyle w:val="NoSpacing"/>
              <w:spacing w:line="276" w:lineRule="auto"/>
            </w:pPr>
          </w:p>
        </w:tc>
        <w:tc>
          <w:tcPr>
            <w:tcW w:w="204" w:type="pct"/>
          </w:tcPr>
          <w:p w:rsidR="003F0E38" w:rsidRPr="003F0E38" w:rsidRDefault="003F0E38" w:rsidP="001960A5">
            <w:pPr>
              <w:pStyle w:val="NoSpacing"/>
              <w:spacing w:line="276" w:lineRule="auto"/>
            </w:pPr>
          </w:p>
        </w:tc>
        <w:tc>
          <w:tcPr>
            <w:tcW w:w="200" w:type="pct"/>
          </w:tcPr>
          <w:p w:rsidR="003F0E38" w:rsidRPr="003F0E38" w:rsidRDefault="003F0E38" w:rsidP="001960A5">
            <w:pPr>
              <w:pStyle w:val="NoSpacing"/>
              <w:spacing w:line="276" w:lineRule="auto"/>
            </w:pPr>
          </w:p>
        </w:tc>
      </w:tr>
      <w:tr w:rsidR="003F0E38" w:rsidRPr="003F0E38" w:rsidTr="00297D14">
        <w:trPr>
          <w:trHeight w:val="208"/>
        </w:trPr>
        <w:tc>
          <w:tcPr>
            <w:tcW w:w="2239" w:type="pct"/>
          </w:tcPr>
          <w:p w:rsidR="003F0E38" w:rsidRPr="003F0E38" w:rsidRDefault="003F0E38" w:rsidP="001960A5">
            <w:pPr>
              <w:pStyle w:val="NoSpacing"/>
              <w:ind w:firstLine="0"/>
            </w:pPr>
            <w:r w:rsidRPr="003F0E38">
              <w:t xml:space="preserve">Anteproyecto </w:t>
            </w:r>
          </w:p>
        </w:tc>
        <w:tc>
          <w:tcPr>
            <w:tcW w:w="891" w:type="pct"/>
          </w:tcPr>
          <w:p w:rsidR="003F0E38" w:rsidRPr="003F0E38" w:rsidRDefault="00A829CB" w:rsidP="00A829CB">
            <w:pPr>
              <w:pStyle w:val="NoSpacing"/>
              <w:ind w:firstLine="0"/>
              <w:jc w:val="center"/>
            </w:pPr>
            <w:r>
              <w:t>Autora</w:t>
            </w:r>
          </w:p>
        </w:tc>
        <w:tc>
          <w:tcPr>
            <w:tcW w:w="246" w:type="pct"/>
            <w:shd w:val="clear" w:color="auto" w:fill="BFBFBF"/>
          </w:tcPr>
          <w:p w:rsidR="003F0E38" w:rsidRPr="003F0E38" w:rsidRDefault="003F0E38" w:rsidP="001960A5">
            <w:pPr>
              <w:pStyle w:val="NoSpacing"/>
              <w:spacing w:line="276" w:lineRule="auto"/>
            </w:pPr>
          </w:p>
        </w:tc>
        <w:tc>
          <w:tcPr>
            <w:tcW w:w="203" w:type="pct"/>
            <w:shd w:val="clear" w:color="auto" w:fill="FFFFFF"/>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4" w:type="pct"/>
          </w:tcPr>
          <w:p w:rsidR="003F0E38" w:rsidRPr="003F0E38" w:rsidRDefault="003F0E38" w:rsidP="001960A5">
            <w:pPr>
              <w:pStyle w:val="NoSpacing"/>
              <w:spacing w:line="276" w:lineRule="auto"/>
            </w:pPr>
          </w:p>
        </w:tc>
        <w:tc>
          <w:tcPr>
            <w:tcW w:w="204" w:type="pct"/>
          </w:tcPr>
          <w:p w:rsidR="003F0E38" w:rsidRPr="003F0E38" w:rsidRDefault="003F0E38" w:rsidP="001960A5">
            <w:pPr>
              <w:pStyle w:val="NoSpacing"/>
              <w:spacing w:line="276" w:lineRule="auto"/>
            </w:pPr>
          </w:p>
        </w:tc>
        <w:tc>
          <w:tcPr>
            <w:tcW w:w="200" w:type="pct"/>
          </w:tcPr>
          <w:p w:rsidR="003F0E38" w:rsidRPr="003F0E38" w:rsidRDefault="003F0E38" w:rsidP="001960A5">
            <w:pPr>
              <w:pStyle w:val="NoSpacing"/>
              <w:spacing w:line="276" w:lineRule="auto"/>
            </w:pPr>
          </w:p>
        </w:tc>
      </w:tr>
      <w:tr w:rsidR="003F0E38" w:rsidRPr="003F0E38" w:rsidTr="00297D14">
        <w:trPr>
          <w:trHeight w:val="544"/>
        </w:trPr>
        <w:tc>
          <w:tcPr>
            <w:tcW w:w="2239" w:type="pct"/>
          </w:tcPr>
          <w:p w:rsidR="003F0E38" w:rsidRPr="003F0E38" w:rsidRDefault="003F0E38" w:rsidP="001960A5">
            <w:pPr>
              <w:pStyle w:val="NoSpacing"/>
              <w:ind w:firstLine="0"/>
            </w:pPr>
            <w:r w:rsidRPr="003F0E38">
              <w:t>Revisión de anteproyecto y ajustes según correcciones pertinentes.</w:t>
            </w:r>
          </w:p>
        </w:tc>
        <w:tc>
          <w:tcPr>
            <w:tcW w:w="891" w:type="pct"/>
          </w:tcPr>
          <w:p w:rsidR="003F0E38" w:rsidRPr="003F0E38" w:rsidRDefault="00A829CB" w:rsidP="00A829CB">
            <w:pPr>
              <w:pStyle w:val="NoSpacing"/>
              <w:ind w:firstLine="0"/>
              <w:jc w:val="center"/>
            </w:pPr>
            <w:r>
              <w:t>Asesores</w:t>
            </w:r>
          </w:p>
        </w:tc>
        <w:tc>
          <w:tcPr>
            <w:tcW w:w="246" w:type="pct"/>
            <w:shd w:val="clear" w:color="auto" w:fill="BFBFBF"/>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shd w:val="clear" w:color="auto" w:fill="FFFFFF"/>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4" w:type="pct"/>
          </w:tcPr>
          <w:p w:rsidR="003F0E38" w:rsidRPr="003F0E38" w:rsidRDefault="003F0E38" w:rsidP="001960A5">
            <w:pPr>
              <w:pStyle w:val="NoSpacing"/>
              <w:spacing w:line="276" w:lineRule="auto"/>
            </w:pPr>
          </w:p>
        </w:tc>
        <w:tc>
          <w:tcPr>
            <w:tcW w:w="204" w:type="pct"/>
          </w:tcPr>
          <w:p w:rsidR="003F0E38" w:rsidRPr="003F0E38" w:rsidRDefault="003F0E38" w:rsidP="001960A5">
            <w:pPr>
              <w:pStyle w:val="NoSpacing"/>
              <w:spacing w:line="276" w:lineRule="auto"/>
            </w:pPr>
          </w:p>
        </w:tc>
        <w:tc>
          <w:tcPr>
            <w:tcW w:w="200" w:type="pct"/>
          </w:tcPr>
          <w:p w:rsidR="003F0E38" w:rsidRPr="003F0E38" w:rsidRDefault="003F0E38" w:rsidP="001960A5">
            <w:pPr>
              <w:pStyle w:val="NoSpacing"/>
              <w:spacing w:line="276" w:lineRule="auto"/>
            </w:pPr>
          </w:p>
        </w:tc>
      </w:tr>
      <w:tr w:rsidR="003F0E38" w:rsidRPr="003F0E38" w:rsidTr="001960A5">
        <w:trPr>
          <w:trHeight w:val="208"/>
        </w:trPr>
        <w:tc>
          <w:tcPr>
            <w:tcW w:w="5000" w:type="pct"/>
            <w:gridSpan w:val="11"/>
          </w:tcPr>
          <w:p w:rsidR="003F0E38" w:rsidRPr="003F0E38" w:rsidRDefault="003F0E38" w:rsidP="00A829CB">
            <w:pPr>
              <w:pStyle w:val="NoSpacing"/>
              <w:numPr>
                <w:ilvl w:val="0"/>
                <w:numId w:val="10"/>
              </w:numPr>
              <w:spacing w:after="0" w:afterAutospacing="0" w:line="276" w:lineRule="auto"/>
              <w:ind w:left="397"/>
              <w:jc w:val="left"/>
            </w:pPr>
            <w:r w:rsidRPr="003F0E38">
              <w:t>EJECUCION PROYECTO</w:t>
            </w:r>
          </w:p>
        </w:tc>
      </w:tr>
      <w:tr w:rsidR="003F0E38" w:rsidRPr="003F0E38" w:rsidTr="00297D14">
        <w:trPr>
          <w:trHeight w:val="352"/>
        </w:trPr>
        <w:tc>
          <w:tcPr>
            <w:tcW w:w="2239" w:type="pct"/>
          </w:tcPr>
          <w:p w:rsidR="003F0E38" w:rsidRPr="003F0E38" w:rsidRDefault="003F0E38" w:rsidP="001960A5">
            <w:pPr>
              <w:pStyle w:val="NoSpacing"/>
              <w:ind w:firstLine="0"/>
            </w:pPr>
            <w:r w:rsidRPr="003F0E38">
              <w:t>Inicio de la recolección de la información  y ajustes del estudio</w:t>
            </w:r>
          </w:p>
        </w:tc>
        <w:tc>
          <w:tcPr>
            <w:tcW w:w="891" w:type="pct"/>
          </w:tcPr>
          <w:p w:rsidR="003F0E38" w:rsidRPr="003F0E38" w:rsidRDefault="00A829CB" w:rsidP="00A829CB">
            <w:pPr>
              <w:pStyle w:val="NoSpacing"/>
              <w:ind w:firstLine="0"/>
              <w:jc w:val="center"/>
            </w:pPr>
            <w:r>
              <w:t>Autora</w:t>
            </w:r>
          </w:p>
        </w:tc>
        <w:tc>
          <w:tcPr>
            <w:tcW w:w="246" w:type="pct"/>
          </w:tcPr>
          <w:p w:rsidR="003F0E38" w:rsidRPr="003F0E38" w:rsidRDefault="003F0E38" w:rsidP="001960A5">
            <w:pPr>
              <w:pStyle w:val="NoSpacing"/>
              <w:spacing w:line="276" w:lineRule="auto"/>
            </w:pPr>
          </w:p>
        </w:tc>
        <w:tc>
          <w:tcPr>
            <w:tcW w:w="203" w:type="pct"/>
            <w:shd w:val="clear" w:color="auto" w:fill="BFBFBF"/>
          </w:tcPr>
          <w:p w:rsidR="003F0E38" w:rsidRPr="003F0E38" w:rsidRDefault="003F0E38" w:rsidP="001960A5">
            <w:pPr>
              <w:pStyle w:val="NoSpacing"/>
              <w:spacing w:line="276" w:lineRule="auto"/>
            </w:pPr>
          </w:p>
        </w:tc>
        <w:tc>
          <w:tcPr>
            <w:tcW w:w="203" w:type="pct"/>
            <w:shd w:val="clear" w:color="auto" w:fill="BFBFBF"/>
          </w:tcPr>
          <w:p w:rsidR="003F0E38" w:rsidRPr="003F0E38" w:rsidRDefault="003F0E38" w:rsidP="001960A5">
            <w:pPr>
              <w:pStyle w:val="NoSpacing"/>
              <w:spacing w:line="276" w:lineRule="auto"/>
            </w:pPr>
          </w:p>
        </w:tc>
        <w:tc>
          <w:tcPr>
            <w:tcW w:w="203" w:type="pct"/>
            <w:shd w:val="clear" w:color="auto" w:fill="BFBFBF"/>
          </w:tcPr>
          <w:p w:rsidR="003F0E38" w:rsidRPr="003F0E38" w:rsidRDefault="003F0E38" w:rsidP="001960A5">
            <w:pPr>
              <w:pStyle w:val="NoSpacing"/>
              <w:spacing w:line="276" w:lineRule="auto"/>
            </w:pPr>
          </w:p>
        </w:tc>
        <w:tc>
          <w:tcPr>
            <w:tcW w:w="203" w:type="pct"/>
            <w:shd w:val="clear" w:color="auto" w:fill="auto"/>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4" w:type="pct"/>
          </w:tcPr>
          <w:p w:rsidR="003F0E38" w:rsidRPr="003F0E38" w:rsidRDefault="003F0E38" w:rsidP="001960A5">
            <w:pPr>
              <w:pStyle w:val="NoSpacing"/>
              <w:spacing w:line="276" w:lineRule="auto"/>
            </w:pPr>
          </w:p>
        </w:tc>
        <w:tc>
          <w:tcPr>
            <w:tcW w:w="204" w:type="pct"/>
          </w:tcPr>
          <w:p w:rsidR="003F0E38" w:rsidRPr="003F0E38" w:rsidRDefault="003F0E38" w:rsidP="001960A5">
            <w:pPr>
              <w:pStyle w:val="NoSpacing"/>
              <w:spacing w:line="276" w:lineRule="auto"/>
            </w:pPr>
          </w:p>
        </w:tc>
        <w:tc>
          <w:tcPr>
            <w:tcW w:w="200" w:type="pct"/>
          </w:tcPr>
          <w:p w:rsidR="003F0E38" w:rsidRPr="003F0E38" w:rsidRDefault="003F0E38" w:rsidP="001960A5">
            <w:pPr>
              <w:pStyle w:val="NoSpacing"/>
              <w:spacing w:line="276" w:lineRule="auto"/>
            </w:pPr>
          </w:p>
        </w:tc>
      </w:tr>
      <w:tr w:rsidR="003F0E38" w:rsidRPr="003F0E38" w:rsidTr="00297D14">
        <w:trPr>
          <w:trHeight w:val="208"/>
        </w:trPr>
        <w:tc>
          <w:tcPr>
            <w:tcW w:w="2239" w:type="pct"/>
          </w:tcPr>
          <w:p w:rsidR="003F0E38" w:rsidRPr="003F0E38" w:rsidRDefault="006E62BC" w:rsidP="001960A5">
            <w:pPr>
              <w:pStyle w:val="NoSpacing"/>
              <w:ind w:firstLine="0"/>
            </w:pPr>
            <w:r>
              <w:t>Clasificación de estudios encontrados</w:t>
            </w:r>
          </w:p>
        </w:tc>
        <w:tc>
          <w:tcPr>
            <w:tcW w:w="891" w:type="pct"/>
          </w:tcPr>
          <w:p w:rsidR="003F0E38" w:rsidRPr="003F0E38" w:rsidRDefault="00A829CB" w:rsidP="00A829CB">
            <w:pPr>
              <w:pStyle w:val="NoSpacing"/>
              <w:ind w:firstLine="0"/>
              <w:jc w:val="center"/>
            </w:pPr>
            <w:r>
              <w:t>Autora</w:t>
            </w:r>
          </w:p>
        </w:tc>
        <w:tc>
          <w:tcPr>
            <w:tcW w:w="246"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shd w:val="clear" w:color="auto" w:fill="FFFFFF"/>
          </w:tcPr>
          <w:p w:rsidR="003F0E38" w:rsidRPr="003F0E38" w:rsidRDefault="003F0E38" w:rsidP="001960A5">
            <w:pPr>
              <w:pStyle w:val="NoSpacing"/>
              <w:spacing w:line="276" w:lineRule="auto"/>
            </w:pPr>
          </w:p>
        </w:tc>
        <w:tc>
          <w:tcPr>
            <w:tcW w:w="203" w:type="pct"/>
            <w:shd w:val="clear" w:color="auto" w:fill="BFBFBF"/>
          </w:tcPr>
          <w:p w:rsidR="003F0E38" w:rsidRPr="003F0E38" w:rsidRDefault="003F0E38" w:rsidP="001960A5">
            <w:pPr>
              <w:pStyle w:val="NoSpacing"/>
              <w:spacing w:line="276" w:lineRule="auto"/>
            </w:pPr>
          </w:p>
        </w:tc>
        <w:tc>
          <w:tcPr>
            <w:tcW w:w="203" w:type="pct"/>
            <w:shd w:val="clear" w:color="auto" w:fill="BFBFBF"/>
          </w:tcPr>
          <w:p w:rsidR="003F0E38" w:rsidRPr="003F0E38" w:rsidRDefault="003F0E38" w:rsidP="001960A5">
            <w:pPr>
              <w:pStyle w:val="NoSpacing"/>
              <w:spacing w:line="276" w:lineRule="auto"/>
            </w:pPr>
          </w:p>
        </w:tc>
        <w:tc>
          <w:tcPr>
            <w:tcW w:w="204" w:type="pct"/>
          </w:tcPr>
          <w:p w:rsidR="003F0E38" w:rsidRPr="003F0E38" w:rsidRDefault="003F0E38" w:rsidP="001960A5">
            <w:pPr>
              <w:pStyle w:val="NoSpacing"/>
              <w:spacing w:line="276" w:lineRule="auto"/>
            </w:pPr>
          </w:p>
        </w:tc>
        <w:tc>
          <w:tcPr>
            <w:tcW w:w="204" w:type="pct"/>
          </w:tcPr>
          <w:p w:rsidR="003F0E38" w:rsidRPr="003F0E38" w:rsidRDefault="003F0E38" w:rsidP="001960A5">
            <w:pPr>
              <w:pStyle w:val="NoSpacing"/>
              <w:spacing w:line="276" w:lineRule="auto"/>
            </w:pPr>
          </w:p>
        </w:tc>
        <w:tc>
          <w:tcPr>
            <w:tcW w:w="200" w:type="pct"/>
          </w:tcPr>
          <w:p w:rsidR="003F0E38" w:rsidRPr="003F0E38" w:rsidRDefault="003F0E38" w:rsidP="001960A5">
            <w:pPr>
              <w:pStyle w:val="NoSpacing"/>
              <w:spacing w:line="276" w:lineRule="auto"/>
            </w:pPr>
          </w:p>
        </w:tc>
      </w:tr>
      <w:tr w:rsidR="003F0E38" w:rsidRPr="003F0E38" w:rsidTr="001960A5">
        <w:trPr>
          <w:trHeight w:val="195"/>
        </w:trPr>
        <w:tc>
          <w:tcPr>
            <w:tcW w:w="5000" w:type="pct"/>
            <w:gridSpan w:val="11"/>
          </w:tcPr>
          <w:p w:rsidR="003F0E38" w:rsidRPr="003F0E38" w:rsidRDefault="003F0E38" w:rsidP="00A829CB">
            <w:pPr>
              <w:pStyle w:val="NoSpacing"/>
              <w:numPr>
                <w:ilvl w:val="0"/>
                <w:numId w:val="10"/>
              </w:numPr>
              <w:spacing w:after="0" w:afterAutospacing="0" w:line="276" w:lineRule="auto"/>
              <w:ind w:left="397"/>
              <w:jc w:val="left"/>
            </w:pPr>
            <w:r w:rsidRPr="003F0E38">
              <w:t>PROCESAMIENTO DE DATOS, ANALISIS Y RESULTADOS</w:t>
            </w:r>
          </w:p>
        </w:tc>
      </w:tr>
      <w:tr w:rsidR="003F0E38" w:rsidRPr="003F0E38" w:rsidTr="00297D14">
        <w:trPr>
          <w:trHeight w:val="534"/>
        </w:trPr>
        <w:tc>
          <w:tcPr>
            <w:tcW w:w="2239" w:type="pct"/>
          </w:tcPr>
          <w:p w:rsidR="003F0E38" w:rsidRPr="003F0E38" w:rsidRDefault="003F0E38" w:rsidP="001960A5">
            <w:pPr>
              <w:pStyle w:val="NoSpacing"/>
              <w:ind w:firstLine="0"/>
            </w:pPr>
            <w:r w:rsidRPr="003F0E38">
              <w:t>Análisis de la base de datos</w:t>
            </w:r>
          </w:p>
        </w:tc>
        <w:tc>
          <w:tcPr>
            <w:tcW w:w="891" w:type="pct"/>
          </w:tcPr>
          <w:p w:rsidR="003F0E38" w:rsidRPr="003F0E38" w:rsidRDefault="00A829CB" w:rsidP="00A829CB">
            <w:pPr>
              <w:pStyle w:val="NoSpacing"/>
              <w:ind w:firstLine="0"/>
              <w:jc w:val="center"/>
            </w:pPr>
            <w:r>
              <w:t>Autora</w:t>
            </w:r>
          </w:p>
        </w:tc>
        <w:tc>
          <w:tcPr>
            <w:tcW w:w="246"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shd w:val="clear" w:color="auto" w:fill="FFFFFF"/>
          </w:tcPr>
          <w:p w:rsidR="003F0E38" w:rsidRPr="003F0E38" w:rsidRDefault="003F0E38" w:rsidP="001960A5">
            <w:pPr>
              <w:pStyle w:val="NoSpacing"/>
              <w:spacing w:line="276" w:lineRule="auto"/>
            </w:pPr>
          </w:p>
        </w:tc>
        <w:tc>
          <w:tcPr>
            <w:tcW w:w="204" w:type="pct"/>
            <w:shd w:val="clear" w:color="auto" w:fill="BFBFBF"/>
          </w:tcPr>
          <w:p w:rsidR="003F0E38" w:rsidRPr="003F0E38" w:rsidRDefault="003F0E38" w:rsidP="001960A5">
            <w:pPr>
              <w:pStyle w:val="NoSpacing"/>
              <w:spacing w:line="276" w:lineRule="auto"/>
            </w:pPr>
          </w:p>
        </w:tc>
        <w:tc>
          <w:tcPr>
            <w:tcW w:w="204" w:type="pct"/>
            <w:shd w:val="clear" w:color="auto" w:fill="BFBFBF"/>
          </w:tcPr>
          <w:p w:rsidR="003F0E38" w:rsidRPr="003F0E38" w:rsidRDefault="003F0E38" w:rsidP="001960A5">
            <w:pPr>
              <w:pStyle w:val="NoSpacing"/>
              <w:spacing w:line="276" w:lineRule="auto"/>
            </w:pPr>
          </w:p>
        </w:tc>
        <w:tc>
          <w:tcPr>
            <w:tcW w:w="200" w:type="pct"/>
          </w:tcPr>
          <w:p w:rsidR="003F0E38" w:rsidRPr="003F0E38" w:rsidRDefault="003F0E38" w:rsidP="001960A5">
            <w:pPr>
              <w:pStyle w:val="NoSpacing"/>
              <w:spacing w:line="276" w:lineRule="auto"/>
            </w:pPr>
          </w:p>
        </w:tc>
      </w:tr>
      <w:tr w:rsidR="003F0E38" w:rsidRPr="003F0E38" w:rsidTr="00297D14">
        <w:trPr>
          <w:trHeight w:val="534"/>
        </w:trPr>
        <w:tc>
          <w:tcPr>
            <w:tcW w:w="2239" w:type="pct"/>
          </w:tcPr>
          <w:p w:rsidR="003F0E38" w:rsidRPr="003F0E38" w:rsidRDefault="003F0E38" w:rsidP="001960A5">
            <w:pPr>
              <w:pStyle w:val="NoSpacing"/>
              <w:ind w:firstLine="0"/>
            </w:pPr>
            <w:r w:rsidRPr="003F0E38">
              <w:t>Elaboración de tabla.</w:t>
            </w:r>
          </w:p>
        </w:tc>
        <w:tc>
          <w:tcPr>
            <w:tcW w:w="891" w:type="pct"/>
          </w:tcPr>
          <w:p w:rsidR="003F0E38" w:rsidRPr="003F0E38" w:rsidRDefault="00A829CB" w:rsidP="00A829CB">
            <w:pPr>
              <w:pStyle w:val="NoSpacing"/>
              <w:ind w:firstLine="0"/>
              <w:jc w:val="center"/>
            </w:pPr>
            <w:r>
              <w:t>Autora y asesores</w:t>
            </w:r>
          </w:p>
        </w:tc>
        <w:tc>
          <w:tcPr>
            <w:tcW w:w="246"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4" w:type="pct"/>
            <w:shd w:val="clear" w:color="auto" w:fill="FFFFFF"/>
          </w:tcPr>
          <w:p w:rsidR="003F0E38" w:rsidRPr="003F0E38" w:rsidRDefault="003F0E38" w:rsidP="001960A5">
            <w:pPr>
              <w:pStyle w:val="NoSpacing"/>
              <w:spacing w:line="276" w:lineRule="auto"/>
            </w:pPr>
          </w:p>
        </w:tc>
        <w:tc>
          <w:tcPr>
            <w:tcW w:w="204" w:type="pct"/>
            <w:shd w:val="clear" w:color="auto" w:fill="BFBFBF"/>
          </w:tcPr>
          <w:p w:rsidR="003F0E38" w:rsidRPr="003F0E38" w:rsidRDefault="003F0E38" w:rsidP="001960A5">
            <w:pPr>
              <w:pStyle w:val="NoSpacing"/>
              <w:spacing w:line="276" w:lineRule="auto"/>
            </w:pPr>
          </w:p>
        </w:tc>
        <w:tc>
          <w:tcPr>
            <w:tcW w:w="200" w:type="pct"/>
          </w:tcPr>
          <w:p w:rsidR="003F0E38" w:rsidRPr="003F0E38" w:rsidRDefault="003F0E38" w:rsidP="001960A5">
            <w:pPr>
              <w:pStyle w:val="NoSpacing"/>
              <w:spacing w:line="276" w:lineRule="auto"/>
            </w:pPr>
          </w:p>
        </w:tc>
      </w:tr>
      <w:tr w:rsidR="003F0E38" w:rsidRPr="003F0E38" w:rsidTr="00297D14">
        <w:trPr>
          <w:trHeight w:val="365"/>
        </w:trPr>
        <w:tc>
          <w:tcPr>
            <w:tcW w:w="2239" w:type="pct"/>
          </w:tcPr>
          <w:p w:rsidR="003F0E38" w:rsidRPr="003F0E38" w:rsidRDefault="003F0E38" w:rsidP="001960A5">
            <w:pPr>
              <w:pStyle w:val="NoSpacing"/>
              <w:ind w:firstLine="0"/>
            </w:pPr>
            <w:r w:rsidRPr="003F0E38">
              <w:t>Presentación de resultados, discusión y conclusiones del estudio</w:t>
            </w:r>
          </w:p>
        </w:tc>
        <w:tc>
          <w:tcPr>
            <w:tcW w:w="891" w:type="pct"/>
          </w:tcPr>
          <w:p w:rsidR="003F0E38" w:rsidRPr="003F0E38" w:rsidRDefault="00A829CB" w:rsidP="00A829CB">
            <w:pPr>
              <w:pStyle w:val="NoSpacing"/>
              <w:ind w:firstLine="0"/>
              <w:jc w:val="center"/>
            </w:pPr>
            <w:r>
              <w:t>Autora</w:t>
            </w:r>
          </w:p>
        </w:tc>
        <w:tc>
          <w:tcPr>
            <w:tcW w:w="246"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4" w:type="pct"/>
          </w:tcPr>
          <w:p w:rsidR="003F0E38" w:rsidRPr="003F0E38" w:rsidRDefault="003F0E38" w:rsidP="001960A5">
            <w:pPr>
              <w:pStyle w:val="NoSpacing"/>
              <w:spacing w:line="276" w:lineRule="auto"/>
            </w:pPr>
          </w:p>
        </w:tc>
        <w:tc>
          <w:tcPr>
            <w:tcW w:w="204" w:type="pct"/>
            <w:shd w:val="clear" w:color="auto" w:fill="BFBFBF"/>
          </w:tcPr>
          <w:p w:rsidR="003F0E38" w:rsidRPr="003F0E38" w:rsidRDefault="003F0E38" w:rsidP="001960A5">
            <w:pPr>
              <w:pStyle w:val="NoSpacing"/>
              <w:spacing w:line="276" w:lineRule="auto"/>
            </w:pPr>
          </w:p>
        </w:tc>
        <w:tc>
          <w:tcPr>
            <w:tcW w:w="200" w:type="pct"/>
          </w:tcPr>
          <w:p w:rsidR="003F0E38" w:rsidRPr="003F0E38" w:rsidRDefault="003F0E38" w:rsidP="001960A5">
            <w:pPr>
              <w:pStyle w:val="NoSpacing"/>
              <w:spacing w:line="276" w:lineRule="auto"/>
            </w:pPr>
          </w:p>
        </w:tc>
      </w:tr>
      <w:tr w:rsidR="003F0E38" w:rsidRPr="003F0E38" w:rsidTr="001960A5">
        <w:trPr>
          <w:trHeight w:val="195"/>
        </w:trPr>
        <w:tc>
          <w:tcPr>
            <w:tcW w:w="5000" w:type="pct"/>
            <w:gridSpan w:val="11"/>
          </w:tcPr>
          <w:p w:rsidR="003F0E38" w:rsidRPr="003F0E38" w:rsidRDefault="003F0E38" w:rsidP="00A829CB">
            <w:pPr>
              <w:pStyle w:val="NoSpacing"/>
              <w:numPr>
                <w:ilvl w:val="0"/>
                <w:numId w:val="10"/>
              </w:numPr>
              <w:spacing w:after="0" w:afterAutospacing="0" w:line="276" w:lineRule="auto"/>
              <w:ind w:left="397"/>
              <w:jc w:val="left"/>
            </w:pPr>
            <w:r w:rsidRPr="003F0E38">
              <w:t>DIVULGACION</w:t>
            </w:r>
          </w:p>
        </w:tc>
      </w:tr>
      <w:tr w:rsidR="003F0E38" w:rsidRPr="003F0E38" w:rsidTr="00297D14">
        <w:trPr>
          <w:trHeight w:val="208"/>
        </w:trPr>
        <w:tc>
          <w:tcPr>
            <w:tcW w:w="2239" w:type="pct"/>
          </w:tcPr>
          <w:p w:rsidR="003F0E38" w:rsidRPr="003F0E38" w:rsidRDefault="003F0E38" w:rsidP="001960A5">
            <w:pPr>
              <w:pStyle w:val="NoSpacing"/>
              <w:ind w:firstLine="0"/>
            </w:pPr>
            <w:r w:rsidRPr="003F0E38">
              <w:t>Redacción de trabajo de grado</w:t>
            </w:r>
          </w:p>
        </w:tc>
        <w:tc>
          <w:tcPr>
            <w:tcW w:w="891" w:type="pct"/>
          </w:tcPr>
          <w:p w:rsidR="003F0E38" w:rsidRPr="003F0E38" w:rsidRDefault="00A829CB" w:rsidP="00A829CB">
            <w:pPr>
              <w:pStyle w:val="NoSpacing"/>
              <w:ind w:firstLine="0"/>
              <w:jc w:val="center"/>
            </w:pPr>
            <w:r>
              <w:t>Autora</w:t>
            </w:r>
          </w:p>
        </w:tc>
        <w:tc>
          <w:tcPr>
            <w:tcW w:w="246"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4" w:type="pct"/>
          </w:tcPr>
          <w:p w:rsidR="003F0E38" w:rsidRPr="003F0E38" w:rsidRDefault="003F0E38" w:rsidP="001960A5">
            <w:pPr>
              <w:pStyle w:val="NoSpacing"/>
              <w:spacing w:line="276" w:lineRule="auto"/>
            </w:pPr>
          </w:p>
        </w:tc>
        <w:tc>
          <w:tcPr>
            <w:tcW w:w="204" w:type="pct"/>
            <w:shd w:val="clear" w:color="auto" w:fill="FFFFFF"/>
          </w:tcPr>
          <w:p w:rsidR="003F0E38" w:rsidRPr="003F0E38" w:rsidRDefault="003F0E38" w:rsidP="001960A5">
            <w:pPr>
              <w:pStyle w:val="NoSpacing"/>
              <w:spacing w:line="276" w:lineRule="auto"/>
            </w:pPr>
          </w:p>
        </w:tc>
        <w:tc>
          <w:tcPr>
            <w:tcW w:w="200" w:type="pct"/>
            <w:shd w:val="clear" w:color="auto" w:fill="BFBFBF"/>
          </w:tcPr>
          <w:p w:rsidR="003F0E38" w:rsidRPr="003F0E38" w:rsidRDefault="003F0E38" w:rsidP="001960A5">
            <w:pPr>
              <w:pStyle w:val="NoSpacing"/>
              <w:spacing w:line="276" w:lineRule="auto"/>
            </w:pPr>
          </w:p>
        </w:tc>
      </w:tr>
      <w:tr w:rsidR="003F0E38" w:rsidRPr="003F0E38" w:rsidTr="00297D14">
        <w:trPr>
          <w:trHeight w:val="716"/>
        </w:trPr>
        <w:tc>
          <w:tcPr>
            <w:tcW w:w="2239" w:type="pct"/>
          </w:tcPr>
          <w:p w:rsidR="003F0E38" w:rsidRPr="003F0E38" w:rsidRDefault="003F0E38" w:rsidP="001960A5">
            <w:pPr>
              <w:pStyle w:val="NoSpacing"/>
              <w:ind w:firstLine="0"/>
            </w:pPr>
            <w:r w:rsidRPr="003F0E38">
              <w:t>Revisión de trabajo de grado</w:t>
            </w:r>
          </w:p>
        </w:tc>
        <w:tc>
          <w:tcPr>
            <w:tcW w:w="891" w:type="pct"/>
          </w:tcPr>
          <w:p w:rsidR="003F0E38" w:rsidRPr="003F0E38" w:rsidRDefault="00A829CB" w:rsidP="00A829CB">
            <w:pPr>
              <w:pStyle w:val="NoSpacing"/>
              <w:ind w:firstLine="0"/>
              <w:jc w:val="center"/>
            </w:pPr>
            <w:r>
              <w:t>Autora y asesores</w:t>
            </w:r>
          </w:p>
        </w:tc>
        <w:tc>
          <w:tcPr>
            <w:tcW w:w="246"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3" w:type="pct"/>
          </w:tcPr>
          <w:p w:rsidR="003F0E38" w:rsidRPr="003F0E38" w:rsidRDefault="003F0E38" w:rsidP="001960A5">
            <w:pPr>
              <w:pStyle w:val="NoSpacing"/>
              <w:spacing w:line="276" w:lineRule="auto"/>
            </w:pPr>
          </w:p>
        </w:tc>
        <w:tc>
          <w:tcPr>
            <w:tcW w:w="204" w:type="pct"/>
          </w:tcPr>
          <w:p w:rsidR="003F0E38" w:rsidRPr="003F0E38" w:rsidRDefault="003F0E38" w:rsidP="001960A5">
            <w:pPr>
              <w:pStyle w:val="NoSpacing"/>
              <w:spacing w:line="276" w:lineRule="auto"/>
            </w:pPr>
          </w:p>
        </w:tc>
        <w:tc>
          <w:tcPr>
            <w:tcW w:w="204" w:type="pct"/>
            <w:shd w:val="clear" w:color="auto" w:fill="FFFFFF"/>
          </w:tcPr>
          <w:p w:rsidR="003F0E38" w:rsidRPr="003F0E38" w:rsidRDefault="003F0E38" w:rsidP="001960A5">
            <w:pPr>
              <w:pStyle w:val="NoSpacing"/>
              <w:spacing w:line="276" w:lineRule="auto"/>
            </w:pPr>
          </w:p>
        </w:tc>
        <w:tc>
          <w:tcPr>
            <w:tcW w:w="200" w:type="pct"/>
            <w:shd w:val="clear" w:color="auto" w:fill="BFBFBF"/>
          </w:tcPr>
          <w:p w:rsidR="003F0E38" w:rsidRPr="003F0E38" w:rsidRDefault="003F0E38" w:rsidP="001960A5">
            <w:pPr>
              <w:pStyle w:val="NoSpacing"/>
              <w:spacing w:line="276" w:lineRule="auto"/>
            </w:pPr>
          </w:p>
        </w:tc>
      </w:tr>
      <w:tr w:rsidR="003F0E38" w:rsidRPr="003F0E38" w:rsidTr="00297D14">
        <w:trPr>
          <w:trHeight w:val="208"/>
        </w:trPr>
        <w:tc>
          <w:tcPr>
            <w:tcW w:w="2239" w:type="pct"/>
          </w:tcPr>
          <w:p w:rsidR="003F0E38" w:rsidRPr="003F0E38" w:rsidRDefault="003F0E38" w:rsidP="004E0C0F">
            <w:pPr>
              <w:pStyle w:val="NoSpacing"/>
              <w:spacing w:before="0" w:beforeAutospacing="0" w:after="0" w:afterAutospacing="0"/>
              <w:ind w:firstLine="0"/>
            </w:pPr>
            <w:r w:rsidRPr="003F0E38">
              <w:t xml:space="preserve">Presentación de informe final </w:t>
            </w:r>
          </w:p>
        </w:tc>
        <w:tc>
          <w:tcPr>
            <w:tcW w:w="891" w:type="pct"/>
          </w:tcPr>
          <w:p w:rsidR="003F0E38" w:rsidRPr="003F0E38" w:rsidRDefault="00A829CB" w:rsidP="004E0C0F">
            <w:pPr>
              <w:pStyle w:val="NoSpacing"/>
              <w:spacing w:before="0" w:beforeAutospacing="0" w:after="0" w:afterAutospacing="0"/>
              <w:ind w:firstLine="0"/>
              <w:jc w:val="center"/>
            </w:pPr>
            <w:r>
              <w:t>Autora</w:t>
            </w:r>
          </w:p>
        </w:tc>
        <w:tc>
          <w:tcPr>
            <w:tcW w:w="246" w:type="pct"/>
          </w:tcPr>
          <w:p w:rsidR="003F0E38" w:rsidRPr="003F0E38" w:rsidRDefault="003F0E38" w:rsidP="004E0C0F">
            <w:pPr>
              <w:pStyle w:val="NoSpacing"/>
              <w:spacing w:before="0" w:beforeAutospacing="0" w:after="0" w:afterAutospacing="0" w:line="276" w:lineRule="auto"/>
            </w:pPr>
          </w:p>
        </w:tc>
        <w:tc>
          <w:tcPr>
            <w:tcW w:w="203" w:type="pct"/>
          </w:tcPr>
          <w:p w:rsidR="003F0E38" w:rsidRPr="003F0E38" w:rsidRDefault="003F0E38" w:rsidP="004E0C0F">
            <w:pPr>
              <w:pStyle w:val="NoSpacing"/>
              <w:spacing w:before="0" w:beforeAutospacing="0" w:after="0" w:afterAutospacing="0" w:line="276" w:lineRule="auto"/>
            </w:pPr>
          </w:p>
        </w:tc>
        <w:tc>
          <w:tcPr>
            <w:tcW w:w="203" w:type="pct"/>
          </w:tcPr>
          <w:p w:rsidR="003F0E38" w:rsidRPr="003F0E38" w:rsidRDefault="003F0E38" w:rsidP="004E0C0F">
            <w:pPr>
              <w:pStyle w:val="NoSpacing"/>
              <w:spacing w:before="0" w:beforeAutospacing="0" w:after="0" w:afterAutospacing="0" w:line="276" w:lineRule="auto"/>
            </w:pPr>
          </w:p>
        </w:tc>
        <w:tc>
          <w:tcPr>
            <w:tcW w:w="203" w:type="pct"/>
          </w:tcPr>
          <w:p w:rsidR="003F0E38" w:rsidRPr="003F0E38" w:rsidRDefault="003F0E38" w:rsidP="004E0C0F">
            <w:pPr>
              <w:pStyle w:val="NoSpacing"/>
              <w:spacing w:before="0" w:beforeAutospacing="0" w:after="0" w:afterAutospacing="0" w:line="276" w:lineRule="auto"/>
            </w:pPr>
          </w:p>
        </w:tc>
        <w:tc>
          <w:tcPr>
            <w:tcW w:w="203" w:type="pct"/>
          </w:tcPr>
          <w:p w:rsidR="003F0E38" w:rsidRPr="003F0E38" w:rsidRDefault="003F0E38" w:rsidP="004E0C0F">
            <w:pPr>
              <w:pStyle w:val="NoSpacing"/>
              <w:spacing w:before="0" w:beforeAutospacing="0" w:after="0" w:afterAutospacing="0" w:line="276" w:lineRule="auto"/>
            </w:pPr>
          </w:p>
        </w:tc>
        <w:tc>
          <w:tcPr>
            <w:tcW w:w="203" w:type="pct"/>
          </w:tcPr>
          <w:p w:rsidR="003F0E38" w:rsidRPr="003F0E38" w:rsidRDefault="003F0E38" w:rsidP="004E0C0F">
            <w:pPr>
              <w:pStyle w:val="NoSpacing"/>
              <w:spacing w:before="0" w:beforeAutospacing="0" w:after="0" w:afterAutospacing="0" w:line="276" w:lineRule="auto"/>
            </w:pPr>
          </w:p>
        </w:tc>
        <w:tc>
          <w:tcPr>
            <w:tcW w:w="204" w:type="pct"/>
          </w:tcPr>
          <w:p w:rsidR="003F0E38" w:rsidRPr="003F0E38" w:rsidRDefault="003F0E38" w:rsidP="004E0C0F">
            <w:pPr>
              <w:pStyle w:val="NoSpacing"/>
              <w:spacing w:before="0" w:beforeAutospacing="0" w:after="0" w:afterAutospacing="0" w:line="276" w:lineRule="auto"/>
            </w:pPr>
          </w:p>
        </w:tc>
        <w:tc>
          <w:tcPr>
            <w:tcW w:w="204" w:type="pct"/>
            <w:shd w:val="clear" w:color="auto" w:fill="FFFFFF"/>
          </w:tcPr>
          <w:p w:rsidR="003F0E38" w:rsidRPr="003F0E38" w:rsidRDefault="003F0E38" w:rsidP="004E0C0F">
            <w:pPr>
              <w:pStyle w:val="NoSpacing"/>
              <w:spacing w:before="0" w:beforeAutospacing="0" w:after="0" w:afterAutospacing="0" w:line="276" w:lineRule="auto"/>
            </w:pPr>
          </w:p>
        </w:tc>
        <w:tc>
          <w:tcPr>
            <w:tcW w:w="200" w:type="pct"/>
            <w:shd w:val="clear" w:color="auto" w:fill="BFBFBF"/>
          </w:tcPr>
          <w:p w:rsidR="003F0E38" w:rsidRPr="003F0E38" w:rsidRDefault="003F0E38" w:rsidP="004E0C0F">
            <w:pPr>
              <w:pStyle w:val="NoSpacing"/>
              <w:spacing w:before="0" w:beforeAutospacing="0" w:after="0" w:afterAutospacing="0" w:line="276" w:lineRule="auto"/>
            </w:pPr>
          </w:p>
        </w:tc>
      </w:tr>
    </w:tbl>
    <w:p w:rsidR="00534262" w:rsidRDefault="006E62BC" w:rsidP="004E0C0F">
      <w:pPr>
        <w:spacing w:after="0" w:line="360" w:lineRule="auto"/>
        <w:outlineLvl w:val="3"/>
        <w:rPr>
          <w:rFonts w:ascii="Times New Roman" w:eastAsia="Times New Roman" w:hAnsi="Times New Roman"/>
          <w:bCs/>
          <w:color w:val="000000"/>
          <w:sz w:val="20"/>
          <w:szCs w:val="24"/>
          <w:lang w:eastAsia="es-CO"/>
        </w:rPr>
      </w:pPr>
      <w:r w:rsidRPr="006E62BC">
        <w:rPr>
          <w:rFonts w:ascii="Times New Roman" w:eastAsia="Times New Roman" w:hAnsi="Times New Roman"/>
          <w:bCs/>
          <w:sz w:val="20"/>
          <w:szCs w:val="24"/>
          <w:lang w:eastAsia="es-CO"/>
        </w:rPr>
        <w:t xml:space="preserve">Fuente: </w:t>
      </w:r>
      <w:r w:rsidR="00534262" w:rsidRPr="00534262">
        <w:rPr>
          <w:rFonts w:ascii="Times New Roman" w:eastAsia="Times New Roman" w:hAnsi="Times New Roman"/>
          <w:bCs/>
          <w:color w:val="000000"/>
          <w:sz w:val="20"/>
          <w:szCs w:val="24"/>
          <w:lang w:eastAsia="es-CO"/>
        </w:rPr>
        <w:t>Autora 2012</w:t>
      </w:r>
    </w:p>
    <w:p w:rsidR="0017597C" w:rsidRDefault="0017597C" w:rsidP="00534262">
      <w:pPr>
        <w:spacing w:before="100" w:beforeAutospacing="1" w:after="100" w:afterAutospacing="1" w:line="360" w:lineRule="auto"/>
        <w:outlineLvl w:val="3"/>
        <w:rPr>
          <w:rFonts w:ascii="Times New Roman" w:eastAsia="Times New Roman" w:hAnsi="Times New Roman"/>
          <w:bCs/>
          <w:color w:val="000000"/>
          <w:sz w:val="20"/>
          <w:szCs w:val="24"/>
          <w:lang w:eastAsia="es-CO"/>
        </w:rPr>
      </w:pPr>
    </w:p>
    <w:p w:rsidR="005B1D94" w:rsidRDefault="005B1D94" w:rsidP="00200B94">
      <w:pPr>
        <w:spacing w:before="100" w:beforeAutospacing="1" w:after="100" w:afterAutospacing="1" w:line="360" w:lineRule="auto"/>
        <w:outlineLvl w:val="3"/>
        <w:rPr>
          <w:rFonts w:ascii="Times New Roman" w:eastAsia="Times New Roman" w:hAnsi="Times New Roman"/>
          <w:bCs/>
          <w:i/>
          <w:color w:val="000000"/>
          <w:sz w:val="24"/>
          <w:szCs w:val="24"/>
          <w:lang w:eastAsia="es-CO"/>
        </w:rPr>
      </w:pPr>
      <w:r w:rsidRPr="00200B94">
        <w:rPr>
          <w:rFonts w:ascii="Times New Roman" w:eastAsia="Times New Roman" w:hAnsi="Times New Roman"/>
          <w:bCs/>
          <w:i/>
          <w:color w:val="000000"/>
          <w:sz w:val="24"/>
          <w:szCs w:val="24"/>
          <w:lang w:eastAsia="es-CO"/>
        </w:rPr>
        <w:lastRenderedPageBreak/>
        <w:t>7.2 Presupuesto</w:t>
      </w:r>
    </w:p>
    <w:p w:rsidR="00C774DD" w:rsidRPr="00200B94" w:rsidRDefault="00C774DD" w:rsidP="00200B94">
      <w:pPr>
        <w:spacing w:before="100" w:beforeAutospacing="1" w:after="100" w:afterAutospacing="1" w:line="360" w:lineRule="auto"/>
        <w:outlineLvl w:val="3"/>
        <w:rPr>
          <w:rFonts w:ascii="Times New Roman" w:eastAsia="Times New Roman" w:hAnsi="Times New Roman"/>
          <w:bCs/>
          <w:i/>
          <w:color w:val="000000"/>
          <w:sz w:val="24"/>
          <w:szCs w:val="24"/>
          <w:lang w:eastAsia="es-CO"/>
        </w:rPr>
      </w:pPr>
      <w:r w:rsidRPr="00C774DD">
        <w:rPr>
          <w:rFonts w:ascii="Times New Roman" w:eastAsia="Times New Roman" w:hAnsi="Times New Roman"/>
          <w:b/>
          <w:bCs/>
          <w:color w:val="000000"/>
          <w:sz w:val="24"/>
          <w:szCs w:val="24"/>
          <w:lang w:eastAsia="es-CO"/>
        </w:rPr>
        <w:t xml:space="preserve">Tabla </w:t>
      </w:r>
      <w:r>
        <w:rPr>
          <w:rFonts w:ascii="Times New Roman" w:eastAsia="Times New Roman" w:hAnsi="Times New Roman"/>
          <w:b/>
          <w:bCs/>
          <w:color w:val="000000"/>
          <w:sz w:val="24"/>
          <w:szCs w:val="24"/>
          <w:lang w:eastAsia="es-CO"/>
        </w:rPr>
        <w:t>8</w:t>
      </w:r>
      <w:r w:rsidRPr="00C774DD">
        <w:rPr>
          <w:rFonts w:ascii="Times New Roman" w:eastAsia="Times New Roman" w:hAnsi="Times New Roman"/>
          <w:b/>
          <w:bCs/>
          <w:color w:val="000000"/>
          <w:sz w:val="24"/>
          <w:szCs w:val="24"/>
          <w:lang w:eastAsia="es-CO"/>
        </w:rPr>
        <w:t>.</w:t>
      </w:r>
      <w:r>
        <w:rPr>
          <w:rFonts w:ascii="Times New Roman" w:eastAsia="Times New Roman" w:hAnsi="Times New Roman"/>
          <w:bCs/>
          <w:i/>
          <w:color w:val="000000"/>
          <w:sz w:val="24"/>
          <w:szCs w:val="24"/>
          <w:lang w:eastAsia="es-CO"/>
        </w:rPr>
        <w:t xml:space="preserve"> Presupuesto</w:t>
      </w:r>
    </w:p>
    <w:tbl>
      <w:tblPr>
        <w:tblW w:w="5036"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0"/>
        <w:gridCol w:w="1349"/>
        <w:gridCol w:w="1949"/>
        <w:gridCol w:w="1454"/>
      </w:tblGrid>
      <w:tr w:rsidR="003F0E38" w:rsidRPr="0054722B" w:rsidTr="00CC6FC5">
        <w:tc>
          <w:tcPr>
            <w:tcW w:w="0" w:type="auto"/>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highlight w:val="lightGray"/>
              </w:rPr>
            </w:pPr>
            <w:r w:rsidRPr="00CC6FC5">
              <w:rPr>
                <w:rFonts w:ascii="Times New Roman" w:eastAsia="Times New Roman" w:hAnsi="Times New Roman"/>
                <w:b/>
                <w:bCs/>
                <w:sz w:val="24"/>
                <w:szCs w:val="24"/>
                <w:highlight w:val="lightGray"/>
                <w:shd w:val="solid" w:color="FFFFFF" w:fill="FFFFFF"/>
              </w:rPr>
              <w:t>RUBROS</w:t>
            </w:r>
          </w:p>
        </w:tc>
        <w:tc>
          <w:tcPr>
            <w:tcW w:w="756" w:type="pct"/>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highlight w:val="lightGray"/>
              </w:rPr>
            </w:pPr>
            <w:r w:rsidRPr="00CC6FC5">
              <w:rPr>
                <w:rFonts w:ascii="Times New Roman" w:eastAsia="Times New Roman" w:hAnsi="Times New Roman"/>
                <w:b/>
                <w:bCs/>
                <w:sz w:val="24"/>
                <w:szCs w:val="24"/>
                <w:highlight w:val="lightGray"/>
                <w:shd w:val="solid" w:color="FFFFFF" w:fill="FFFFFF"/>
              </w:rPr>
              <w:t>Cantidad</w:t>
            </w:r>
          </w:p>
        </w:tc>
        <w:tc>
          <w:tcPr>
            <w:tcW w:w="1092" w:type="pct"/>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highlight w:val="lightGray"/>
              </w:rPr>
            </w:pPr>
            <w:r w:rsidRPr="00CC6FC5">
              <w:rPr>
                <w:rFonts w:ascii="Times New Roman" w:eastAsia="Times New Roman" w:hAnsi="Times New Roman"/>
                <w:b/>
                <w:bCs/>
                <w:sz w:val="24"/>
                <w:szCs w:val="24"/>
                <w:highlight w:val="lightGray"/>
                <w:shd w:val="solid" w:color="FFFFFF" w:fill="FFFFFF"/>
              </w:rPr>
              <w:t>Valor individual</w:t>
            </w:r>
          </w:p>
        </w:tc>
        <w:tc>
          <w:tcPr>
            <w:tcW w:w="815" w:type="pct"/>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b/>
                <w:bCs/>
                <w:sz w:val="24"/>
                <w:szCs w:val="24"/>
                <w:highlight w:val="lightGray"/>
                <w:shd w:val="solid" w:color="FFFFFF" w:fill="FFFFFF"/>
              </w:rPr>
              <w:t>Valor total</w:t>
            </w:r>
          </w:p>
        </w:tc>
      </w:tr>
      <w:tr w:rsidR="003F0E38" w:rsidTr="00CC6FC5">
        <w:tc>
          <w:tcPr>
            <w:tcW w:w="0" w:type="auto"/>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jc w:val="both"/>
              <w:rPr>
                <w:rFonts w:ascii="Times New Roman" w:hAnsi="Times New Roman"/>
                <w:b/>
                <w:sz w:val="24"/>
                <w:szCs w:val="24"/>
              </w:rPr>
            </w:pPr>
            <w:r w:rsidRPr="00CC6FC5">
              <w:rPr>
                <w:rFonts w:ascii="Times New Roman" w:eastAsia="Times New Roman" w:hAnsi="Times New Roman"/>
                <w:b/>
                <w:sz w:val="24"/>
                <w:szCs w:val="24"/>
                <w:shd w:val="solid" w:color="FFFFFF" w:fill="FFFFFF"/>
              </w:rPr>
              <w:t>Personal</w:t>
            </w:r>
          </w:p>
        </w:tc>
        <w:tc>
          <w:tcPr>
            <w:tcW w:w="756"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after="0"/>
              <w:rPr>
                <w:rFonts w:ascii="Times New Roman" w:hAnsi="Times New Roman"/>
                <w:sz w:val="24"/>
                <w:szCs w:val="24"/>
              </w:rPr>
            </w:pPr>
          </w:p>
        </w:tc>
        <w:tc>
          <w:tcPr>
            <w:tcW w:w="1092"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after="0"/>
              <w:rPr>
                <w:rFonts w:ascii="Times New Roman" w:hAnsi="Times New Roman"/>
                <w:sz w:val="24"/>
                <w:szCs w:val="24"/>
              </w:rPr>
            </w:pPr>
          </w:p>
        </w:tc>
        <w:tc>
          <w:tcPr>
            <w:tcW w:w="815"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after="0"/>
              <w:rPr>
                <w:rFonts w:ascii="Times New Roman" w:hAnsi="Times New Roman"/>
                <w:sz w:val="24"/>
                <w:szCs w:val="24"/>
              </w:rPr>
            </w:pPr>
          </w:p>
        </w:tc>
      </w:tr>
      <w:tr w:rsidR="003F0E38" w:rsidTr="00CC6FC5">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jc w:val="both"/>
              <w:rPr>
                <w:rFonts w:ascii="Times New Roman" w:hAnsi="Times New Roman"/>
                <w:sz w:val="24"/>
                <w:szCs w:val="24"/>
              </w:rPr>
            </w:pPr>
            <w:r w:rsidRPr="00CC6FC5">
              <w:rPr>
                <w:rFonts w:ascii="Times New Roman" w:eastAsia="Times New Roman" w:hAnsi="Times New Roman"/>
                <w:sz w:val="24"/>
                <w:szCs w:val="24"/>
                <w:shd w:val="solid" w:color="FFFFFF" w:fill="FFFFFF"/>
              </w:rPr>
              <w:t>Personal</w:t>
            </w:r>
          </w:p>
        </w:tc>
        <w:tc>
          <w:tcPr>
            <w:tcW w:w="75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1</w:t>
            </w:r>
          </w:p>
        </w:tc>
        <w:tc>
          <w:tcPr>
            <w:tcW w:w="10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No financiable</w:t>
            </w:r>
          </w:p>
        </w:tc>
        <w:tc>
          <w:tcPr>
            <w:tcW w:w="81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0</w:t>
            </w:r>
          </w:p>
        </w:tc>
      </w:tr>
      <w:tr w:rsidR="003F0E38" w:rsidTr="00CC6FC5">
        <w:tc>
          <w:tcPr>
            <w:tcW w:w="0" w:type="auto"/>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jc w:val="both"/>
              <w:rPr>
                <w:rFonts w:ascii="Times New Roman" w:hAnsi="Times New Roman"/>
                <w:b/>
                <w:sz w:val="24"/>
                <w:szCs w:val="24"/>
              </w:rPr>
            </w:pPr>
            <w:r w:rsidRPr="00CC6FC5">
              <w:rPr>
                <w:rFonts w:ascii="Times New Roman" w:eastAsia="Times New Roman" w:hAnsi="Times New Roman"/>
                <w:b/>
                <w:sz w:val="24"/>
                <w:szCs w:val="24"/>
                <w:shd w:val="solid" w:color="FFFFFF" w:fill="FFFFFF"/>
              </w:rPr>
              <w:t>Materiales</w:t>
            </w:r>
          </w:p>
        </w:tc>
        <w:tc>
          <w:tcPr>
            <w:tcW w:w="756"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after="0"/>
              <w:rPr>
                <w:rFonts w:ascii="Times New Roman" w:hAnsi="Times New Roman"/>
                <w:sz w:val="24"/>
                <w:szCs w:val="24"/>
              </w:rPr>
            </w:pPr>
          </w:p>
        </w:tc>
        <w:tc>
          <w:tcPr>
            <w:tcW w:w="1092"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after="0"/>
              <w:rPr>
                <w:rFonts w:ascii="Times New Roman" w:hAnsi="Times New Roman"/>
                <w:sz w:val="24"/>
                <w:szCs w:val="24"/>
              </w:rPr>
            </w:pPr>
          </w:p>
        </w:tc>
        <w:tc>
          <w:tcPr>
            <w:tcW w:w="815"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after="0"/>
              <w:rPr>
                <w:rFonts w:ascii="Times New Roman" w:hAnsi="Times New Roman"/>
                <w:sz w:val="24"/>
                <w:szCs w:val="24"/>
              </w:rPr>
            </w:pPr>
          </w:p>
        </w:tc>
      </w:tr>
      <w:tr w:rsidR="003F0E38" w:rsidTr="00CC6FC5">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jc w:val="both"/>
              <w:rPr>
                <w:rFonts w:ascii="Times New Roman" w:hAnsi="Times New Roman"/>
                <w:sz w:val="24"/>
                <w:szCs w:val="24"/>
              </w:rPr>
            </w:pPr>
            <w:r w:rsidRPr="00CC6FC5">
              <w:rPr>
                <w:rFonts w:ascii="Times New Roman" w:eastAsia="Times New Roman" w:hAnsi="Times New Roman"/>
                <w:sz w:val="24"/>
                <w:szCs w:val="24"/>
                <w:shd w:val="solid" w:color="FFFFFF" w:fill="FFFFFF"/>
              </w:rPr>
              <w:t>Cartucho impresora</w:t>
            </w:r>
          </w:p>
        </w:tc>
        <w:tc>
          <w:tcPr>
            <w:tcW w:w="75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2</w:t>
            </w:r>
          </w:p>
        </w:tc>
        <w:tc>
          <w:tcPr>
            <w:tcW w:w="10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CC6FC5"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   3</w:t>
            </w:r>
            <w:r w:rsidR="003F0E38" w:rsidRPr="00CC6FC5">
              <w:rPr>
                <w:rFonts w:ascii="Times New Roman" w:eastAsia="Times New Roman" w:hAnsi="Times New Roman"/>
                <w:sz w:val="24"/>
                <w:szCs w:val="24"/>
                <w:shd w:val="solid" w:color="FFFFFF" w:fill="FFFFFF"/>
              </w:rPr>
              <w:t>0.000</w:t>
            </w:r>
          </w:p>
        </w:tc>
        <w:tc>
          <w:tcPr>
            <w:tcW w:w="81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CC6FC5"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  6</w:t>
            </w:r>
            <w:r w:rsidR="003F0E38" w:rsidRPr="00CC6FC5">
              <w:rPr>
                <w:rFonts w:ascii="Times New Roman" w:eastAsia="Times New Roman" w:hAnsi="Times New Roman"/>
                <w:sz w:val="24"/>
                <w:szCs w:val="24"/>
                <w:shd w:val="solid" w:color="FFFFFF" w:fill="FFFFFF"/>
              </w:rPr>
              <w:t>0.000</w:t>
            </w:r>
          </w:p>
        </w:tc>
      </w:tr>
      <w:tr w:rsidR="003F0E38" w:rsidTr="00CC6FC5">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jc w:val="both"/>
              <w:rPr>
                <w:rFonts w:ascii="Times New Roman" w:hAnsi="Times New Roman"/>
                <w:sz w:val="24"/>
                <w:szCs w:val="24"/>
              </w:rPr>
            </w:pPr>
            <w:r w:rsidRPr="00CC6FC5">
              <w:rPr>
                <w:rFonts w:ascii="Times New Roman" w:eastAsia="Times New Roman" w:hAnsi="Times New Roman"/>
                <w:sz w:val="24"/>
                <w:szCs w:val="24"/>
                <w:shd w:val="solid" w:color="FFFFFF" w:fill="FFFFFF"/>
              </w:rPr>
              <w:t>Carpetas</w:t>
            </w:r>
          </w:p>
        </w:tc>
        <w:tc>
          <w:tcPr>
            <w:tcW w:w="75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3</w:t>
            </w:r>
          </w:p>
        </w:tc>
        <w:tc>
          <w:tcPr>
            <w:tcW w:w="10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    5.000</w:t>
            </w:r>
          </w:p>
        </w:tc>
        <w:tc>
          <w:tcPr>
            <w:tcW w:w="81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  15.000</w:t>
            </w:r>
          </w:p>
        </w:tc>
      </w:tr>
      <w:tr w:rsidR="003F0E38" w:rsidTr="00CC6FC5">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jc w:val="both"/>
              <w:rPr>
                <w:rFonts w:ascii="Times New Roman" w:hAnsi="Times New Roman"/>
                <w:sz w:val="24"/>
                <w:szCs w:val="24"/>
              </w:rPr>
            </w:pPr>
            <w:r w:rsidRPr="00CC6FC5">
              <w:rPr>
                <w:rFonts w:ascii="Times New Roman" w:eastAsia="Times New Roman" w:hAnsi="Times New Roman"/>
                <w:sz w:val="24"/>
                <w:szCs w:val="24"/>
                <w:shd w:val="solid" w:color="FFFFFF" w:fill="FFFFFF"/>
              </w:rPr>
              <w:t>Fotocopias y material bibliográfico</w:t>
            </w:r>
          </w:p>
        </w:tc>
        <w:tc>
          <w:tcPr>
            <w:tcW w:w="75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CC6FC5"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15</w:t>
            </w:r>
            <w:r w:rsidR="003F0E38" w:rsidRPr="00CC6FC5">
              <w:rPr>
                <w:rFonts w:ascii="Times New Roman" w:eastAsia="Times New Roman" w:hAnsi="Times New Roman"/>
                <w:sz w:val="24"/>
                <w:szCs w:val="24"/>
                <w:shd w:val="solid" w:color="FFFFFF" w:fill="FFFFFF"/>
              </w:rPr>
              <w:t>0</w:t>
            </w:r>
          </w:p>
        </w:tc>
        <w:tc>
          <w:tcPr>
            <w:tcW w:w="10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    100 c/u</w:t>
            </w:r>
          </w:p>
        </w:tc>
        <w:tc>
          <w:tcPr>
            <w:tcW w:w="81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CC6FC5"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$15</w:t>
            </w:r>
            <w:r w:rsidR="003F0E38" w:rsidRPr="00CC6FC5">
              <w:rPr>
                <w:rFonts w:ascii="Times New Roman" w:eastAsia="Times New Roman" w:hAnsi="Times New Roman"/>
                <w:sz w:val="24"/>
                <w:szCs w:val="24"/>
                <w:shd w:val="solid" w:color="FFFFFF" w:fill="FFFFFF"/>
              </w:rPr>
              <w:t>0.000</w:t>
            </w:r>
          </w:p>
        </w:tc>
      </w:tr>
      <w:tr w:rsidR="003F0E38" w:rsidTr="00CC6FC5">
        <w:tc>
          <w:tcPr>
            <w:tcW w:w="0" w:type="auto"/>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jc w:val="both"/>
              <w:rPr>
                <w:rFonts w:ascii="Times New Roman" w:hAnsi="Times New Roman"/>
                <w:b/>
                <w:sz w:val="24"/>
                <w:szCs w:val="24"/>
              </w:rPr>
            </w:pPr>
            <w:r w:rsidRPr="00CC6FC5">
              <w:rPr>
                <w:rFonts w:ascii="Times New Roman" w:eastAsia="Times New Roman" w:hAnsi="Times New Roman"/>
                <w:b/>
                <w:sz w:val="24"/>
                <w:szCs w:val="24"/>
                <w:shd w:val="solid" w:color="FFFFFF" w:fill="FFFFFF"/>
              </w:rPr>
              <w:t>Equipos</w:t>
            </w:r>
          </w:p>
        </w:tc>
        <w:tc>
          <w:tcPr>
            <w:tcW w:w="756"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p>
        </w:tc>
        <w:tc>
          <w:tcPr>
            <w:tcW w:w="1092"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p>
        </w:tc>
        <w:tc>
          <w:tcPr>
            <w:tcW w:w="815"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p>
        </w:tc>
      </w:tr>
      <w:tr w:rsidR="003F0E38" w:rsidTr="00CC6FC5">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jc w:val="both"/>
              <w:rPr>
                <w:rFonts w:ascii="Times New Roman" w:hAnsi="Times New Roman"/>
                <w:sz w:val="24"/>
                <w:szCs w:val="24"/>
              </w:rPr>
            </w:pPr>
            <w:r w:rsidRPr="00CC6FC5">
              <w:rPr>
                <w:rFonts w:ascii="Times New Roman" w:eastAsia="Times New Roman" w:hAnsi="Times New Roman"/>
                <w:sz w:val="24"/>
                <w:szCs w:val="24"/>
                <w:shd w:val="solid" w:color="FFFFFF" w:fill="FFFFFF"/>
              </w:rPr>
              <w:t>Computador portátil</w:t>
            </w:r>
          </w:p>
        </w:tc>
        <w:tc>
          <w:tcPr>
            <w:tcW w:w="75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1</w:t>
            </w:r>
          </w:p>
        </w:tc>
        <w:tc>
          <w:tcPr>
            <w:tcW w:w="10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$1.000.000</w:t>
            </w:r>
          </w:p>
        </w:tc>
        <w:tc>
          <w:tcPr>
            <w:tcW w:w="81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$1.000.000</w:t>
            </w:r>
          </w:p>
        </w:tc>
      </w:tr>
      <w:tr w:rsidR="003F0E38" w:rsidTr="00CC6FC5">
        <w:tc>
          <w:tcPr>
            <w:tcW w:w="0" w:type="auto"/>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jc w:val="both"/>
              <w:rPr>
                <w:rFonts w:ascii="Times New Roman" w:hAnsi="Times New Roman"/>
                <w:b/>
                <w:sz w:val="24"/>
                <w:szCs w:val="24"/>
              </w:rPr>
            </w:pPr>
            <w:r w:rsidRPr="00CC6FC5">
              <w:rPr>
                <w:rFonts w:ascii="Times New Roman" w:eastAsia="Times New Roman" w:hAnsi="Times New Roman"/>
                <w:b/>
                <w:sz w:val="24"/>
                <w:szCs w:val="24"/>
                <w:shd w:val="solid" w:color="FFFFFF" w:fill="FFFFFF"/>
              </w:rPr>
              <w:t>Servicios</w:t>
            </w:r>
          </w:p>
        </w:tc>
        <w:tc>
          <w:tcPr>
            <w:tcW w:w="756"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p>
        </w:tc>
        <w:tc>
          <w:tcPr>
            <w:tcW w:w="1092"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p>
        </w:tc>
        <w:tc>
          <w:tcPr>
            <w:tcW w:w="815"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p>
        </w:tc>
      </w:tr>
      <w:tr w:rsidR="003F0E38" w:rsidTr="00CC6FC5">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jc w:val="both"/>
              <w:rPr>
                <w:rFonts w:ascii="Times New Roman" w:hAnsi="Times New Roman"/>
                <w:sz w:val="24"/>
                <w:szCs w:val="24"/>
              </w:rPr>
            </w:pPr>
            <w:r w:rsidRPr="00CC6FC5">
              <w:rPr>
                <w:rFonts w:ascii="Times New Roman" w:eastAsia="Times New Roman" w:hAnsi="Times New Roman"/>
                <w:sz w:val="24"/>
                <w:szCs w:val="24"/>
                <w:shd w:val="solid" w:color="FFFFFF" w:fill="FFFFFF"/>
              </w:rPr>
              <w:t>Internet</w:t>
            </w:r>
          </w:p>
        </w:tc>
        <w:tc>
          <w:tcPr>
            <w:tcW w:w="75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9 meses</w:t>
            </w:r>
          </w:p>
        </w:tc>
        <w:tc>
          <w:tcPr>
            <w:tcW w:w="10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     80.000</w:t>
            </w:r>
          </w:p>
        </w:tc>
        <w:tc>
          <w:tcPr>
            <w:tcW w:w="81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CC6FC5"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$ 50</w:t>
            </w:r>
            <w:r w:rsidR="003F0E38" w:rsidRPr="00CC6FC5">
              <w:rPr>
                <w:rFonts w:ascii="Times New Roman" w:eastAsia="Times New Roman" w:hAnsi="Times New Roman"/>
                <w:sz w:val="24"/>
                <w:szCs w:val="24"/>
                <w:shd w:val="solid" w:color="FFFFFF" w:fill="FFFFFF"/>
              </w:rPr>
              <w:t>0.000</w:t>
            </w:r>
          </w:p>
        </w:tc>
      </w:tr>
      <w:tr w:rsidR="003F0E38" w:rsidTr="00CC6FC5">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jc w:val="both"/>
              <w:rPr>
                <w:rFonts w:ascii="Times New Roman" w:hAnsi="Times New Roman"/>
                <w:sz w:val="24"/>
                <w:szCs w:val="24"/>
              </w:rPr>
            </w:pPr>
            <w:r w:rsidRPr="00CC6FC5">
              <w:rPr>
                <w:rFonts w:ascii="Times New Roman" w:eastAsia="Times New Roman" w:hAnsi="Times New Roman"/>
                <w:sz w:val="24"/>
                <w:szCs w:val="24"/>
                <w:shd w:val="solid" w:color="FFFFFF" w:fill="FFFFFF"/>
              </w:rPr>
              <w:t>Celular</w:t>
            </w:r>
          </w:p>
        </w:tc>
        <w:tc>
          <w:tcPr>
            <w:tcW w:w="75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9 meses</w:t>
            </w:r>
          </w:p>
        </w:tc>
        <w:tc>
          <w:tcPr>
            <w:tcW w:w="10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 xml:space="preserve">$    100.000 </w:t>
            </w:r>
          </w:p>
        </w:tc>
        <w:tc>
          <w:tcPr>
            <w:tcW w:w="81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$ 900.000</w:t>
            </w:r>
          </w:p>
        </w:tc>
      </w:tr>
      <w:tr w:rsidR="003F0E38" w:rsidTr="00CC6FC5">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jc w:val="both"/>
              <w:rPr>
                <w:rFonts w:ascii="Times New Roman" w:hAnsi="Times New Roman"/>
                <w:sz w:val="24"/>
                <w:szCs w:val="24"/>
              </w:rPr>
            </w:pPr>
            <w:r w:rsidRPr="00CC6FC5">
              <w:rPr>
                <w:rFonts w:ascii="Times New Roman" w:eastAsia="Times New Roman" w:hAnsi="Times New Roman"/>
                <w:sz w:val="24"/>
                <w:szCs w:val="24"/>
                <w:shd w:val="solid" w:color="FFFFFF" w:fill="FFFFFF"/>
              </w:rPr>
              <w:t>Otros</w:t>
            </w:r>
          </w:p>
        </w:tc>
        <w:tc>
          <w:tcPr>
            <w:tcW w:w="75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w:t>
            </w:r>
          </w:p>
        </w:tc>
        <w:tc>
          <w:tcPr>
            <w:tcW w:w="10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w:t>
            </w:r>
          </w:p>
        </w:tc>
        <w:tc>
          <w:tcPr>
            <w:tcW w:w="81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0</w:t>
            </w:r>
          </w:p>
        </w:tc>
      </w:tr>
      <w:tr w:rsidR="003F0E38" w:rsidTr="00CC6FC5">
        <w:tc>
          <w:tcPr>
            <w:tcW w:w="0" w:type="auto"/>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jc w:val="both"/>
              <w:rPr>
                <w:rFonts w:ascii="Times New Roman" w:hAnsi="Times New Roman"/>
                <w:b/>
                <w:sz w:val="24"/>
                <w:szCs w:val="24"/>
              </w:rPr>
            </w:pPr>
            <w:r w:rsidRPr="00CC6FC5">
              <w:rPr>
                <w:rFonts w:ascii="Times New Roman" w:eastAsia="Times New Roman" w:hAnsi="Times New Roman"/>
                <w:b/>
                <w:sz w:val="24"/>
                <w:szCs w:val="24"/>
                <w:shd w:val="solid" w:color="FFFFFF" w:fill="FFFFFF"/>
              </w:rPr>
              <w:t>Transporte</w:t>
            </w:r>
          </w:p>
        </w:tc>
        <w:tc>
          <w:tcPr>
            <w:tcW w:w="756"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p>
        </w:tc>
        <w:tc>
          <w:tcPr>
            <w:tcW w:w="1092"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p>
        </w:tc>
        <w:tc>
          <w:tcPr>
            <w:tcW w:w="815" w:type="pct"/>
            <w:tcBorders>
              <w:top w:val="single" w:sz="8" w:space="0" w:color="000000"/>
              <w:left w:val="single" w:sz="8" w:space="0" w:color="000000"/>
              <w:bottom w:val="single" w:sz="8" w:space="0" w:color="000000"/>
              <w:right w:val="single" w:sz="8" w:space="0" w:color="000000"/>
            </w:tcBorders>
            <w:shd w:val="solid" w:color="F2F2F2" w:fill="F2F2F2"/>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p>
        </w:tc>
      </w:tr>
      <w:tr w:rsidR="003F0E38" w:rsidTr="00CC6FC5">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714896">
            <w:pPr>
              <w:spacing w:before="100" w:after="100"/>
              <w:jc w:val="both"/>
              <w:rPr>
                <w:rFonts w:ascii="Times New Roman" w:hAnsi="Times New Roman"/>
                <w:sz w:val="24"/>
                <w:szCs w:val="24"/>
              </w:rPr>
            </w:pPr>
            <w:r w:rsidRPr="00CC6FC5">
              <w:rPr>
                <w:rFonts w:ascii="Times New Roman" w:eastAsia="Times New Roman" w:hAnsi="Times New Roman"/>
                <w:sz w:val="24"/>
                <w:szCs w:val="24"/>
                <w:shd w:val="solid" w:color="FFFFFF" w:fill="FFFFFF"/>
              </w:rPr>
              <w:t>Parqueadero</w:t>
            </w:r>
          </w:p>
        </w:tc>
        <w:tc>
          <w:tcPr>
            <w:tcW w:w="75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100 horas</w:t>
            </w:r>
          </w:p>
        </w:tc>
        <w:tc>
          <w:tcPr>
            <w:tcW w:w="10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   9.000</w:t>
            </w:r>
          </w:p>
        </w:tc>
        <w:tc>
          <w:tcPr>
            <w:tcW w:w="81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F0E38" w:rsidRPr="00CC6FC5" w:rsidRDefault="003F0E38" w:rsidP="001960A5">
            <w:pPr>
              <w:spacing w:before="100" w:after="100"/>
              <w:ind w:firstLine="227"/>
              <w:jc w:val="both"/>
              <w:rPr>
                <w:rFonts w:ascii="Times New Roman" w:hAnsi="Times New Roman"/>
                <w:sz w:val="24"/>
                <w:szCs w:val="24"/>
              </w:rPr>
            </w:pPr>
            <w:r w:rsidRPr="00CC6FC5">
              <w:rPr>
                <w:rFonts w:ascii="Times New Roman" w:eastAsia="Times New Roman" w:hAnsi="Times New Roman"/>
                <w:sz w:val="24"/>
                <w:szCs w:val="24"/>
                <w:shd w:val="solid" w:color="FFFFFF" w:fill="FFFFFF"/>
              </w:rPr>
              <w:t>$ 900.000</w:t>
            </w:r>
          </w:p>
        </w:tc>
      </w:tr>
      <w:tr w:rsidR="003F0E38" w:rsidTr="00CC6FC5">
        <w:tc>
          <w:tcPr>
            <w:tcW w:w="0" w:type="auto"/>
            <w:tcBorders>
              <w:top w:val="single" w:sz="8" w:space="0" w:color="000000"/>
              <w:left w:val="single" w:sz="8" w:space="0" w:color="000000"/>
              <w:bottom w:val="single" w:sz="8" w:space="0" w:color="000000"/>
              <w:right w:val="single" w:sz="8" w:space="0" w:color="000000"/>
            </w:tcBorders>
            <w:shd w:val="solid" w:color="BFBFBF" w:fill="BFBFBF"/>
            <w:tcMar>
              <w:top w:w="0" w:type="dxa"/>
              <w:left w:w="0" w:type="dxa"/>
              <w:bottom w:w="0" w:type="dxa"/>
              <w:right w:w="0" w:type="dxa"/>
            </w:tcMar>
          </w:tcPr>
          <w:p w:rsidR="003F0E38" w:rsidRPr="00CC6FC5" w:rsidRDefault="003F0E38" w:rsidP="004E0C0F">
            <w:pPr>
              <w:spacing w:after="0"/>
              <w:ind w:firstLine="227"/>
              <w:jc w:val="both"/>
              <w:rPr>
                <w:rFonts w:ascii="Times New Roman" w:hAnsi="Times New Roman"/>
                <w:sz w:val="24"/>
                <w:szCs w:val="24"/>
                <w:highlight w:val="lightGray"/>
              </w:rPr>
            </w:pPr>
            <w:r w:rsidRPr="00CC6FC5">
              <w:rPr>
                <w:rFonts w:ascii="Times New Roman" w:eastAsia="Times New Roman" w:hAnsi="Times New Roman"/>
                <w:sz w:val="24"/>
                <w:szCs w:val="24"/>
                <w:highlight w:val="lightGray"/>
                <w:shd w:val="solid" w:color="FFFFFF" w:fill="FFFFFF"/>
              </w:rPr>
              <w:t>TOTAL GENERAL</w:t>
            </w:r>
          </w:p>
        </w:tc>
        <w:tc>
          <w:tcPr>
            <w:tcW w:w="756" w:type="pct"/>
            <w:tcBorders>
              <w:top w:val="single" w:sz="8" w:space="0" w:color="000000"/>
              <w:left w:val="single" w:sz="8" w:space="0" w:color="000000"/>
              <w:bottom w:val="single" w:sz="8" w:space="0" w:color="000000"/>
              <w:right w:val="single" w:sz="8" w:space="0" w:color="000000"/>
            </w:tcBorders>
            <w:shd w:val="solid" w:color="BFBFBF" w:fill="BFBFBF"/>
            <w:tcMar>
              <w:top w:w="0" w:type="dxa"/>
              <w:left w:w="0" w:type="dxa"/>
              <w:bottom w:w="0" w:type="dxa"/>
              <w:right w:w="0" w:type="dxa"/>
            </w:tcMar>
          </w:tcPr>
          <w:p w:rsidR="003F0E38" w:rsidRPr="00CC6FC5" w:rsidRDefault="003F0E38" w:rsidP="004E0C0F">
            <w:pPr>
              <w:spacing w:after="0"/>
              <w:rPr>
                <w:rFonts w:ascii="Times New Roman" w:hAnsi="Times New Roman"/>
                <w:sz w:val="24"/>
                <w:szCs w:val="24"/>
                <w:highlight w:val="lightGray"/>
              </w:rPr>
            </w:pPr>
          </w:p>
        </w:tc>
        <w:tc>
          <w:tcPr>
            <w:tcW w:w="1092" w:type="pct"/>
            <w:tcBorders>
              <w:top w:val="single" w:sz="8" w:space="0" w:color="000000"/>
              <w:left w:val="single" w:sz="8" w:space="0" w:color="000000"/>
              <w:bottom w:val="single" w:sz="8" w:space="0" w:color="000000"/>
              <w:right w:val="single" w:sz="8" w:space="0" w:color="000000"/>
            </w:tcBorders>
            <w:shd w:val="solid" w:color="BFBFBF" w:fill="BFBFBF"/>
            <w:tcMar>
              <w:top w:w="0" w:type="dxa"/>
              <w:left w:w="0" w:type="dxa"/>
              <w:bottom w:w="0" w:type="dxa"/>
              <w:right w:w="0" w:type="dxa"/>
            </w:tcMar>
          </w:tcPr>
          <w:p w:rsidR="003F0E38" w:rsidRPr="00CC6FC5" w:rsidRDefault="003F0E38" w:rsidP="004E0C0F">
            <w:pPr>
              <w:spacing w:after="0"/>
              <w:rPr>
                <w:rFonts w:ascii="Times New Roman" w:hAnsi="Times New Roman"/>
                <w:sz w:val="24"/>
                <w:szCs w:val="24"/>
                <w:highlight w:val="lightGray"/>
              </w:rPr>
            </w:pPr>
          </w:p>
        </w:tc>
        <w:tc>
          <w:tcPr>
            <w:tcW w:w="815" w:type="pct"/>
            <w:tcBorders>
              <w:top w:val="single" w:sz="8" w:space="0" w:color="000000"/>
              <w:left w:val="single" w:sz="8" w:space="0" w:color="000000"/>
              <w:bottom w:val="single" w:sz="8" w:space="0" w:color="000000"/>
              <w:right w:val="single" w:sz="8" w:space="0" w:color="000000"/>
            </w:tcBorders>
            <w:shd w:val="solid" w:color="BFBFBF" w:fill="BFBFBF"/>
            <w:tcMar>
              <w:top w:w="0" w:type="dxa"/>
              <w:left w:w="0" w:type="dxa"/>
              <w:bottom w:w="0" w:type="dxa"/>
              <w:right w:w="0" w:type="dxa"/>
            </w:tcMar>
          </w:tcPr>
          <w:p w:rsidR="003F0E38" w:rsidRPr="00CC6FC5" w:rsidRDefault="00CC6FC5" w:rsidP="004E0C0F">
            <w:pPr>
              <w:spacing w:after="0"/>
              <w:ind w:firstLine="227"/>
              <w:jc w:val="both"/>
              <w:rPr>
                <w:rFonts w:ascii="Times New Roman" w:hAnsi="Times New Roman"/>
                <w:sz w:val="24"/>
                <w:szCs w:val="24"/>
              </w:rPr>
            </w:pPr>
            <w:r w:rsidRPr="00CC6FC5">
              <w:rPr>
                <w:rFonts w:ascii="Times New Roman" w:eastAsia="Times New Roman" w:hAnsi="Times New Roman"/>
                <w:b/>
                <w:bCs/>
                <w:sz w:val="24"/>
                <w:szCs w:val="24"/>
                <w:highlight w:val="lightGray"/>
                <w:shd w:val="solid" w:color="FFFFFF" w:fill="FFFFFF"/>
              </w:rPr>
              <w:t>$3.52</w:t>
            </w:r>
            <w:r w:rsidR="003F0E38" w:rsidRPr="00CC6FC5">
              <w:rPr>
                <w:rFonts w:ascii="Times New Roman" w:eastAsia="Times New Roman" w:hAnsi="Times New Roman"/>
                <w:b/>
                <w:bCs/>
                <w:sz w:val="24"/>
                <w:szCs w:val="24"/>
                <w:highlight w:val="lightGray"/>
                <w:shd w:val="solid" w:color="FFFFFF" w:fill="FFFFFF"/>
              </w:rPr>
              <w:t>5.000</w:t>
            </w:r>
          </w:p>
        </w:tc>
      </w:tr>
    </w:tbl>
    <w:p w:rsidR="00200B94" w:rsidRPr="00534262" w:rsidRDefault="00534262" w:rsidP="004E0C0F">
      <w:pPr>
        <w:spacing w:after="0" w:line="360" w:lineRule="auto"/>
        <w:outlineLvl w:val="3"/>
        <w:rPr>
          <w:rFonts w:ascii="Times New Roman" w:eastAsia="Times New Roman" w:hAnsi="Times New Roman"/>
          <w:bCs/>
          <w:color w:val="000000"/>
          <w:sz w:val="20"/>
          <w:szCs w:val="24"/>
          <w:lang w:eastAsia="es-CO"/>
        </w:rPr>
      </w:pPr>
      <w:r w:rsidRPr="00534262">
        <w:rPr>
          <w:rFonts w:ascii="Times New Roman" w:eastAsia="Times New Roman" w:hAnsi="Times New Roman"/>
          <w:bCs/>
          <w:color w:val="000000"/>
          <w:sz w:val="20"/>
          <w:szCs w:val="24"/>
          <w:lang w:eastAsia="es-CO"/>
        </w:rPr>
        <w:t>Fuente: Autora 2012</w:t>
      </w:r>
    </w:p>
    <w:p w:rsidR="00200B94" w:rsidRDefault="00200B94" w:rsidP="00200B94">
      <w:pPr>
        <w:spacing w:before="100" w:beforeAutospacing="1" w:after="100" w:afterAutospacing="1" w:line="360" w:lineRule="auto"/>
        <w:outlineLvl w:val="3"/>
        <w:rPr>
          <w:rFonts w:ascii="Times New Roman" w:eastAsia="Times New Roman" w:hAnsi="Times New Roman"/>
          <w:bCs/>
          <w:i/>
          <w:color w:val="000000"/>
          <w:sz w:val="24"/>
          <w:szCs w:val="24"/>
          <w:lang w:eastAsia="es-CO"/>
        </w:rPr>
      </w:pPr>
    </w:p>
    <w:p w:rsidR="0047775E" w:rsidRDefault="0047775E" w:rsidP="00200B94">
      <w:pPr>
        <w:spacing w:before="100" w:beforeAutospacing="1" w:after="100" w:afterAutospacing="1" w:line="360" w:lineRule="auto"/>
        <w:outlineLvl w:val="3"/>
        <w:rPr>
          <w:rFonts w:ascii="Times New Roman" w:eastAsia="Times New Roman" w:hAnsi="Times New Roman"/>
          <w:bCs/>
          <w:i/>
          <w:color w:val="000000"/>
          <w:sz w:val="24"/>
          <w:szCs w:val="24"/>
          <w:lang w:eastAsia="es-CO"/>
        </w:rPr>
      </w:pPr>
    </w:p>
    <w:p w:rsidR="004E0C0F" w:rsidRDefault="004E0C0F" w:rsidP="00200B94">
      <w:pPr>
        <w:spacing w:before="100" w:beforeAutospacing="1" w:after="100" w:afterAutospacing="1" w:line="360" w:lineRule="auto"/>
        <w:outlineLvl w:val="3"/>
        <w:rPr>
          <w:rFonts w:ascii="Times New Roman" w:eastAsia="Times New Roman" w:hAnsi="Times New Roman"/>
          <w:bCs/>
          <w:i/>
          <w:color w:val="000000"/>
          <w:sz w:val="24"/>
          <w:szCs w:val="24"/>
          <w:lang w:eastAsia="es-CO"/>
        </w:rPr>
      </w:pPr>
    </w:p>
    <w:p w:rsidR="004E0C0F" w:rsidRDefault="004E0C0F" w:rsidP="00200B94">
      <w:pPr>
        <w:spacing w:before="100" w:beforeAutospacing="1" w:after="100" w:afterAutospacing="1" w:line="360" w:lineRule="auto"/>
        <w:outlineLvl w:val="3"/>
        <w:rPr>
          <w:rFonts w:ascii="Times New Roman" w:eastAsia="Times New Roman" w:hAnsi="Times New Roman"/>
          <w:bCs/>
          <w:i/>
          <w:color w:val="000000"/>
          <w:sz w:val="24"/>
          <w:szCs w:val="24"/>
          <w:lang w:eastAsia="es-CO"/>
        </w:rPr>
      </w:pPr>
    </w:p>
    <w:p w:rsidR="005B1D94" w:rsidRPr="00200B94" w:rsidRDefault="005B1D94" w:rsidP="00200B94">
      <w:pPr>
        <w:spacing w:before="100" w:beforeAutospacing="1" w:after="100" w:afterAutospacing="1" w:line="360" w:lineRule="auto"/>
        <w:outlineLvl w:val="3"/>
        <w:rPr>
          <w:rFonts w:ascii="Times New Roman" w:eastAsia="Times New Roman" w:hAnsi="Times New Roman"/>
          <w:bCs/>
          <w:i/>
          <w:caps/>
          <w:color w:val="000000"/>
          <w:sz w:val="24"/>
          <w:szCs w:val="24"/>
          <w:lang w:eastAsia="es-CO"/>
        </w:rPr>
      </w:pPr>
      <w:r w:rsidRPr="00200B94">
        <w:rPr>
          <w:rFonts w:ascii="Times New Roman" w:eastAsia="Times New Roman" w:hAnsi="Times New Roman"/>
          <w:bCs/>
          <w:i/>
          <w:color w:val="000000"/>
          <w:sz w:val="24"/>
          <w:szCs w:val="24"/>
          <w:lang w:eastAsia="es-CO"/>
        </w:rPr>
        <w:lastRenderedPageBreak/>
        <w:t>7.3 Organigrama</w:t>
      </w:r>
    </w:p>
    <w:p w:rsidR="005B1D94" w:rsidRDefault="004748EE"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r>
        <w:rPr>
          <w:rFonts w:ascii="Times New Roman" w:eastAsia="Times New Roman" w:hAnsi="Times New Roman"/>
          <w:noProof/>
          <w:color w:val="000000"/>
          <w:sz w:val="24"/>
          <w:szCs w:val="24"/>
          <w:lang w:eastAsia="es-CO"/>
        </w:rPr>
        <mc:AlternateContent>
          <mc:Choice Requires="wpg">
            <w:drawing>
              <wp:anchor distT="0" distB="0" distL="114300" distR="114300" simplePos="0" relativeHeight="251662336" behindDoc="0" locked="0" layoutInCell="1" allowOverlap="1">
                <wp:simplePos x="0" y="0"/>
                <wp:positionH relativeFrom="column">
                  <wp:posOffset>672465</wp:posOffset>
                </wp:positionH>
                <wp:positionV relativeFrom="paragraph">
                  <wp:posOffset>201295</wp:posOffset>
                </wp:positionV>
                <wp:extent cx="5467350" cy="3713480"/>
                <wp:effectExtent l="0" t="0" r="19050" b="20320"/>
                <wp:wrapNone/>
                <wp:docPr id="1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3713480"/>
                          <a:chOff x="2760" y="2428"/>
                          <a:chExt cx="8610" cy="5848"/>
                        </a:xfrm>
                      </wpg:grpSpPr>
                      <wpg:grpSp>
                        <wpg:cNvPr id="18" name="Group 86"/>
                        <wpg:cNvGrpSpPr>
                          <a:grpSpLocks/>
                        </wpg:cNvGrpSpPr>
                        <wpg:grpSpPr bwMode="auto">
                          <a:xfrm>
                            <a:off x="2760" y="2428"/>
                            <a:ext cx="8610" cy="5848"/>
                            <a:chOff x="2123" y="2372"/>
                            <a:chExt cx="8610" cy="5848"/>
                          </a:xfrm>
                        </wpg:grpSpPr>
                        <wps:wsp>
                          <wps:cNvPr id="19" name="Text Box 74"/>
                          <wps:cNvSpPr txBox="1">
                            <a:spLocks noChangeArrowheads="1"/>
                          </wps:cNvSpPr>
                          <wps:spPr bwMode="auto">
                            <a:xfrm>
                              <a:off x="2123" y="2372"/>
                              <a:ext cx="8610" cy="2528"/>
                            </a:xfrm>
                            <a:prstGeom prst="rect">
                              <a:avLst/>
                            </a:prstGeom>
                            <a:solidFill>
                              <a:srgbClr val="FFFFFF"/>
                            </a:solidFill>
                            <a:ln w="9525">
                              <a:solidFill>
                                <a:srgbClr val="000000"/>
                              </a:solidFill>
                              <a:miter lim="800000"/>
                              <a:headEnd/>
                              <a:tailEnd/>
                            </a:ln>
                          </wps:spPr>
                          <wps:txbx>
                            <w:txbxContent>
                              <w:p w:rsidR="009B6DD3" w:rsidRPr="00F504C0" w:rsidRDefault="009B6DD3" w:rsidP="003F0E38">
                                <w:pPr>
                                  <w:pStyle w:val="NoSpacing"/>
                                  <w:jc w:val="center"/>
                                  <w:rPr>
                                    <w:sz w:val="22"/>
                                    <w:lang w:val="es-ES_tradnl"/>
                                  </w:rPr>
                                </w:pPr>
                                <w:r w:rsidRPr="00F504C0">
                                  <w:rPr>
                                    <w:sz w:val="22"/>
                                    <w:lang w:val="es-ES_tradnl"/>
                                  </w:rPr>
                                  <w:t>UNIVERSIDAD EL ROSARIO</w:t>
                                </w:r>
                              </w:p>
                              <w:p w:rsidR="009B6DD3" w:rsidRPr="00F504C0" w:rsidRDefault="009B6DD3" w:rsidP="003F0E38">
                                <w:pPr>
                                  <w:pStyle w:val="NoSpacing"/>
                                  <w:jc w:val="center"/>
                                  <w:rPr>
                                    <w:sz w:val="22"/>
                                    <w:lang w:val="es-ES_tradnl"/>
                                  </w:rPr>
                                </w:pPr>
                                <w:r w:rsidRPr="00F504C0">
                                  <w:rPr>
                                    <w:sz w:val="22"/>
                                    <w:lang w:val="es-ES_tradnl"/>
                                  </w:rPr>
                                  <w:t>DIVISIÓN DE POSTGRADOS</w:t>
                                </w:r>
                              </w:p>
                              <w:p w:rsidR="009B6DD3" w:rsidRPr="00F504C0" w:rsidRDefault="009B6DD3" w:rsidP="003F0E38">
                                <w:pPr>
                                  <w:pStyle w:val="NoSpacing"/>
                                  <w:jc w:val="center"/>
                                  <w:rPr>
                                    <w:sz w:val="22"/>
                                    <w:lang w:val="es-ES_tradnl"/>
                                  </w:rPr>
                                </w:pPr>
                                <w:r w:rsidRPr="00F504C0">
                                  <w:rPr>
                                    <w:sz w:val="22"/>
                                    <w:lang w:val="es-ES_tradnl"/>
                                  </w:rPr>
                                  <w:t xml:space="preserve">ESPECIALIZACIÓN DE GINECOLOGIA Y OBSTETRICIA </w:t>
                                </w:r>
                              </w:p>
                              <w:p w:rsidR="009B6DD3" w:rsidRPr="00F504C0" w:rsidRDefault="009B6DD3" w:rsidP="003F0E38">
                                <w:pPr>
                                  <w:pStyle w:val="NoSpacing"/>
                                  <w:jc w:val="center"/>
                                  <w:rPr>
                                    <w:sz w:val="22"/>
                                    <w:lang w:val="es-ES_tradnl"/>
                                  </w:rPr>
                                </w:pPr>
                                <w:r>
                                  <w:rPr>
                                    <w:sz w:val="22"/>
                                    <w:lang w:val="es-ES_tradnl"/>
                                  </w:rPr>
                                  <w:t>“Impacto de la trombosis venosa cerebral en el embarazo y puerperio: revisión sistemática”</w:t>
                                </w:r>
                              </w:p>
                            </w:txbxContent>
                          </wps:txbx>
                          <wps:bodyPr rot="0" vert="horz" wrap="square" lIns="91440" tIns="45720" rIns="91440" bIns="45720" anchor="t" anchorCtr="0" upright="1">
                            <a:noAutofit/>
                          </wps:bodyPr>
                        </wps:wsp>
                        <wps:wsp>
                          <wps:cNvPr id="20" name="Text Box 75"/>
                          <wps:cNvSpPr txBox="1">
                            <a:spLocks noChangeArrowheads="1"/>
                          </wps:cNvSpPr>
                          <wps:spPr bwMode="auto">
                            <a:xfrm>
                              <a:off x="2588" y="5836"/>
                              <a:ext cx="3150" cy="1216"/>
                            </a:xfrm>
                            <a:prstGeom prst="rect">
                              <a:avLst/>
                            </a:prstGeom>
                            <a:solidFill>
                              <a:srgbClr val="FFFFFF"/>
                            </a:solidFill>
                            <a:ln w="9525">
                              <a:solidFill>
                                <a:srgbClr val="000000"/>
                              </a:solidFill>
                              <a:miter lim="800000"/>
                              <a:headEnd/>
                              <a:tailEnd/>
                            </a:ln>
                          </wps:spPr>
                          <wps:txbx>
                            <w:txbxContent>
                              <w:p w:rsidR="009B6DD3" w:rsidRDefault="009B6DD3" w:rsidP="003F0E38">
                                <w:pPr>
                                  <w:jc w:val="center"/>
                                  <w:rPr>
                                    <w:rFonts w:ascii="Times New Roman" w:hAnsi="Times New Roman"/>
                                    <w:szCs w:val="18"/>
                                    <w:lang w:val="es-ES_tradnl"/>
                                  </w:rPr>
                                </w:pPr>
                                <w:r>
                                  <w:rPr>
                                    <w:rFonts w:ascii="Times New Roman" w:hAnsi="Times New Roman"/>
                                    <w:szCs w:val="18"/>
                                    <w:lang w:val="es-ES_tradnl"/>
                                  </w:rPr>
                                  <w:t xml:space="preserve">Dr. </w:t>
                                </w:r>
                                <w:r>
                                  <w:rPr>
                                    <w:rFonts w:ascii="Times New Roman" w:hAnsi="Times New Roman"/>
                                    <w:color w:val="222222"/>
                                    <w:sz w:val="24"/>
                                    <w:szCs w:val="24"/>
                                    <w:shd w:val="clear" w:color="auto" w:fill="FFFFFF"/>
                                  </w:rPr>
                                  <w:t>John</w:t>
                                </w:r>
                                <w:r w:rsidRPr="00070EED">
                                  <w:rPr>
                                    <w:rFonts w:ascii="Times New Roman" w:hAnsi="Times New Roman"/>
                                    <w:color w:val="222222"/>
                                    <w:sz w:val="24"/>
                                    <w:szCs w:val="24"/>
                                    <w:shd w:val="clear" w:color="auto" w:fill="FFFFFF"/>
                                  </w:rPr>
                                  <w:t>a</w:t>
                                </w:r>
                                <w:r>
                                  <w:rPr>
                                    <w:rFonts w:ascii="Times New Roman" w:hAnsi="Times New Roman"/>
                                    <w:color w:val="222222"/>
                                    <w:sz w:val="24"/>
                                    <w:szCs w:val="24"/>
                                    <w:shd w:val="clear" w:color="auto" w:fill="FFFFFF"/>
                                  </w:rPr>
                                  <w:t>t</w:t>
                                </w:r>
                                <w:r w:rsidRPr="00070EED">
                                  <w:rPr>
                                    <w:rFonts w:ascii="Times New Roman" w:hAnsi="Times New Roman"/>
                                    <w:color w:val="222222"/>
                                    <w:sz w:val="24"/>
                                    <w:szCs w:val="24"/>
                                    <w:shd w:val="clear" w:color="auto" w:fill="FFFFFF"/>
                                  </w:rPr>
                                  <w:t>tan</w:t>
                                </w:r>
                                <w:r>
                                  <w:rPr>
                                    <w:rFonts w:ascii="Times New Roman" w:hAnsi="Times New Roman"/>
                                    <w:color w:val="222222"/>
                                    <w:sz w:val="24"/>
                                    <w:szCs w:val="24"/>
                                    <w:shd w:val="clear" w:color="auto" w:fill="FFFFFF"/>
                                  </w:rPr>
                                  <w:t xml:space="preserve"> </w:t>
                                </w:r>
                                <w:r w:rsidRPr="00070EED">
                                  <w:rPr>
                                    <w:rFonts w:ascii="Times New Roman" w:hAnsi="Times New Roman"/>
                                    <w:color w:val="222222"/>
                                    <w:sz w:val="24"/>
                                    <w:szCs w:val="24"/>
                                    <w:shd w:val="clear" w:color="auto" w:fill="FFFFFF"/>
                                  </w:rPr>
                                  <w:t>Rincon</w:t>
                                </w:r>
                              </w:p>
                              <w:p w:rsidR="009B6DD3" w:rsidRPr="00F504C0" w:rsidRDefault="009B6DD3" w:rsidP="003F0E38">
                                <w:pPr>
                                  <w:jc w:val="center"/>
                                  <w:rPr>
                                    <w:sz w:val="32"/>
                                    <w:lang w:val="es-ES_tradnl"/>
                                  </w:rPr>
                                </w:pPr>
                                <w:r>
                                  <w:rPr>
                                    <w:rFonts w:ascii="Times New Roman" w:hAnsi="Times New Roman"/>
                                    <w:szCs w:val="18"/>
                                    <w:lang w:val="es-ES_tradnl"/>
                                  </w:rPr>
                                  <w:t>Asesores T</w:t>
                                </w:r>
                                <w:r w:rsidRPr="00F504C0">
                                  <w:rPr>
                                    <w:rFonts w:ascii="Times New Roman" w:hAnsi="Times New Roman"/>
                                    <w:szCs w:val="18"/>
                                    <w:lang w:val="es-ES_tradnl"/>
                                  </w:rPr>
                                  <w:t>emático</w:t>
                                </w:r>
                                <w:r>
                                  <w:rPr>
                                    <w:rFonts w:ascii="Times New Roman" w:hAnsi="Times New Roman"/>
                                    <w:szCs w:val="18"/>
                                    <w:lang w:val="es-ES_tradnl"/>
                                  </w:rPr>
                                  <w:t>s</w:t>
                                </w:r>
                              </w:p>
                            </w:txbxContent>
                          </wps:txbx>
                          <wps:bodyPr rot="0" vert="horz" wrap="square" lIns="91440" tIns="45720" rIns="91440" bIns="45720" anchor="t" anchorCtr="0" upright="1">
                            <a:noAutofit/>
                          </wps:bodyPr>
                        </wps:wsp>
                        <wps:wsp>
                          <wps:cNvPr id="21" name="Text Box 76"/>
                          <wps:cNvSpPr txBox="1">
                            <a:spLocks noChangeArrowheads="1"/>
                          </wps:cNvSpPr>
                          <wps:spPr bwMode="auto">
                            <a:xfrm>
                              <a:off x="7380" y="5822"/>
                              <a:ext cx="2933" cy="992"/>
                            </a:xfrm>
                            <a:prstGeom prst="rect">
                              <a:avLst/>
                            </a:prstGeom>
                            <a:solidFill>
                              <a:srgbClr val="FFFFFF"/>
                            </a:solidFill>
                            <a:ln w="9525">
                              <a:solidFill>
                                <a:srgbClr val="000000"/>
                              </a:solidFill>
                              <a:miter lim="800000"/>
                              <a:headEnd/>
                              <a:tailEnd/>
                            </a:ln>
                          </wps:spPr>
                          <wps:txbx>
                            <w:txbxContent>
                              <w:p w:rsidR="009B6DD3" w:rsidRPr="00F504C0" w:rsidRDefault="009B6DD3" w:rsidP="003F0E38">
                                <w:pPr>
                                  <w:pStyle w:val="NoSpacing"/>
                                  <w:jc w:val="center"/>
                                  <w:rPr>
                                    <w:szCs w:val="18"/>
                                    <w:lang w:val="es-ES_tradnl"/>
                                  </w:rPr>
                                </w:pPr>
                                <w:r w:rsidRPr="00F504C0">
                                  <w:rPr>
                                    <w:szCs w:val="18"/>
                                    <w:lang w:val="es-ES_tradnl"/>
                                  </w:rPr>
                                  <w:t>Dra. Mariana Villaveces</w:t>
                                </w:r>
                              </w:p>
                              <w:p w:rsidR="009B6DD3" w:rsidRPr="00F504C0" w:rsidRDefault="009B6DD3" w:rsidP="003F0E38">
                                <w:pPr>
                                  <w:pStyle w:val="NoSpacing"/>
                                  <w:jc w:val="center"/>
                                  <w:rPr>
                                    <w:szCs w:val="18"/>
                                    <w:lang w:val="es-ES_tradnl"/>
                                  </w:rPr>
                                </w:pPr>
                                <w:r>
                                  <w:rPr>
                                    <w:szCs w:val="18"/>
                                    <w:lang w:val="es-ES_tradnl"/>
                                  </w:rPr>
                                  <w:t>Asesor Metodológico</w:t>
                                </w:r>
                              </w:p>
                            </w:txbxContent>
                          </wps:txbx>
                          <wps:bodyPr rot="0" vert="horz" wrap="square" lIns="91440" tIns="45720" rIns="91440" bIns="45720" anchor="t" anchorCtr="0" upright="1">
                            <a:noAutofit/>
                          </wps:bodyPr>
                        </wps:wsp>
                        <wps:wsp>
                          <wps:cNvPr id="22" name="Text Box 77"/>
                          <wps:cNvSpPr txBox="1">
                            <a:spLocks noChangeArrowheads="1"/>
                          </wps:cNvSpPr>
                          <wps:spPr bwMode="auto">
                            <a:xfrm>
                              <a:off x="5063" y="7321"/>
                              <a:ext cx="3375" cy="899"/>
                            </a:xfrm>
                            <a:prstGeom prst="rect">
                              <a:avLst/>
                            </a:prstGeom>
                            <a:solidFill>
                              <a:srgbClr val="FFFFFF"/>
                            </a:solidFill>
                            <a:ln w="9525">
                              <a:solidFill>
                                <a:srgbClr val="000000"/>
                              </a:solidFill>
                              <a:miter lim="800000"/>
                              <a:headEnd/>
                              <a:tailEnd/>
                            </a:ln>
                          </wps:spPr>
                          <wps:txbx>
                            <w:txbxContent>
                              <w:p w:rsidR="009B6DD3" w:rsidRPr="00C774DD" w:rsidRDefault="009B6DD3" w:rsidP="003F0E38">
                                <w:pPr>
                                  <w:jc w:val="center"/>
                                  <w:rPr>
                                    <w:rFonts w:ascii="Times New Roman" w:hAnsi="Times New Roman"/>
                                    <w:b/>
                                    <w:szCs w:val="18"/>
                                    <w:lang w:val="es-ES_tradnl"/>
                                  </w:rPr>
                                </w:pPr>
                                <w:r w:rsidRPr="00C774DD">
                                  <w:rPr>
                                    <w:rFonts w:ascii="Times New Roman" w:hAnsi="Times New Roman"/>
                                    <w:b/>
                                    <w:szCs w:val="18"/>
                                    <w:lang w:val="es-ES_tradnl"/>
                                  </w:rPr>
                                  <w:t>Dra. Hadid</w:t>
                                </w:r>
                                <w:r>
                                  <w:rPr>
                                    <w:rFonts w:ascii="Times New Roman" w:hAnsi="Times New Roman"/>
                                    <w:b/>
                                    <w:szCs w:val="18"/>
                                    <w:lang w:val="es-ES_tradnl"/>
                                  </w:rPr>
                                  <w:t xml:space="preserve"> </w:t>
                                </w:r>
                                <w:r w:rsidRPr="00C774DD">
                                  <w:rPr>
                                    <w:rFonts w:ascii="Times New Roman" w:hAnsi="Times New Roman"/>
                                    <w:b/>
                                    <w:szCs w:val="18"/>
                                    <w:lang w:val="es-ES_tradnl"/>
                                  </w:rPr>
                                  <w:t>Sanchez</w:t>
                                </w:r>
                              </w:p>
                              <w:p w:rsidR="009B6DD3" w:rsidRPr="00F504C0" w:rsidRDefault="009B6DD3" w:rsidP="003F0E38">
                                <w:pPr>
                                  <w:jc w:val="center"/>
                                  <w:rPr>
                                    <w:rFonts w:ascii="Times New Roman" w:hAnsi="Times New Roman"/>
                                    <w:szCs w:val="18"/>
                                    <w:lang w:val="es-ES_tradnl"/>
                                  </w:rPr>
                                </w:pPr>
                                <w:r w:rsidRPr="00F504C0">
                                  <w:rPr>
                                    <w:rFonts w:ascii="Times New Roman" w:hAnsi="Times New Roman"/>
                                    <w:szCs w:val="18"/>
                                    <w:lang w:val="es-ES_tradnl"/>
                                  </w:rPr>
                                  <w:t>Investigadora</w:t>
                                </w:r>
                              </w:p>
                            </w:txbxContent>
                          </wps:txbx>
                          <wps:bodyPr rot="0" vert="horz" wrap="square" lIns="91440" tIns="45720" rIns="91440" bIns="45720" anchor="t" anchorCtr="0" upright="1">
                            <a:noAutofit/>
                          </wps:bodyPr>
                        </wps:wsp>
                      </wpg:grpSp>
                      <wpg:grpSp>
                        <wpg:cNvPr id="23" name="Group 87"/>
                        <wpg:cNvGrpSpPr>
                          <a:grpSpLocks/>
                        </wpg:cNvGrpSpPr>
                        <wpg:grpSpPr bwMode="auto">
                          <a:xfrm>
                            <a:off x="4434" y="4935"/>
                            <a:ext cx="5085" cy="2420"/>
                            <a:chOff x="3795" y="4629"/>
                            <a:chExt cx="5085" cy="2332"/>
                          </a:xfrm>
                        </wpg:grpSpPr>
                        <wps:wsp>
                          <wps:cNvPr id="24" name="AutoShape 88"/>
                          <wps:cNvCnPr>
                            <a:cxnSpLocks noChangeShapeType="1"/>
                          </wps:cNvCnPr>
                          <wps:spPr bwMode="auto">
                            <a:xfrm>
                              <a:off x="6465" y="4629"/>
                              <a:ext cx="0" cy="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89"/>
                          <wps:cNvCnPr>
                            <a:cxnSpLocks noChangeShapeType="1"/>
                          </wps:cNvCnPr>
                          <wps:spPr bwMode="auto">
                            <a:xfrm rot="-5400000">
                              <a:off x="3533" y="5256"/>
                              <a:ext cx="5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90"/>
                          <wps:cNvCnPr>
                            <a:cxnSpLocks noChangeShapeType="1"/>
                          </wps:cNvCnPr>
                          <wps:spPr bwMode="auto">
                            <a:xfrm rot="-5400000">
                              <a:off x="8618" y="5256"/>
                              <a:ext cx="5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91"/>
                          <wps:cNvCnPr>
                            <a:cxnSpLocks noChangeShapeType="1"/>
                          </wps:cNvCnPr>
                          <wps:spPr bwMode="auto">
                            <a:xfrm>
                              <a:off x="3795" y="4994"/>
                              <a:ext cx="5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92"/>
                          <wps:cNvCnPr>
                            <a:cxnSpLocks noChangeShapeType="1"/>
                          </wps:cNvCnPr>
                          <wps:spPr bwMode="auto">
                            <a:xfrm>
                              <a:off x="5738" y="5908"/>
                              <a:ext cx="16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93"/>
                          <wps:cNvCnPr>
                            <a:cxnSpLocks noChangeShapeType="1"/>
                          </wps:cNvCnPr>
                          <wps:spPr bwMode="auto">
                            <a:xfrm>
                              <a:off x="6465" y="5908"/>
                              <a:ext cx="0" cy="10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9" o:spid="_x0000_s1049" style="position:absolute;margin-left:52.95pt;margin-top:15.85pt;width:430.5pt;height:292.4pt;z-index:251662336" coordorigin="2760,2428" coordsize="8610,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">
                <v:group id="Group 86" o:spid="_x0000_s1050" style="position:absolute;left:2760;top:2428;width:8610;height:5848" coordorigin="2123,2372" coordsize="8610,5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74" o:spid="_x0000_s1051" type="#_x0000_t202" style="position:absolute;left:2123;top:2372;width:8610;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9B6DD3" w:rsidRPr="00F504C0" w:rsidRDefault="009B6DD3" w:rsidP="003F0E38">
                          <w:pPr>
                            <w:pStyle w:val="NoSpacing"/>
                            <w:jc w:val="center"/>
                            <w:rPr>
                              <w:sz w:val="22"/>
                              <w:lang w:val="es-ES_tradnl"/>
                            </w:rPr>
                          </w:pPr>
                          <w:r w:rsidRPr="00F504C0">
                            <w:rPr>
                              <w:sz w:val="22"/>
                              <w:lang w:val="es-ES_tradnl"/>
                            </w:rPr>
                            <w:t>UNIVERSIDAD EL ROSARIO</w:t>
                          </w:r>
                        </w:p>
                        <w:p w:rsidR="009B6DD3" w:rsidRPr="00F504C0" w:rsidRDefault="009B6DD3" w:rsidP="003F0E38">
                          <w:pPr>
                            <w:pStyle w:val="NoSpacing"/>
                            <w:jc w:val="center"/>
                            <w:rPr>
                              <w:sz w:val="22"/>
                              <w:lang w:val="es-ES_tradnl"/>
                            </w:rPr>
                          </w:pPr>
                          <w:r w:rsidRPr="00F504C0">
                            <w:rPr>
                              <w:sz w:val="22"/>
                              <w:lang w:val="es-ES_tradnl"/>
                            </w:rPr>
                            <w:t>DIVISIÓN DE POSTGRADOS</w:t>
                          </w:r>
                        </w:p>
                        <w:p w:rsidR="009B6DD3" w:rsidRPr="00F504C0" w:rsidRDefault="009B6DD3" w:rsidP="003F0E38">
                          <w:pPr>
                            <w:pStyle w:val="NoSpacing"/>
                            <w:jc w:val="center"/>
                            <w:rPr>
                              <w:sz w:val="22"/>
                              <w:lang w:val="es-ES_tradnl"/>
                            </w:rPr>
                          </w:pPr>
                          <w:r w:rsidRPr="00F504C0">
                            <w:rPr>
                              <w:sz w:val="22"/>
                              <w:lang w:val="es-ES_tradnl"/>
                            </w:rPr>
                            <w:t xml:space="preserve">ESPECIALIZACIÓN DE GINECOLOGIA Y OBSTETRICIA </w:t>
                          </w:r>
                        </w:p>
                        <w:p w:rsidR="009B6DD3" w:rsidRPr="00F504C0" w:rsidRDefault="009B6DD3" w:rsidP="003F0E38">
                          <w:pPr>
                            <w:pStyle w:val="NoSpacing"/>
                            <w:jc w:val="center"/>
                            <w:rPr>
                              <w:sz w:val="22"/>
                              <w:lang w:val="es-ES_tradnl"/>
                            </w:rPr>
                          </w:pPr>
                          <w:r>
                            <w:rPr>
                              <w:sz w:val="22"/>
                              <w:lang w:val="es-ES_tradnl"/>
                            </w:rPr>
                            <w:t>“Impacto de la trombosis venosa cerebral en el embarazo y puerperio: revisión sistemática”</w:t>
                          </w:r>
                        </w:p>
                      </w:txbxContent>
                    </v:textbox>
                  </v:shape>
                  <v:shape id="Text Box 75" o:spid="_x0000_s1052" type="#_x0000_t202" style="position:absolute;left:2588;top:5836;width:3150;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9B6DD3" w:rsidRDefault="009B6DD3" w:rsidP="003F0E38">
                          <w:pPr>
                            <w:jc w:val="center"/>
                            <w:rPr>
                              <w:rFonts w:ascii="Times New Roman" w:hAnsi="Times New Roman"/>
                              <w:szCs w:val="18"/>
                              <w:lang w:val="es-ES_tradnl"/>
                            </w:rPr>
                          </w:pPr>
                          <w:r>
                            <w:rPr>
                              <w:rFonts w:ascii="Times New Roman" w:hAnsi="Times New Roman"/>
                              <w:szCs w:val="18"/>
                              <w:lang w:val="es-ES_tradnl"/>
                            </w:rPr>
                            <w:t xml:space="preserve">Dr. </w:t>
                          </w:r>
                          <w:r>
                            <w:rPr>
                              <w:rFonts w:ascii="Times New Roman" w:hAnsi="Times New Roman"/>
                              <w:color w:val="222222"/>
                              <w:sz w:val="24"/>
                              <w:szCs w:val="24"/>
                              <w:shd w:val="clear" w:color="auto" w:fill="FFFFFF"/>
                            </w:rPr>
                            <w:t>John</w:t>
                          </w:r>
                          <w:r w:rsidRPr="00070EED">
                            <w:rPr>
                              <w:rFonts w:ascii="Times New Roman" w:hAnsi="Times New Roman"/>
                              <w:color w:val="222222"/>
                              <w:sz w:val="24"/>
                              <w:szCs w:val="24"/>
                              <w:shd w:val="clear" w:color="auto" w:fill="FFFFFF"/>
                            </w:rPr>
                            <w:t>a</w:t>
                          </w:r>
                          <w:r>
                            <w:rPr>
                              <w:rFonts w:ascii="Times New Roman" w:hAnsi="Times New Roman"/>
                              <w:color w:val="222222"/>
                              <w:sz w:val="24"/>
                              <w:szCs w:val="24"/>
                              <w:shd w:val="clear" w:color="auto" w:fill="FFFFFF"/>
                            </w:rPr>
                            <w:t>t</w:t>
                          </w:r>
                          <w:r w:rsidRPr="00070EED">
                            <w:rPr>
                              <w:rFonts w:ascii="Times New Roman" w:hAnsi="Times New Roman"/>
                              <w:color w:val="222222"/>
                              <w:sz w:val="24"/>
                              <w:szCs w:val="24"/>
                              <w:shd w:val="clear" w:color="auto" w:fill="FFFFFF"/>
                            </w:rPr>
                            <w:t>tan</w:t>
                          </w:r>
                          <w:r>
                            <w:rPr>
                              <w:rFonts w:ascii="Times New Roman" w:hAnsi="Times New Roman"/>
                              <w:color w:val="222222"/>
                              <w:sz w:val="24"/>
                              <w:szCs w:val="24"/>
                              <w:shd w:val="clear" w:color="auto" w:fill="FFFFFF"/>
                            </w:rPr>
                            <w:t xml:space="preserve"> </w:t>
                          </w:r>
                          <w:r w:rsidRPr="00070EED">
                            <w:rPr>
                              <w:rFonts w:ascii="Times New Roman" w:hAnsi="Times New Roman"/>
                              <w:color w:val="222222"/>
                              <w:sz w:val="24"/>
                              <w:szCs w:val="24"/>
                              <w:shd w:val="clear" w:color="auto" w:fill="FFFFFF"/>
                            </w:rPr>
                            <w:t>Rincon</w:t>
                          </w:r>
                        </w:p>
                        <w:p w:rsidR="009B6DD3" w:rsidRPr="00F504C0" w:rsidRDefault="009B6DD3" w:rsidP="003F0E38">
                          <w:pPr>
                            <w:jc w:val="center"/>
                            <w:rPr>
                              <w:sz w:val="32"/>
                              <w:lang w:val="es-ES_tradnl"/>
                            </w:rPr>
                          </w:pPr>
                          <w:r>
                            <w:rPr>
                              <w:rFonts w:ascii="Times New Roman" w:hAnsi="Times New Roman"/>
                              <w:szCs w:val="18"/>
                              <w:lang w:val="es-ES_tradnl"/>
                            </w:rPr>
                            <w:t>Asesores T</w:t>
                          </w:r>
                          <w:r w:rsidRPr="00F504C0">
                            <w:rPr>
                              <w:rFonts w:ascii="Times New Roman" w:hAnsi="Times New Roman"/>
                              <w:szCs w:val="18"/>
                              <w:lang w:val="es-ES_tradnl"/>
                            </w:rPr>
                            <w:t>emático</w:t>
                          </w:r>
                          <w:r>
                            <w:rPr>
                              <w:rFonts w:ascii="Times New Roman" w:hAnsi="Times New Roman"/>
                              <w:szCs w:val="18"/>
                              <w:lang w:val="es-ES_tradnl"/>
                            </w:rPr>
                            <w:t>s</w:t>
                          </w:r>
                        </w:p>
                      </w:txbxContent>
                    </v:textbox>
                  </v:shape>
                  <v:shape id="Text Box 76" o:spid="_x0000_s1053" type="#_x0000_t202" style="position:absolute;left:7380;top:5822;width:2933;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9B6DD3" w:rsidRPr="00F504C0" w:rsidRDefault="009B6DD3" w:rsidP="003F0E38">
                          <w:pPr>
                            <w:pStyle w:val="NoSpacing"/>
                            <w:jc w:val="center"/>
                            <w:rPr>
                              <w:szCs w:val="18"/>
                              <w:lang w:val="es-ES_tradnl"/>
                            </w:rPr>
                          </w:pPr>
                          <w:r w:rsidRPr="00F504C0">
                            <w:rPr>
                              <w:szCs w:val="18"/>
                              <w:lang w:val="es-ES_tradnl"/>
                            </w:rPr>
                            <w:t>Dra. Mariana Villaveces</w:t>
                          </w:r>
                        </w:p>
                        <w:p w:rsidR="009B6DD3" w:rsidRPr="00F504C0" w:rsidRDefault="009B6DD3" w:rsidP="003F0E38">
                          <w:pPr>
                            <w:pStyle w:val="NoSpacing"/>
                            <w:jc w:val="center"/>
                            <w:rPr>
                              <w:szCs w:val="18"/>
                              <w:lang w:val="es-ES_tradnl"/>
                            </w:rPr>
                          </w:pPr>
                          <w:r>
                            <w:rPr>
                              <w:szCs w:val="18"/>
                              <w:lang w:val="es-ES_tradnl"/>
                            </w:rPr>
                            <w:t>Asesor Metodológico</w:t>
                          </w:r>
                        </w:p>
                      </w:txbxContent>
                    </v:textbox>
                  </v:shape>
                  <v:shape id="Text Box 77" o:spid="_x0000_s1054" type="#_x0000_t202" style="position:absolute;left:5063;top:7321;width:3375;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9B6DD3" w:rsidRPr="00C774DD" w:rsidRDefault="009B6DD3" w:rsidP="003F0E38">
                          <w:pPr>
                            <w:jc w:val="center"/>
                            <w:rPr>
                              <w:rFonts w:ascii="Times New Roman" w:hAnsi="Times New Roman"/>
                              <w:b/>
                              <w:szCs w:val="18"/>
                              <w:lang w:val="es-ES_tradnl"/>
                            </w:rPr>
                          </w:pPr>
                          <w:r w:rsidRPr="00C774DD">
                            <w:rPr>
                              <w:rFonts w:ascii="Times New Roman" w:hAnsi="Times New Roman"/>
                              <w:b/>
                              <w:szCs w:val="18"/>
                              <w:lang w:val="es-ES_tradnl"/>
                            </w:rPr>
                            <w:t>Dra. Hadid</w:t>
                          </w:r>
                          <w:r>
                            <w:rPr>
                              <w:rFonts w:ascii="Times New Roman" w:hAnsi="Times New Roman"/>
                              <w:b/>
                              <w:szCs w:val="18"/>
                              <w:lang w:val="es-ES_tradnl"/>
                            </w:rPr>
                            <w:t xml:space="preserve"> </w:t>
                          </w:r>
                          <w:r w:rsidRPr="00C774DD">
                            <w:rPr>
                              <w:rFonts w:ascii="Times New Roman" w:hAnsi="Times New Roman"/>
                              <w:b/>
                              <w:szCs w:val="18"/>
                              <w:lang w:val="es-ES_tradnl"/>
                            </w:rPr>
                            <w:t>Sanchez</w:t>
                          </w:r>
                        </w:p>
                        <w:p w:rsidR="009B6DD3" w:rsidRPr="00F504C0" w:rsidRDefault="009B6DD3" w:rsidP="003F0E38">
                          <w:pPr>
                            <w:jc w:val="center"/>
                            <w:rPr>
                              <w:rFonts w:ascii="Times New Roman" w:hAnsi="Times New Roman"/>
                              <w:szCs w:val="18"/>
                              <w:lang w:val="es-ES_tradnl"/>
                            </w:rPr>
                          </w:pPr>
                          <w:r w:rsidRPr="00F504C0">
                            <w:rPr>
                              <w:rFonts w:ascii="Times New Roman" w:hAnsi="Times New Roman"/>
                              <w:szCs w:val="18"/>
                              <w:lang w:val="es-ES_tradnl"/>
                            </w:rPr>
                            <w:t>Investigadora</w:t>
                          </w:r>
                        </w:p>
                      </w:txbxContent>
                    </v:textbox>
                  </v:shape>
                </v:group>
                <v:group id="Group 87" o:spid="_x0000_s1055" style="position:absolute;left:4434;top:4935;width:5085;height:2420" coordorigin="3795,4629" coordsize="5085,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88" o:spid="_x0000_s1056" type="#_x0000_t32" style="position:absolute;left:6465;top:4629;width:0;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89" o:spid="_x0000_s1057" type="#_x0000_t32" style="position:absolute;left:3533;top:5256;width:52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qGMQAAADbAAAADwAAAGRycy9kb3ducmV2LnhtbESPQWvCQBSE7wX/w/KE3upGaYukbkQU&#10;JYf20Fh6fmRfNqHZtzG7mrS/visIHoeZ+YZZrUfbigv1vnGsYD5LQBCXTjdsFHwd909LED4ga2wd&#10;k4Jf8rDOJg8rTLUb+JMuRTAiQtinqKAOoUul9GVNFv3MdcTRq1xvMUTZG6l7HCLctnKRJK/SYsNx&#10;ocaOtjWVP8XZKjBk96fDsjLF35C/747fzx/+kCv1OB03byACjeEevrVzrWDxAtcv8QfI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oYxAAAANsAAAAPAAAAAAAAAAAA&#10;AAAAAKECAABkcnMvZG93bnJldi54bWxQSwUGAAAAAAQABAD5AAAAkgMAAAAA&#10;"/>
                  <v:shape id="AutoShape 90" o:spid="_x0000_s1058" type="#_x0000_t32" style="position:absolute;left:8618;top:5256;width:52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10b8MAAADbAAAADwAAAGRycy9kb3ducmV2LnhtbESPQWvCQBSE74X+h+UVequbiohEVykV&#10;JQc9GMXzI/vchGbfxuxqUn+9Kwgeh5n5hpkteluLK7W+cqzge5CAIC6crtgoOOxXXxMQPiBrrB2T&#10;gn/ysJi/v80w1a7jHV3zYESEsE9RQRlCk0rpi5Is+oFriKN3cq3FEGVrpG6xi3Bby2GSjKXFiuNC&#10;iQ39llT85RerwJBdndeTk8lvXbZZ7o+jrV9nSn1+9D9TEIH68Ao/25lWMBzD40v8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NdG/DAAAA2wAAAA8AAAAAAAAAAAAA&#10;AAAAoQIAAGRycy9kb3ducmV2LnhtbFBLBQYAAAAABAAEAPkAAACRAwAAAAA=&#10;"/>
                  <v:shape id="AutoShape 91" o:spid="_x0000_s1059" type="#_x0000_t32" style="position:absolute;left:3795;top:4994;width: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92" o:spid="_x0000_s1060" type="#_x0000_t32" style="position:absolute;left:5738;top:5908;width:16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93" o:spid="_x0000_s1061" type="#_x0000_t32" style="position:absolute;left:6465;top:5908;width:0;height:10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group>
              </v:group>
            </w:pict>
          </mc:Fallback>
        </mc:AlternateContent>
      </w:r>
    </w:p>
    <w:p w:rsidR="005B1D94" w:rsidRDefault="005B1D94"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B1D94" w:rsidRDefault="005B1D94"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B1D94" w:rsidRDefault="005B1D94"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B1D94" w:rsidRDefault="005B1D94"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B1D94" w:rsidRDefault="005B1D94"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B1D94" w:rsidRDefault="005B1D94"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B1D94" w:rsidRDefault="005B1D94"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B1D94" w:rsidRDefault="005B1D94"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B1D94" w:rsidRDefault="005B1D94"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B1D94" w:rsidRDefault="005B1D94"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34262" w:rsidRDefault="00534262"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34262" w:rsidRDefault="00534262"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34262" w:rsidRDefault="00534262"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34262" w:rsidRDefault="00534262"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34262" w:rsidRDefault="00534262"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34262" w:rsidRDefault="00534262"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534262" w:rsidRDefault="00534262"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070EED" w:rsidRDefault="00070EED" w:rsidP="00D55A5E">
      <w:pPr>
        <w:spacing w:before="100" w:beforeAutospacing="1" w:after="100" w:afterAutospacing="1" w:line="360" w:lineRule="auto"/>
        <w:outlineLvl w:val="3"/>
        <w:rPr>
          <w:rFonts w:ascii="Times New Roman" w:eastAsia="Times New Roman" w:hAnsi="Times New Roman"/>
          <w:color w:val="000000"/>
          <w:sz w:val="24"/>
          <w:szCs w:val="24"/>
          <w:lang w:eastAsia="es-CO"/>
        </w:rPr>
      </w:pPr>
    </w:p>
    <w:p w:rsidR="00EE77A9" w:rsidRPr="00534262" w:rsidRDefault="00534262" w:rsidP="00534262">
      <w:pPr>
        <w:numPr>
          <w:ilvl w:val="0"/>
          <w:numId w:val="3"/>
        </w:numPr>
        <w:spacing w:before="100" w:beforeAutospacing="1" w:after="100" w:afterAutospacing="1" w:line="360" w:lineRule="auto"/>
        <w:jc w:val="center"/>
        <w:outlineLvl w:val="3"/>
        <w:rPr>
          <w:rFonts w:ascii="Times New Roman" w:eastAsia="Times New Roman" w:hAnsi="Times New Roman"/>
          <w:b/>
          <w:color w:val="000000"/>
          <w:sz w:val="24"/>
          <w:szCs w:val="24"/>
          <w:lang w:eastAsia="es-CO"/>
        </w:rPr>
      </w:pPr>
      <w:r>
        <w:rPr>
          <w:rFonts w:ascii="Times New Roman" w:eastAsia="Times New Roman" w:hAnsi="Times New Roman"/>
          <w:b/>
          <w:color w:val="000000"/>
          <w:sz w:val="24"/>
          <w:szCs w:val="24"/>
          <w:lang w:eastAsia="es-CO"/>
        </w:rPr>
        <w:t>R</w:t>
      </w:r>
      <w:r w:rsidR="00E02987" w:rsidRPr="00534262">
        <w:rPr>
          <w:rFonts w:ascii="Times New Roman" w:eastAsia="Times New Roman" w:hAnsi="Times New Roman"/>
          <w:b/>
          <w:color w:val="000000"/>
          <w:sz w:val="24"/>
          <w:szCs w:val="24"/>
          <w:lang w:eastAsia="es-CO"/>
        </w:rPr>
        <w:t>esultados</w:t>
      </w:r>
    </w:p>
    <w:p w:rsidR="00534262" w:rsidRPr="00534262" w:rsidRDefault="00534262" w:rsidP="00C774DD">
      <w:pPr>
        <w:spacing w:before="100" w:beforeAutospacing="1" w:after="100" w:afterAutospacing="1" w:line="360" w:lineRule="auto"/>
        <w:ind w:left="360"/>
        <w:jc w:val="both"/>
        <w:outlineLvl w:val="3"/>
        <w:rPr>
          <w:rFonts w:ascii="Times New Roman" w:eastAsia="Times New Roman" w:hAnsi="Times New Roman"/>
          <w:color w:val="000000"/>
          <w:sz w:val="24"/>
          <w:szCs w:val="24"/>
          <w:lang w:eastAsia="es-CO"/>
        </w:rPr>
      </w:pPr>
      <w:r w:rsidRPr="00534262">
        <w:rPr>
          <w:rFonts w:ascii="Times New Roman" w:eastAsia="Times New Roman" w:hAnsi="Times New Roman"/>
          <w:color w:val="000000"/>
          <w:sz w:val="24"/>
          <w:szCs w:val="24"/>
          <w:lang w:eastAsia="es-CO"/>
        </w:rPr>
        <w:t>Teniendo en cuenta la búsqueda de artículos en la</w:t>
      </w:r>
      <w:r w:rsidR="00CF3D9D">
        <w:rPr>
          <w:rFonts w:ascii="Times New Roman" w:eastAsia="Times New Roman" w:hAnsi="Times New Roman"/>
          <w:color w:val="000000"/>
          <w:sz w:val="24"/>
          <w:szCs w:val="24"/>
          <w:lang w:eastAsia="es-CO"/>
        </w:rPr>
        <w:t>s</w:t>
      </w:r>
      <w:r w:rsidRPr="00534262">
        <w:rPr>
          <w:rFonts w:ascii="Times New Roman" w:eastAsia="Times New Roman" w:hAnsi="Times New Roman"/>
          <w:color w:val="000000"/>
          <w:sz w:val="24"/>
          <w:szCs w:val="24"/>
          <w:lang w:eastAsia="es-CO"/>
        </w:rPr>
        <w:t xml:space="preserve"> principales bases de datos se encontraron un total de </w:t>
      </w:r>
      <w:r w:rsidR="00CF3D9D">
        <w:rPr>
          <w:rFonts w:ascii="Times New Roman" w:eastAsia="Times New Roman" w:hAnsi="Times New Roman"/>
          <w:color w:val="000000"/>
          <w:sz w:val="24"/>
          <w:szCs w:val="24"/>
          <w:lang w:eastAsia="es-CO"/>
        </w:rPr>
        <w:t>278</w:t>
      </w:r>
      <w:r w:rsidRPr="00534262">
        <w:rPr>
          <w:rFonts w:ascii="Times New Roman" w:eastAsia="Times New Roman" w:hAnsi="Times New Roman"/>
          <w:color w:val="000000"/>
          <w:sz w:val="24"/>
          <w:szCs w:val="24"/>
          <w:lang w:eastAsia="es-CO"/>
        </w:rPr>
        <w:t xml:space="preserve"> artículos, de los cuales </w:t>
      </w:r>
      <w:r w:rsidR="0047775E">
        <w:rPr>
          <w:rFonts w:ascii="Times New Roman" w:eastAsia="Times New Roman" w:hAnsi="Times New Roman"/>
          <w:color w:val="000000"/>
          <w:sz w:val="24"/>
          <w:szCs w:val="24"/>
          <w:lang w:eastAsia="es-CO"/>
        </w:rPr>
        <w:t xml:space="preserve">cuarenta </w:t>
      </w:r>
      <w:r w:rsidR="004E0C0F">
        <w:rPr>
          <w:rFonts w:ascii="Times New Roman" w:eastAsia="Times New Roman" w:hAnsi="Times New Roman"/>
          <w:color w:val="000000"/>
          <w:sz w:val="24"/>
          <w:szCs w:val="24"/>
          <w:lang w:eastAsia="es-CO"/>
        </w:rPr>
        <w:t xml:space="preserve">(40) </w:t>
      </w:r>
      <w:r w:rsidRPr="00534262">
        <w:rPr>
          <w:rFonts w:ascii="Times New Roman" w:eastAsia="Times New Roman" w:hAnsi="Times New Roman"/>
          <w:color w:val="000000"/>
          <w:sz w:val="24"/>
          <w:szCs w:val="24"/>
          <w:lang w:eastAsia="es-CO"/>
        </w:rPr>
        <w:t>cumplieron criterios de inclusión.</w:t>
      </w:r>
    </w:p>
    <w:p w:rsidR="00534262" w:rsidRPr="002B5329" w:rsidRDefault="00534262" w:rsidP="00E02987">
      <w:pPr>
        <w:spacing w:before="100" w:beforeAutospacing="1" w:after="100" w:afterAutospacing="1" w:line="360" w:lineRule="auto"/>
        <w:ind w:left="360"/>
        <w:outlineLvl w:val="3"/>
        <w:rPr>
          <w:rFonts w:ascii="Times New Roman" w:eastAsia="Times New Roman" w:hAnsi="Times New Roman"/>
          <w:i/>
          <w:sz w:val="24"/>
          <w:szCs w:val="24"/>
          <w:lang w:eastAsia="es-CO"/>
        </w:rPr>
      </w:pPr>
      <w:r w:rsidRPr="00534262">
        <w:rPr>
          <w:rFonts w:ascii="Times New Roman" w:eastAsia="Times New Roman" w:hAnsi="Times New Roman"/>
          <w:b/>
          <w:color w:val="000000"/>
          <w:sz w:val="24"/>
          <w:szCs w:val="24"/>
          <w:lang w:eastAsia="es-CO"/>
        </w:rPr>
        <w:t xml:space="preserve">Tabla </w:t>
      </w:r>
      <w:r w:rsidR="00C774DD">
        <w:rPr>
          <w:rFonts w:ascii="Times New Roman" w:eastAsia="Times New Roman" w:hAnsi="Times New Roman"/>
          <w:b/>
          <w:color w:val="000000"/>
          <w:sz w:val="24"/>
          <w:szCs w:val="24"/>
          <w:lang w:eastAsia="es-CO"/>
        </w:rPr>
        <w:t>9</w:t>
      </w:r>
      <w:r>
        <w:rPr>
          <w:rFonts w:ascii="Times New Roman" w:eastAsia="Times New Roman" w:hAnsi="Times New Roman"/>
          <w:i/>
          <w:color w:val="000000"/>
          <w:sz w:val="24"/>
          <w:szCs w:val="24"/>
          <w:lang w:eastAsia="es-CO"/>
        </w:rPr>
        <w:t xml:space="preserve">. Relación de artículos encontrados según </w:t>
      </w:r>
      <w:r w:rsidRPr="002B5329">
        <w:rPr>
          <w:rFonts w:ascii="Times New Roman" w:eastAsia="Times New Roman" w:hAnsi="Times New Roman"/>
          <w:i/>
          <w:sz w:val="24"/>
          <w:szCs w:val="24"/>
          <w:lang w:eastAsia="es-CO"/>
        </w:rPr>
        <w:t>bases de datos</w:t>
      </w:r>
    </w:p>
    <w:tbl>
      <w:tblPr>
        <w:tblStyle w:val="TableGrid"/>
        <w:tblW w:w="0" w:type="auto"/>
        <w:tblInd w:w="360" w:type="dxa"/>
        <w:tblLook w:val="04A0" w:firstRow="1" w:lastRow="0" w:firstColumn="1" w:lastColumn="0" w:noHBand="0" w:noVBand="1"/>
      </w:tblPr>
      <w:tblGrid>
        <w:gridCol w:w="2877"/>
        <w:gridCol w:w="2905"/>
        <w:gridCol w:w="2912"/>
      </w:tblGrid>
      <w:tr w:rsidR="00534262" w:rsidRPr="002B5329" w:rsidTr="00534262">
        <w:tc>
          <w:tcPr>
            <w:tcW w:w="2877" w:type="dxa"/>
            <w:shd w:val="clear" w:color="auto" w:fill="A6A6A6" w:themeFill="background1" w:themeFillShade="A6"/>
          </w:tcPr>
          <w:p w:rsidR="00534262" w:rsidRPr="002B5329" w:rsidRDefault="00534262" w:rsidP="00534262">
            <w:pPr>
              <w:spacing w:before="100" w:beforeAutospacing="1" w:after="100" w:afterAutospacing="1" w:line="360" w:lineRule="auto"/>
              <w:jc w:val="center"/>
              <w:outlineLvl w:val="3"/>
              <w:rPr>
                <w:rFonts w:ascii="Times New Roman" w:eastAsia="Times New Roman" w:hAnsi="Times New Roman"/>
                <w:b/>
                <w:sz w:val="24"/>
                <w:szCs w:val="24"/>
                <w:lang w:eastAsia="es-CO"/>
              </w:rPr>
            </w:pPr>
            <w:r w:rsidRPr="002B5329">
              <w:rPr>
                <w:rFonts w:ascii="Times New Roman" w:eastAsia="Times New Roman" w:hAnsi="Times New Roman"/>
                <w:b/>
                <w:sz w:val="24"/>
                <w:szCs w:val="24"/>
                <w:lang w:eastAsia="es-CO"/>
              </w:rPr>
              <w:t>Bases de datos</w:t>
            </w:r>
          </w:p>
        </w:tc>
        <w:tc>
          <w:tcPr>
            <w:tcW w:w="2905" w:type="dxa"/>
            <w:shd w:val="clear" w:color="auto" w:fill="A6A6A6" w:themeFill="background1" w:themeFillShade="A6"/>
          </w:tcPr>
          <w:p w:rsidR="00534262" w:rsidRPr="002B5329" w:rsidRDefault="000D13F6" w:rsidP="00534262">
            <w:pPr>
              <w:spacing w:before="100" w:beforeAutospacing="1" w:after="100" w:afterAutospacing="1" w:line="360" w:lineRule="auto"/>
              <w:jc w:val="center"/>
              <w:outlineLvl w:val="3"/>
              <w:rPr>
                <w:rFonts w:ascii="Times New Roman" w:eastAsia="Times New Roman" w:hAnsi="Times New Roman"/>
                <w:b/>
                <w:sz w:val="24"/>
                <w:szCs w:val="24"/>
                <w:lang w:eastAsia="es-CO"/>
              </w:rPr>
            </w:pPr>
            <w:r w:rsidRPr="002B5329">
              <w:rPr>
                <w:rFonts w:ascii="Times New Roman" w:eastAsia="Times New Roman" w:hAnsi="Times New Roman"/>
                <w:b/>
                <w:sz w:val="24"/>
                <w:szCs w:val="24"/>
                <w:lang w:eastAsia="es-CO"/>
              </w:rPr>
              <w:t>Número</w:t>
            </w:r>
            <w:r w:rsidR="00534262" w:rsidRPr="002B5329">
              <w:rPr>
                <w:rFonts w:ascii="Times New Roman" w:eastAsia="Times New Roman" w:hAnsi="Times New Roman"/>
                <w:b/>
                <w:sz w:val="24"/>
                <w:szCs w:val="24"/>
                <w:lang w:eastAsia="es-CO"/>
              </w:rPr>
              <w:t xml:space="preserve"> de artículos encontrados</w:t>
            </w:r>
          </w:p>
        </w:tc>
        <w:tc>
          <w:tcPr>
            <w:tcW w:w="2912" w:type="dxa"/>
            <w:shd w:val="clear" w:color="auto" w:fill="A6A6A6" w:themeFill="background1" w:themeFillShade="A6"/>
          </w:tcPr>
          <w:p w:rsidR="00534262" w:rsidRPr="002B5329" w:rsidRDefault="000D13F6" w:rsidP="00534262">
            <w:pPr>
              <w:spacing w:before="100" w:beforeAutospacing="1" w:after="100" w:afterAutospacing="1" w:line="360" w:lineRule="auto"/>
              <w:jc w:val="center"/>
              <w:outlineLvl w:val="3"/>
              <w:rPr>
                <w:rFonts w:ascii="Times New Roman" w:eastAsia="Times New Roman" w:hAnsi="Times New Roman"/>
                <w:b/>
                <w:sz w:val="24"/>
                <w:szCs w:val="24"/>
                <w:lang w:eastAsia="es-CO"/>
              </w:rPr>
            </w:pPr>
            <w:r w:rsidRPr="002B5329">
              <w:rPr>
                <w:rFonts w:ascii="Times New Roman" w:eastAsia="Times New Roman" w:hAnsi="Times New Roman"/>
                <w:b/>
                <w:sz w:val="24"/>
                <w:szCs w:val="24"/>
                <w:lang w:eastAsia="es-CO"/>
              </w:rPr>
              <w:t>Número</w:t>
            </w:r>
            <w:r w:rsidR="00534262" w:rsidRPr="002B5329">
              <w:rPr>
                <w:rFonts w:ascii="Times New Roman" w:eastAsia="Times New Roman" w:hAnsi="Times New Roman"/>
                <w:b/>
                <w:sz w:val="24"/>
                <w:szCs w:val="24"/>
                <w:lang w:eastAsia="es-CO"/>
              </w:rPr>
              <w:t xml:space="preserve"> de artículos seleccionados</w:t>
            </w:r>
          </w:p>
        </w:tc>
      </w:tr>
      <w:tr w:rsidR="00534262" w:rsidRPr="004E0C0F" w:rsidTr="00534262">
        <w:tc>
          <w:tcPr>
            <w:tcW w:w="2877" w:type="dxa"/>
          </w:tcPr>
          <w:p w:rsidR="00534262" w:rsidRPr="004E0C0F" w:rsidRDefault="00534262" w:rsidP="004E0C0F">
            <w:pPr>
              <w:spacing w:before="100" w:beforeAutospacing="1" w:after="100" w:afterAutospacing="1" w:line="360" w:lineRule="auto"/>
              <w:outlineLvl w:val="3"/>
              <w:rPr>
                <w:rFonts w:ascii="Times New Roman" w:eastAsia="Times New Roman" w:hAnsi="Times New Roman"/>
                <w:sz w:val="24"/>
                <w:szCs w:val="24"/>
                <w:lang w:eastAsia="es-CO"/>
              </w:rPr>
            </w:pPr>
            <w:r w:rsidRPr="004E0C0F">
              <w:rPr>
                <w:rFonts w:ascii="Times New Roman" w:eastAsia="Times New Roman" w:hAnsi="Times New Roman"/>
                <w:sz w:val="24"/>
                <w:szCs w:val="24"/>
                <w:lang w:eastAsia="es-CO"/>
              </w:rPr>
              <w:t>Medline</w:t>
            </w:r>
          </w:p>
        </w:tc>
        <w:tc>
          <w:tcPr>
            <w:tcW w:w="2905" w:type="dxa"/>
          </w:tcPr>
          <w:p w:rsidR="00534262" w:rsidRPr="004E0C0F" w:rsidRDefault="00F67429" w:rsidP="004E0C0F">
            <w:pPr>
              <w:spacing w:before="100" w:beforeAutospacing="1" w:after="100" w:afterAutospacing="1" w:line="360" w:lineRule="auto"/>
              <w:jc w:val="center"/>
              <w:outlineLvl w:val="3"/>
              <w:rPr>
                <w:rFonts w:ascii="Times New Roman" w:eastAsia="Times New Roman" w:hAnsi="Times New Roman"/>
                <w:sz w:val="24"/>
                <w:szCs w:val="24"/>
                <w:lang w:eastAsia="es-CO"/>
              </w:rPr>
            </w:pPr>
            <w:r w:rsidRPr="004E0C0F">
              <w:rPr>
                <w:rFonts w:ascii="Times New Roman" w:eastAsia="Times New Roman" w:hAnsi="Times New Roman"/>
                <w:sz w:val="24"/>
                <w:szCs w:val="24"/>
                <w:lang w:eastAsia="es-CO"/>
              </w:rPr>
              <w:t>209</w:t>
            </w:r>
          </w:p>
        </w:tc>
        <w:tc>
          <w:tcPr>
            <w:tcW w:w="2912" w:type="dxa"/>
          </w:tcPr>
          <w:p w:rsidR="00534262" w:rsidRPr="004E0C0F" w:rsidRDefault="00884E00" w:rsidP="004E0C0F">
            <w:pPr>
              <w:spacing w:before="100" w:beforeAutospacing="1" w:after="100" w:afterAutospacing="1" w:line="360" w:lineRule="auto"/>
              <w:jc w:val="center"/>
              <w:outlineLvl w:val="3"/>
              <w:rPr>
                <w:rFonts w:ascii="Times New Roman" w:eastAsia="Times New Roman" w:hAnsi="Times New Roman"/>
                <w:sz w:val="24"/>
                <w:szCs w:val="24"/>
                <w:lang w:eastAsia="es-CO"/>
              </w:rPr>
            </w:pPr>
            <w:r w:rsidRPr="004E0C0F">
              <w:rPr>
                <w:rFonts w:ascii="Times New Roman" w:eastAsia="Times New Roman" w:hAnsi="Times New Roman"/>
                <w:sz w:val="24"/>
                <w:szCs w:val="24"/>
                <w:lang w:eastAsia="es-CO"/>
              </w:rPr>
              <w:t>27</w:t>
            </w:r>
          </w:p>
        </w:tc>
      </w:tr>
      <w:tr w:rsidR="00534262" w:rsidRPr="004E0C0F" w:rsidTr="00534262">
        <w:tc>
          <w:tcPr>
            <w:tcW w:w="2877" w:type="dxa"/>
          </w:tcPr>
          <w:p w:rsidR="00534262" w:rsidRPr="004E0C0F" w:rsidRDefault="00534262" w:rsidP="004E0C0F">
            <w:pPr>
              <w:spacing w:before="100" w:beforeAutospacing="1" w:after="100" w:afterAutospacing="1" w:line="360" w:lineRule="auto"/>
              <w:outlineLvl w:val="3"/>
              <w:rPr>
                <w:rFonts w:ascii="Times New Roman" w:eastAsia="Times New Roman" w:hAnsi="Times New Roman"/>
                <w:sz w:val="24"/>
                <w:szCs w:val="24"/>
                <w:lang w:eastAsia="es-CO"/>
              </w:rPr>
            </w:pPr>
            <w:r w:rsidRPr="004E0C0F">
              <w:rPr>
                <w:rFonts w:ascii="Times New Roman" w:eastAsia="Times New Roman" w:hAnsi="Times New Roman"/>
                <w:sz w:val="24"/>
                <w:szCs w:val="24"/>
                <w:lang w:eastAsia="es-CO"/>
              </w:rPr>
              <w:t>Embase</w:t>
            </w:r>
          </w:p>
        </w:tc>
        <w:tc>
          <w:tcPr>
            <w:tcW w:w="2905" w:type="dxa"/>
          </w:tcPr>
          <w:p w:rsidR="00534262" w:rsidRPr="004E0C0F" w:rsidRDefault="00F67429" w:rsidP="004E0C0F">
            <w:pPr>
              <w:spacing w:before="100" w:beforeAutospacing="1" w:after="100" w:afterAutospacing="1" w:line="360" w:lineRule="auto"/>
              <w:jc w:val="center"/>
              <w:outlineLvl w:val="3"/>
              <w:rPr>
                <w:rFonts w:ascii="Times New Roman" w:eastAsia="Times New Roman" w:hAnsi="Times New Roman"/>
                <w:sz w:val="24"/>
                <w:szCs w:val="24"/>
                <w:lang w:eastAsia="es-CO"/>
              </w:rPr>
            </w:pPr>
            <w:r w:rsidRPr="004E0C0F">
              <w:rPr>
                <w:rFonts w:ascii="Times New Roman" w:eastAsia="Times New Roman" w:hAnsi="Times New Roman"/>
                <w:sz w:val="24"/>
                <w:szCs w:val="24"/>
                <w:lang w:eastAsia="es-CO"/>
              </w:rPr>
              <w:t>73</w:t>
            </w:r>
          </w:p>
        </w:tc>
        <w:tc>
          <w:tcPr>
            <w:tcW w:w="2912" w:type="dxa"/>
          </w:tcPr>
          <w:p w:rsidR="00534262" w:rsidRPr="004E0C0F" w:rsidRDefault="00884E00" w:rsidP="004E0C0F">
            <w:pPr>
              <w:spacing w:before="100" w:beforeAutospacing="1" w:after="100" w:afterAutospacing="1" w:line="360" w:lineRule="auto"/>
              <w:jc w:val="center"/>
              <w:outlineLvl w:val="3"/>
              <w:rPr>
                <w:rFonts w:ascii="Times New Roman" w:eastAsia="Times New Roman" w:hAnsi="Times New Roman"/>
                <w:sz w:val="24"/>
                <w:szCs w:val="24"/>
                <w:lang w:eastAsia="es-CO"/>
              </w:rPr>
            </w:pPr>
            <w:r w:rsidRPr="004E0C0F">
              <w:rPr>
                <w:rFonts w:ascii="Times New Roman" w:eastAsia="Times New Roman" w:hAnsi="Times New Roman"/>
                <w:sz w:val="24"/>
                <w:szCs w:val="24"/>
                <w:lang w:eastAsia="es-CO"/>
              </w:rPr>
              <w:t>12</w:t>
            </w:r>
          </w:p>
        </w:tc>
      </w:tr>
      <w:tr w:rsidR="00534262" w:rsidRPr="004E0C0F" w:rsidTr="00534262">
        <w:tc>
          <w:tcPr>
            <w:tcW w:w="2877" w:type="dxa"/>
          </w:tcPr>
          <w:p w:rsidR="00534262" w:rsidRPr="00247750" w:rsidRDefault="00714896" w:rsidP="004E0C0F">
            <w:pPr>
              <w:spacing w:before="100" w:beforeAutospacing="1" w:after="100" w:afterAutospacing="1" w:line="360" w:lineRule="auto"/>
              <w:outlineLvl w:val="3"/>
              <w:rPr>
                <w:rFonts w:ascii="Times New Roman" w:eastAsia="Times New Roman" w:hAnsi="Times New Roman"/>
                <w:sz w:val="24"/>
                <w:szCs w:val="24"/>
                <w:lang w:eastAsia="es-CO"/>
              </w:rPr>
            </w:pPr>
            <w:r w:rsidRPr="00247750">
              <w:rPr>
                <w:rFonts w:ascii="Times New Roman" w:eastAsia="Times New Roman" w:hAnsi="Times New Roman"/>
                <w:sz w:val="24"/>
                <w:szCs w:val="24"/>
                <w:lang w:eastAsia="es-CO"/>
              </w:rPr>
              <w:t>Scielo</w:t>
            </w:r>
          </w:p>
        </w:tc>
        <w:tc>
          <w:tcPr>
            <w:tcW w:w="2905" w:type="dxa"/>
          </w:tcPr>
          <w:p w:rsidR="00534262" w:rsidRPr="00247750" w:rsidRDefault="006F6454" w:rsidP="004E0C0F">
            <w:pPr>
              <w:spacing w:before="100" w:beforeAutospacing="1" w:after="100" w:afterAutospacing="1" w:line="360" w:lineRule="auto"/>
              <w:jc w:val="center"/>
              <w:outlineLvl w:val="3"/>
              <w:rPr>
                <w:rFonts w:ascii="Times New Roman" w:eastAsia="Times New Roman" w:hAnsi="Times New Roman"/>
                <w:sz w:val="24"/>
                <w:szCs w:val="24"/>
                <w:lang w:eastAsia="es-CO"/>
              </w:rPr>
            </w:pPr>
            <w:r w:rsidRPr="00247750">
              <w:rPr>
                <w:rFonts w:ascii="Times New Roman" w:eastAsia="Times New Roman" w:hAnsi="Times New Roman"/>
                <w:sz w:val="24"/>
                <w:szCs w:val="24"/>
                <w:lang w:eastAsia="es-CO"/>
              </w:rPr>
              <w:t>3</w:t>
            </w:r>
          </w:p>
        </w:tc>
        <w:tc>
          <w:tcPr>
            <w:tcW w:w="2912" w:type="dxa"/>
          </w:tcPr>
          <w:p w:rsidR="00534262" w:rsidRPr="00247750" w:rsidRDefault="00884E00" w:rsidP="004E0C0F">
            <w:pPr>
              <w:spacing w:before="100" w:beforeAutospacing="1" w:after="100" w:afterAutospacing="1" w:line="360" w:lineRule="auto"/>
              <w:jc w:val="center"/>
              <w:outlineLvl w:val="3"/>
              <w:rPr>
                <w:rFonts w:ascii="Times New Roman" w:eastAsia="Times New Roman" w:hAnsi="Times New Roman"/>
                <w:sz w:val="24"/>
                <w:szCs w:val="24"/>
                <w:lang w:eastAsia="es-CO"/>
              </w:rPr>
            </w:pPr>
            <w:r w:rsidRPr="00247750">
              <w:rPr>
                <w:rFonts w:ascii="Times New Roman" w:eastAsia="Times New Roman" w:hAnsi="Times New Roman"/>
                <w:sz w:val="24"/>
                <w:szCs w:val="24"/>
                <w:lang w:eastAsia="es-CO"/>
              </w:rPr>
              <w:t>1</w:t>
            </w:r>
          </w:p>
        </w:tc>
      </w:tr>
      <w:tr w:rsidR="004E0C0F" w:rsidRPr="00E675B5" w:rsidTr="00534262">
        <w:tc>
          <w:tcPr>
            <w:tcW w:w="2877" w:type="dxa"/>
          </w:tcPr>
          <w:p w:rsidR="004E0C0F" w:rsidRPr="00247750" w:rsidRDefault="004E0C0F" w:rsidP="004E0C0F">
            <w:pPr>
              <w:spacing w:before="100" w:beforeAutospacing="1" w:after="100" w:afterAutospacing="1" w:line="360" w:lineRule="auto"/>
              <w:outlineLvl w:val="3"/>
              <w:rPr>
                <w:rFonts w:ascii="Times New Roman" w:eastAsia="Times New Roman" w:hAnsi="Times New Roman"/>
                <w:sz w:val="24"/>
                <w:szCs w:val="24"/>
                <w:lang w:eastAsia="es-CO"/>
              </w:rPr>
            </w:pPr>
            <w:r w:rsidRPr="00247750">
              <w:rPr>
                <w:rFonts w:ascii="Times New Roman" w:eastAsia="Times New Roman" w:hAnsi="Times New Roman"/>
                <w:sz w:val="24"/>
                <w:szCs w:val="24"/>
                <w:lang w:eastAsia="es-CO"/>
              </w:rPr>
              <w:t>Cochrane</w:t>
            </w:r>
          </w:p>
        </w:tc>
        <w:tc>
          <w:tcPr>
            <w:tcW w:w="2905" w:type="dxa"/>
          </w:tcPr>
          <w:p w:rsidR="004E0C0F" w:rsidRPr="00247750" w:rsidRDefault="007616FC" w:rsidP="004E0C0F">
            <w:pPr>
              <w:spacing w:before="100" w:beforeAutospacing="1" w:after="100" w:afterAutospacing="1" w:line="360" w:lineRule="auto"/>
              <w:jc w:val="center"/>
              <w:outlineLvl w:val="3"/>
              <w:rPr>
                <w:rFonts w:ascii="Times New Roman" w:eastAsia="Times New Roman" w:hAnsi="Times New Roman"/>
                <w:sz w:val="24"/>
                <w:szCs w:val="24"/>
                <w:lang w:eastAsia="es-CO"/>
              </w:rPr>
            </w:pPr>
            <w:r w:rsidRPr="00247750">
              <w:rPr>
                <w:rFonts w:ascii="Times New Roman" w:eastAsia="Times New Roman" w:hAnsi="Times New Roman"/>
                <w:sz w:val="24"/>
                <w:szCs w:val="24"/>
                <w:lang w:eastAsia="es-CO"/>
              </w:rPr>
              <w:t>0</w:t>
            </w:r>
          </w:p>
        </w:tc>
        <w:tc>
          <w:tcPr>
            <w:tcW w:w="2912" w:type="dxa"/>
          </w:tcPr>
          <w:p w:rsidR="004E0C0F" w:rsidRPr="00247750" w:rsidRDefault="004E0C0F" w:rsidP="004E0C0F">
            <w:pPr>
              <w:spacing w:before="100" w:beforeAutospacing="1" w:after="100" w:afterAutospacing="1" w:line="360" w:lineRule="auto"/>
              <w:jc w:val="center"/>
              <w:outlineLvl w:val="3"/>
              <w:rPr>
                <w:rFonts w:ascii="Times New Roman" w:eastAsia="Times New Roman" w:hAnsi="Times New Roman"/>
                <w:sz w:val="24"/>
                <w:szCs w:val="24"/>
                <w:lang w:eastAsia="es-CO"/>
              </w:rPr>
            </w:pPr>
            <w:r w:rsidRPr="00247750">
              <w:rPr>
                <w:rFonts w:ascii="Times New Roman" w:eastAsia="Times New Roman" w:hAnsi="Times New Roman"/>
                <w:sz w:val="24"/>
                <w:szCs w:val="24"/>
                <w:lang w:eastAsia="es-CO"/>
              </w:rPr>
              <w:t>0</w:t>
            </w:r>
          </w:p>
        </w:tc>
      </w:tr>
      <w:tr w:rsidR="004E0C0F" w:rsidRPr="00E675B5" w:rsidTr="00534262">
        <w:tc>
          <w:tcPr>
            <w:tcW w:w="2877" w:type="dxa"/>
          </w:tcPr>
          <w:p w:rsidR="004E0C0F" w:rsidRPr="00247750" w:rsidRDefault="004E0C0F" w:rsidP="004E0C0F">
            <w:pPr>
              <w:spacing w:before="100" w:beforeAutospacing="1" w:after="100" w:afterAutospacing="1" w:line="360" w:lineRule="auto"/>
              <w:outlineLvl w:val="3"/>
              <w:rPr>
                <w:rFonts w:ascii="Times New Roman" w:eastAsia="Times New Roman" w:hAnsi="Times New Roman"/>
                <w:sz w:val="24"/>
                <w:szCs w:val="24"/>
                <w:lang w:eastAsia="es-CO"/>
              </w:rPr>
            </w:pPr>
            <w:r w:rsidRPr="00247750">
              <w:rPr>
                <w:rFonts w:ascii="Times New Roman" w:eastAsia="Times New Roman" w:hAnsi="Times New Roman"/>
                <w:sz w:val="24"/>
                <w:szCs w:val="24"/>
                <w:lang w:eastAsia="es-CO"/>
              </w:rPr>
              <w:t>Sciencedirect</w:t>
            </w:r>
          </w:p>
        </w:tc>
        <w:tc>
          <w:tcPr>
            <w:tcW w:w="2905" w:type="dxa"/>
          </w:tcPr>
          <w:p w:rsidR="004E0C0F" w:rsidRPr="00247750" w:rsidRDefault="00A82F1C" w:rsidP="004E0C0F">
            <w:pPr>
              <w:spacing w:before="100" w:beforeAutospacing="1" w:after="100" w:afterAutospacing="1" w:line="360" w:lineRule="auto"/>
              <w:jc w:val="center"/>
              <w:outlineLvl w:val="3"/>
              <w:rPr>
                <w:rFonts w:ascii="Times New Roman" w:eastAsia="Times New Roman" w:hAnsi="Times New Roman"/>
                <w:sz w:val="24"/>
                <w:szCs w:val="24"/>
                <w:lang w:eastAsia="es-CO"/>
              </w:rPr>
            </w:pPr>
            <w:r w:rsidRPr="00247750">
              <w:rPr>
                <w:rFonts w:ascii="Times New Roman" w:eastAsia="Times New Roman" w:hAnsi="Times New Roman"/>
                <w:sz w:val="24"/>
                <w:szCs w:val="24"/>
                <w:lang w:eastAsia="es-CO"/>
              </w:rPr>
              <w:t>390</w:t>
            </w:r>
          </w:p>
        </w:tc>
        <w:tc>
          <w:tcPr>
            <w:tcW w:w="2912" w:type="dxa"/>
          </w:tcPr>
          <w:p w:rsidR="004E0C0F" w:rsidRPr="00247750" w:rsidRDefault="004E0C0F" w:rsidP="004E0C0F">
            <w:pPr>
              <w:spacing w:before="100" w:beforeAutospacing="1" w:after="100" w:afterAutospacing="1" w:line="360" w:lineRule="auto"/>
              <w:jc w:val="center"/>
              <w:outlineLvl w:val="3"/>
              <w:rPr>
                <w:rFonts w:ascii="Times New Roman" w:eastAsia="Times New Roman" w:hAnsi="Times New Roman"/>
                <w:sz w:val="24"/>
                <w:szCs w:val="24"/>
                <w:lang w:eastAsia="es-CO"/>
              </w:rPr>
            </w:pPr>
            <w:r w:rsidRPr="00247750">
              <w:rPr>
                <w:rFonts w:ascii="Times New Roman" w:eastAsia="Times New Roman" w:hAnsi="Times New Roman"/>
                <w:sz w:val="24"/>
                <w:szCs w:val="24"/>
                <w:lang w:eastAsia="es-CO"/>
              </w:rPr>
              <w:t>0</w:t>
            </w:r>
          </w:p>
        </w:tc>
      </w:tr>
      <w:tr w:rsidR="004E0C0F" w:rsidRPr="00E675B5" w:rsidTr="00534262">
        <w:tc>
          <w:tcPr>
            <w:tcW w:w="2877" w:type="dxa"/>
          </w:tcPr>
          <w:p w:rsidR="004E0C0F" w:rsidRPr="00247750" w:rsidRDefault="004E0C0F" w:rsidP="004E0C0F">
            <w:pPr>
              <w:spacing w:before="100" w:beforeAutospacing="1" w:after="100" w:afterAutospacing="1" w:line="360" w:lineRule="auto"/>
              <w:outlineLvl w:val="3"/>
              <w:rPr>
                <w:rFonts w:ascii="Times New Roman" w:eastAsia="Times New Roman" w:hAnsi="Times New Roman"/>
                <w:sz w:val="24"/>
                <w:szCs w:val="24"/>
                <w:lang w:eastAsia="es-CO"/>
              </w:rPr>
            </w:pPr>
            <w:r w:rsidRPr="00247750">
              <w:rPr>
                <w:rFonts w:ascii="Times New Roman" w:eastAsia="Times New Roman" w:hAnsi="Times New Roman"/>
                <w:sz w:val="24"/>
                <w:szCs w:val="24"/>
                <w:lang w:eastAsia="es-CO"/>
              </w:rPr>
              <w:t>Tripdatabase</w:t>
            </w:r>
          </w:p>
        </w:tc>
        <w:tc>
          <w:tcPr>
            <w:tcW w:w="2905" w:type="dxa"/>
          </w:tcPr>
          <w:p w:rsidR="004E0C0F" w:rsidRPr="00247750" w:rsidRDefault="00247750" w:rsidP="004E0C0F">
            <w:pPr>
              <w:spacing w:before="100" w:beforeAutospacing="1" w:after="100" w:afterAutospacing="1" w:line="360" w:lineRule="auto"/>
              <w:jc w:val="center"/>
              <w:outlineLvl w:val="3"/>
              <w:rPr>
                <w:rFonts w:ascii="Times New Roman" w:eastAsia="Times New Roman" w:hAnsi="Times New Roman"/>
                <w:sz w:val="24"/>
                <w:szCs w:val="24"/>
                <w:lang w:eastAsia="es-CO"/>
              </w:rPr>
            </w:pPr>
            <w:r w:rsidRPr="00247750">
              <w:rPr>
                <w:rFonts w:ascii="Times New Roman" w:eastAsia="Times New Roman" w:hAnsi="Times New Roman"/>
                <w:sz w:val="24"/>
                <w:szCs w:val="24"/>
                <w:lang w:eastAsia="es-CO"/>
              </w:rPr>
              <w:t>250</w:t>
            </w:r>
          </w:p>
        </w:tc>
        <w:tc>
          <w:tcPr>
            <w:tcW w:w="2912" w:type="dxa"/>
          </w:tcPr>
          <w:p w:rsidR="004E0C0F" w:rsidRPr="00247750" w:rsidRDefault="004E0C0F" w:rsidP="004E0C0F">
            <w:pPr>
              <w:spacing w:before="100" w:beforeAutospacing="1" w:after="100" w:afterAutospacing="1" w:line="360" w:lineRule="auto"/>
              <w:jc w:val="center"/>
              <w:outlineLvl w:val="3"/>
              <w:rPr>
                <w:rFonts w:ascii="Times New Roman" w:eastAsia="Times New Roman" w:hAnsi="Times New Roman"/>
                <w:sz w:val="24"/>
                <w:szCs w:val="24"/>
                <w:lang w:eastAsia="es-CO"/>
              </w:rPr>
            </w:pPr>
            <w:r w:rsidRPr="00247750">
              <w:rPr>
                <w:rFonts w:ascii="Times New Roman" w:eastAsia="Times New Roman" w:hAnsi="Times New Roman"/>
                <w:sz w:val="24"/>
                <w:szCs w:val="24"/>
                <w:lang w:eastAsia="es-CO"/>
              </w:rPr>
              <w:t>0</w:t>
            </w:r>
          </w:p>
        </w:tc>
      </w:tr>
    </w:tbl>
    <w:p w:rsidR="00534262" w:rsidRDefault="000D13F6" w:rsidP="00E02987">
      <w:pPr>
        <w:spacing w:before="100" w:beforeAutospacing="1" w:after="100" w:afterAutospacing="1" w:line="360" w:lineRule="auto"/>
        <w:ind w:left="360"/>
        <w:outlineLvl w:val="3"/>
        <w:rPr>
          <w:rFonts w:ascii="Times New Roman" w:eastAsia="Times New Roman" w:hAnsi="Times New Roman"/>
          <w:i/>
          <w:color w:val="000000"/>
          <w:sz w:val="20"/>
          <w:szCs w:val="24"/>
          <w:lang w:eastAsia="es-CO"/>
        </w:rPr>
      </w:pPr>
      <w:r w:rsidRPr="000D13F6">
        <w:rPr>
          <w:rFonts w:ascii="Times New Roman" w:eastAsia="Times New Roman" w:hAnsi="Times New Roman"/>
          <w:i/>
          <w:color w:val="000000"/>
          <w:sz w:val="20"/>
          <w:szCs w:val="24"/>
          <w:lang w:eastAsia="es-CO"/>
        </w:rPr>
        <w:t xml:space="preserve">Fuente: </w:t>
      </w:r>
      <w:r w:rsidRPr="004E0C0F">
        <w:rPr>
          <w:rFonts w:ascii="Times New Roman" w:eastAsia="Times New Roman" w:hAnsi="Times New Roman"/>
          <w:color w:val="000000"/>
          <w:sz w:val="20"/>
          <w:szCs w:val="24"/>
          <w:lang w:eastAsia="es-CO"/>
        </w:rPr>
        <w:t>Autora 2013</w:t>
      </w:r>
    </w:p>
    <w:p w:rsidR="00884E00" w:rsidRPr="00884E00" w:rsidRDefault="00884E00" w:rsidP="00E02987">
      <w:pPr>
        <w:spacing w:before="100" w:beforeAutospacing="1" w:after="100" w:afterAutospacing="1" w:line="360" w:lineRule="auto"/>
        <w:ind w:left="360"/>
        <w:outlineLvl w:val="3"/>
        <w:rPr>
          <w:rFonts w:ascii="Times New Roman" w:eastAsia="Times New Roman" w:hAnsi="Times New Roman"/>
          <w:color w:val="000000"/>
          <w:sz w:val="24"/>
          <w:szCs w:val="24"/>
          <w:lang w:eastAsia="es-CO"/>
        </w:rPr>
      </w:pPr>
      <w:r w:rsidRPr="00884E00">
        <w:rPr>
          <w:rFonts w:ascii="Times New Roman" w:eastAsia="Times New Roman" w:hAnsi="Times New Roman"/>
          <w:color w:val="000000"/>
          <w:sz w:val="24"/>
          <w:szCs w:val="24"/>
          <w:lang w:eastAsia="es-CO"/>
        </w:rPr>
        <w:t xml:space="preserve">Nota: se registraron 5 artículos </w:t>
      </w:r>
      <w:r w:rsidR="004E0C0F" w:rsidRPr="00884E00">
        <w:rPr>
          <w:rFonts w:ascii="Times New Roman" w:eastAsia="Times New Roman" w:hAnsi="Times New Roman"/>
          <w:color w:val="000000"/>
          <w:sz w:val="24"/>
          <w:szCs w:val="24"/>
          <w:lang w:eastAsia="es-CO"/>
        </w:rPr>
        <w:t>encontrados</w:t>
      </w:r>
      <w:r w:rsidRPr="00884E00">
        <w:rPr>
          <w:rFonts w:ascii="Times New Roman" w:eastAsia="Times New Roman" w:hAnsi="Times New Roman"/>
          <w:color w:val="000000"/>
          <w:sz w:val="24"/>
          <w:szCs w:val="24"/>
          <w:lang w:eastAsia="es-CO"/>
        </w:rPr>
        <w:t xml:space="preserve"> tanto en medline como en Embase.</w:t>
      </w:r>
    </w:p>
    <w:p w:rsidR="00534262" w:rsidRDefault="00534262" w:rsidP="00DE3A12">
      <w:pPr>
        <w:spacing w:before="100" w:beforeAutospacing="1" w:after="100" w:afterAutospacing="1" w:line="360" w:lineRule="auto"/>
        <w:ind w:left="360"/>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La</w:t>
      </w:r>
      <w:r w:rsidRPr="00534262">
        <w:rPr>
          <w:rFonts w:ascii="Times New Roman" w:eastAsia="Times New Roman" w:hAnsi="Times New Roman"/>
          <w:color w:val="000000"/>
          <w:sz w:val="24"/>
          <w:szCs w:val="24"/>
          <w:lang w:eastAsia="es-CO"/>
        </w:rPr>
        <w:t xml:space="preserve"> clasificación </w:t>
      </w:r>
      <w:r w:rsidR="00190AD2">
        <w:rPr>
          <w:rFonts w:ascii="Times New Roman" w:eastAsia="Times New Roman" w:hAnsi="Times New Roman"/>
          <w:color w:val="000000"/>
          <w:sz w:val="24"/>
          <w:szCs w:val="24"/>
          <w:lang w:eastAsia="es-CO"/>
        </w:rPr>
        <w:t xml:space="preserve">de los artículos por tipo de </w:t>
      </w:r>
      <w:r w:rsidRPr="00534262">
        <w:rPr>
          <w:rFonts w:ascii="Times New Roman" w:eastAsia="Times New Roman" w:hAnsi="Times New Roman"/>
          <w:color w:val="000000"/>
          <w:sz w:val="24"/>
          <w:szCs w:val="24"/>
          <w:lang w:eastAsia="es-CO"/>
        </w:rPr>
        <w:t xml:space="preserve">evidencia mostró </w:t>
      </w:r>
      <w:r w:rsidR="0047775E">
        <w:rPr>
          <w:rFonts w:ascii="Times New Roman" w:eastAsia="Times New Roman" w:hAnsi="Times New Roman"/>
          <w:color w:val="000000"/>
          <w:sz w:val="24"/>
          <w:szCs w:val="24"/>
          <w:lang w:eastAsia="es-CO"/>
        </w:rPr>
        <w:t xml:space="preserve">11 artículos (27.5%) </w:t>
      </w:r>
      <w:r w:rsidRPr="00534262">
        <w:rPr>
          <w:rFonts w:ascii="Times New Roman" w:eastAsia="Times New Roman" w:hAnsi="Times New Roman"/>
          <w:color w:val="000000"/>
          <w:sz w:val="24"/>
          <w:szCs w:val="24"/>
          <w:lang w:eastAsia="es-CO"/>
        </w:rPr>
        <w:t xml:space="preserve">evidencia tipo III y </w:t>
      </w:r>
      <w:r w:rsidR="0047775E">
        <w:rPr>
          <w:rFonts w:ascii="Times New Roman" w:eastAsia="Times New Roman" w:hAnsi="Times New Roman"/>
          <w:color w:val="000000"/>
          <w:sz w:val="24"/>
          <w:szCs w:val="24"/>
          <w:lang w:eastAsia="es-CO"/>
        </w:rPr>
        <w:t xml:space="preserve">29 artículos (72.5%) </w:t>
      </w:r>
      <w:r w:rsidRPr="00534262">
        <w:rPr>
          <w:rFonts w:ascii="Times New Roman" w:eastAsia="Times New Roman" w:hAnsi="Times New Roman"/>
          <w:color w:val="000000"/>
          <w:sz w:val="24"/>
          <w:szCs w:val="24"/>
          <w:lang w:eastAsia="es-CO"/>
        </w:rPr>
        <w:t xml:space="preserve"> evidencia tipo </w:t>
      </w:r>
      <w:r w:rsidR="0047775E">
        <w:rPr>
          <w:rFonts w:ascii="Times New Roman" w:eastAsia="Times New Roman" w:hAnsi="Times New Roman"/>
          <w:color w:val="000000"/>
          <w:sz w:val="24"/>
          <w:szCs w:val="24"/>
          <w:lang w:eastAsia="es-CO"/>
        </w:rPr>
        <w:t>IV</w:t>
      </w:r>
      <w:r w:rsidRPr="00534262">
        <w:rPr>
          <w:rFonts w:ascii="Times New Roman" w:eastAsia="Times New Roman" w:hAnsi="Times New Roman"/>
          <w:color w:val="000000"/>
          <w:sz w:val="24"/>
          <w:szCs w:val="24"/>
          <w:lang w:eastAsia="es-CO"/>
        </w:rPr>
        <w:t xml:space="preserve">. La mayoría de artículos fueron series de casos. </w:t>
      </w:r>
    </w:p>
    <w:p w:rsidR="009A339D" w:rsidRDefault="009A339D" w:rsidP="00DE3A12">
      <w:pPr>
        <w:spacing w:before="100" w:beforeAutospacing="1" w:after="100" w:afterAutospacing="1" w:line="360" w:lineRule="auto"/>
        <w:ind w:left="360"/>
        <w:jc w:val="both"/>
        <w:outlineLvl w:val="3"/>
        <w:rPr>
          <w:rFonts w:ascii="Times New Roman" w:eastAsia="Times New Roman" w:hAnsi="Times New Roman"/>
          <w:color w:val="000000"/>
          <w:sz w:val="24"/>
          <w:szCs w:val="24"/>
          <w:lang w:eastAsia="es-CO"/>
        </w:rPr>
      </w:pPr>
    </w:p>
    <w:p w:rsidR="009A339D" w:rsidRDefault="009A339D" w:rsidP="00DE3A12">
      <w:pPr>
        <w:spacing w:before="100" w:beforeAutospacing="1" w:after="100" w:afterAutospacing="1" w:line="360" w:lineRule="auto"/>
        <w:ind w:left="360"/>
        <w:jc w:val="both"/>
        <w:outlineLvl w:val="3"/>
        <w:rPr>
          <w:rFonts w:ascii="Times New Roman" w:eastAsia="Times New Roman" w:hAnsi="Times New Roman"/>
          <w:color w:val="000000"/>
          <w:sz w:val="24"/>
          <w:szCs w:val="24"/>
          <w:lang w:eastAsia="es-CO"/>
        </w:rPr>
      </w:pPr>
    </w:p>
    <w:p w:rsidR="009A339D" w:rsidRDefault="009A339D" w:rsidP="00DE3A12">
      <w:pPr>
        <w:spacing w:before="100" w:beforeAutospacing="1" w:after="100" w:afterAutospacing="1" w:line="360" w:lineRule="auto"/>
        <w:ind w:left="360"/>
        <w:jc w:val="both"/>
        <w:outlineLvl w:val="3"/>
        <w:rPr>
          <w:rFonts w:ascii="Times New Roman" w:eastAsia="Times New Roman" w:hAnsi="Times New Roman"/>
          <w:color w:val="000000"/>
          <w:sz w:val="24"/>
          <w:szCs w:val="24"/>
          <w:lang w:eastAsia="es-CO"/>
        </w:rPr>
      </w:pPr>
    </w:p>
    <w:p w:rsidR="009A339D" w:rsidRDefault="009A339D" w:rsidP="00DE3A12">
      <w:pPr>
        <w:spacing w:before="100" w:beforeAutospacing="1" w:after="100" w:afterAutospacing="1" w:line="360" w:lineRule="auto"/>
        <w:ind w:left="360"/>
        <w:jc w:val="both"/>
        <w:outlineLvl w:val="3"/>
        <w:rPr>
          <w:rFonts w:ascii="Times New Roman" w:eastAsia="Times New Roman" w:hAnsi="Times New Roman"/>
          <w:color w:val="000000"/>
          <w:sz w:val="24"/>
          <w:szCs w:val="24"/>
          <w:lang w:eastAsia="es-CO"/>
        </w:rPr>
      </w:pPr>
    </w:p>
    <w:p w:rsidR="00E02987" w:rsidRDefault="004748EE" w:rsidP="00A55FEF">
      <w:pPr>
        <w:spacing w:before="100" w:beforeAutospacing="1" w:after="100" w:afterAutospacing="1" w:line="360" w:lineRule="auto"/>
        <w:outlineLvl w:val="3"/>
        <w:rPr>
          <w:rFonts w:ascii="Times New Roman" w:eastAsia="Times New Roman" w:hAnsi="Times New Roman"/>
          <w:color w:val="000000"/>
          <w:sz w:val="24"/>
          <w:szCs w:val="24"/>
          <w:lang w:eastAsia="es-CO"/>
        </w:rPr>
      </w:pPr>
      <w:r>
        <w:rPr>
          <w:rFonts w:ascii="Times New Roman" w:eastAsia="Times New Roman" w:hAnsi="Times New Roman"/>
          <w:noProof/>
          <w:color w:val="000000"/>
          <w:sz w:val="24"/>
          <w:szCs w:val="24"/>
          <w:lang w:eastAsia="es-CO"/>
        </w:rPr>
        <w:lastRenderedPageBreak/>
        <mc:AlternateContent>
          <mc:Choice Requires="wps">
            <w:drawing>
              <wp:anchor distT="0" distB="0" distL="114300" distR="114300" simplePos="0" relativeHeight="251695104" behindDoc="0" locked="0" layoutInCell="1" allowOverlap="1">
                <wp:simplePos x="0" y="0"/>
                <wp:positionH relativeFrom="column">
                  <wp:posOffset>1685925</wp:posOffset>
                </wp:positionH>
                <wp:positionV relativeFrom="paragraph">
                  <wp:posOffset>339725</wp:posOffset>
                </wp:positionV>
                <wp:extent cx="1955800" cy="1046480"/>
                <wp:effectExtent l="0" t="0" r="25400" b="20320"/>
                <wp:wrapNone/>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0464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B6DD3" w:rsidRDefault="009B6DD3" w:rsidP="00E460A6">
                            <w:pPr>
                              <w:spacing w:after="0" w:line="240" w:lineRule="auto"/>
                              <w:rPr>
                                <w:rFonts w:ascii="Times New Roman" w:hAnsi="Times New Roman"/>
                                <w:lang w:val="es-ES"/>
                              </w:rPr>
                            </w:pPr>
                            <w:r>
                              <w:rPr>
                                <w:rFonts w:ascii="Times New Roman" w:hAnsi="Times New Roman"/>
                                <w:lang w:val="es-ES"/>
                              </w:rPr>
                              <w:t>Artículos encontrados</w:t>
                            </w:r>
                          </w:p>
                          <w:p w:rsidR="009B6DD3" w:rsidRDefault="009B6DD3" w:rsidP="00E460A6">
                            <w:pPr>
                              <w:spacing w:after="0" w:line="240" w:lineRule="auto"/>
                              <w:rPr>
                                <w:rFonts w:ascii="Times New Roman" w:hAnsi="Times New Roman"/>
                                <w:lang w:val="es-ES"/>
                              </w:rPr>
                            </w:pPr>
                          </w:p>
                          <w:p w:rsidR="009B6DD3" w:rsidRPr="00247750" w:rsidRDefault="009B6DD3" w:rsidP="00667EAF">
                            <w:pPr>
                              <w:spacing w:after="0" w:line="240" w:lineRule="auto"/>
                              <w:jc w:val="center"/>
                              <w:rPr>
                                <w:rFonts w:ascii="Times New Roman" w:hAnsi="Times New Roman"/>
                                <w:lang w:val="es-ES"/>
                              </w:rPr>
                            </w:pPr>
                            <w:r>
                              <w:rPr>
                                <w:rFonts w:ascii="Times New Roman" w:hAnsi="Times New Roman"/>
                                <w:lang w:val="es-ES"/>
                              </w:rPr>
                              <w:t>209 M</w:t>
                            </w:r>
                            <w:r w:rsidRPr="00247750">
                              <w:rPr>
                                <w:rFonts w:ascii="Times New Roman" w:hAnsi="Times New Roman"/>
                                <w:lang w:val="es-ES"/>
                              </w:rPr>
                              <w:t>edline</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73 E</w:t>
                            </w:r>
                            <w:r w:rsidRPr="00247750">
                              <w:rPr>
                                <w:rFonts w:ascii="Times New Roman" w:hAnsi="Times New Roman"/>
                                <w:lang w:val="es-ES"/>
                              </w:rPr>
                              <w:t>mbase</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3 scielo</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390 Science</w:t>
                            </w:r>
                          </w:p>
                          <w:p w:rsidR="009B6DD3" w:rsidRPr="00247750" w:rsidRDefault="009B6DD3" w:rsidP="00667EAF">
                            <w:pPr>
                              <w:spacing w:after="0" w:line="240" w:lineRule="auto"/>
                              <w:jc w:val="center"/>
                              <w:rPr>
                                <w:rFonts w:ascii="Times New Roman" w:hAnsi="Times New Roman"/>
                                <w:lang w:val="es-ES"/>
                              </w:rPr>
                            </w:pPr>
                            <w:r>
                              <w:rPr>
                                <w:rFonts w:ascii="Times New Roman" w:hAnsi="Times New Roman"/>
                                <w:lang w:val="es-ES"/>
                              </w:rPr>
                              <w:t>254 Tripdatabase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62" type="#_x0000_t202" style="position:absolute;margin-left:132.75pt;margin-top:26.75pt;width:154pt;height:8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" fillcolor="white [3201]" strokecolor="#4f81bd [3204]" strokeweight="2pt">
                <v:textbox>
                  <w:txbxContent>
                    <w:p w:rsidR="009B6DD3" w:rsidRDefault="009B6DD3" w:rsidP="00E460A6">
                      <w:pPr>
                        <w:spacing w:after="0" w:line="240" w:lineRule="auto"/>
                        <w:rPr>
                          <w:rFonts w:ascii="Times New Roman" w:hAnsi="Times New Roman"/>
                          <w:lang w:val="es-ES"/>
                        </w:rPr>
                      </w:pPr>
                      <w:r>
                        <w:rPr>
                          <w:rFonts w:ascii="Times New Roman" w:hAnsi="Times New Roman"/>
                          <w:lang w:val="es-ES"/>
                        </w:rPr>
                        <w:t>Artículos encontrados</w:t>
                      </w:r>
                    </w:p>
                    <w:p w:rsidR="009B6DD3" w:rsidRDefault="009B6DD3" w:rsidP="00E460A6">
                      <w:pPr>
                        <w:spacing w:after="0" w:line="240" w:lineRule="auto"/>
                        <w:rPr>
                          <w:rFonts w:ascii="Times New Roman" w:hAnsi="Times New Roman"/>
                          <w:lang w:val="es-ES"/>
                        </w:rPr>
                      </w:pPr>
                    </w:p>
                    <w:p w:rsidR="009B6DD3" w:rsidRPr="00247750" w:rsidRDefault="009B6DD3" w:rsidP="00667EAF">
                      <w:pPr>
                        <w:spacing w:after="0" w:line="240" w:lineRule="auto"/>
                        <w:jc w:val="center"/>
                        <w:rPr>
                          <w:rFonts w:ascii="Times New Roman" w:hAnsi="Times New Roman"/>
                          <w:lang w:val="es-ES"/>
                        </w:rPr>
                      </w:pPr>
                      <w:r>
                        <w:rPr>
                          <w:rFonts w:ascii="Times New Roman" w:hAnsi="Times New Roman"/>
                          <w:lang w:val="es-ES"/>
                        </w:rPr>
                        <w:t>209 M</w:t>
                      </w:r>
                      <w:r w:rsidRPr="00247750">
                        <w:rPr>
                          <w:rFonts w:ascii="Times New Roman" w:hAnsi="Times New Roman"/>
                          <w:lang w:val="es-ES"/>
                        </w:rPr>
                        <w:t>edline</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73 E</w:t>
                      </w:r>
                      <w:r w:rsidRPr="00247750">
                        <w:rPr>
                          <w:rFonts w:ascii="Times New Roman" w:hAnsi="Times New Roman"/>
                          <w:lang w:val="es-ES"/>
                        </w:rPr>
                        <w:t>mbase</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3 scielo</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390 Science</w:t>
                      </w:r>
                    </w:p>
                    <w:p w:rsidR="009B6DD3" w:rsidRPr="00247750" w:rsidRDefault="009B6DD3" w:rsidP="00667EAF">
                      <w:pPr>
                        <w:spacing w:after="0" w:line="240" w:lineRule="auto"/>
                        <w:jc w:val="center"/>
                        <w:rPr>
                          <w:rFonts w:ascii="Times New Roman" w:hAnsi="Times New Roman"/>
                          <w:lang w:val="es-ES"/>
                        </w:rPr>
                      </w:pPr>
                      <w:r>
                        <w:rPr>
                          <w:rFonts w:ascii="Times New Roman" w:hAnsi="Times New Roman"/>
                          <w:lang w:val="es-ES"/>
                        </w:rPr>
                        <w:t>254 Tripdatabase</w:t>
                      </w:r>
                    </w:p>
                  </w:txbxContent>
                </v:textbox>
              </v:shape>
            </w:pict>
          </mc:Fallback>
        </mc:AlternateContent>
      </w:r>
      <w:r w:rsidR="00A55FEF" w:rsidRPr="00A55FEF">
        <w:rPr>
          <w:rFonts w:ascii="Times New Roman" w:eastAsia="Times New Roman" w:hAnsi="Times New Roman"/>
          <w:b/>
          <w:color w:val="000000"/>
          <w:sz w:val="24"/>
          <w:szCs w:val="24"/>
          <w:lang w:eastAsia="es-CO"/>
        </w:rPr>
        <w:t>Figura 5.</w:t>
      </w:r>
      <w:r w:rsidR="00E02987" w:rsidRPr="00A55FEF">
        <w:rPr>
          <w:rFonts w:ascii="Times New Roman" w:eastAsia="Times New Roman" w:hAnsi="Times New Roman"/>
          <w:i/>
          <w:color w:val="000000"/>
          <w:sz w:val="24"/>
          <w:szCs w:val="24"/>
          <w:lang w:eastAsia="es-CO"/>
        </w:rPr>
        <w:t>Diagrama</w:t>
      </w:r>
      <w:r w:rsidR="009A339D">
        <w:rPr>
          <w:rFonts w:ascii="Times New Roman" w:eastAsia="Times New Roman" w:hAnsi="Times New Roman"/>
          <w:i/>
          <w:color w:val="000000"/>
          <w:sz w:val="24"/>
          <w:szCs w:val="24"/>
          <w:lang w:eastAsia="es-CO"/>
        </w:rPr>
        <w:t xml:space="preserve"> de resultados</w:t>
      </w:r>
    </w:p>
    <w:p w:rsidR="00E02987" w:rsidRPr="009D3B4D" w:rsidRDefault="00E02987" w:rsidP="009D3B4D">
      <w:pPr>
        <w:spacing w:before="100" w:beforeAutospacing="1" w:after="100" w:afterAutospacing="1" w:line="360" w:lineRule="auto"/>
        <w:outlineLvl w:val="3"/>
        <w:rPr>
          <w:rFonts w:ascii="Times New Roman" w:eastAsia="Times New Roman" w:hAnsi="Times New Roman"/>
          <w:color w:val="FF0000"/>
          <w:sz w:val="24"/>
          <w:szCs w:val="24"/>
          <w:lang w:eastAsia="es-CO"/>
        </w:rPr>
      </w:pPr>
    </w:p>
    <w:p w:rsidR="00E02987" w:rsidRDefault="004748EE" w:rsidP="00E02987">
      <w:pPr>
        <w:spacing w:before="100" w:beforeAutospacing="1" w:after="100" w:afterAutospacing="1" w:line="360" w:lineRule="auto"/>
        <w:ind w:left="720"/>
        <w:outlineLvl w:val="3"/>
        <w:rPr>
          <w:rFonts w:ascii="Times New Roman" w:eastAsia="Times New Roman" w:hAnsi="Times New Roman"/>
          <w:color w:val="000000"/>
          <w:sz w:val="24"/>
          <w:szCs w:val="24"/>
          <w:lang w:eastAsia="es-CO"/>
        </w:rPr>
      </w:pPr>
      <w:r>
        <w:rPr>
          <w:rFonts w:ascii="Times New Roman" w:eastAsia="Times New Roman" w:hAnsi="Times New Roman"/>
          <w:noProof/>
          <w:color w:val="000000"/>
          <w:sz w:val="24"/>
          <w:szCs w:val="24"/>
          <w:lang w:eastAsia="es-CO"/>
        </w:rPr>
        <mc:AlternateContent>
          <mc:Choice Requires="wps">
            <w:drawing>
              <wp:anchor distT="0" distB="0" distL="114300" distR="114300" simplePos="0" relativeHeight="251697152" behindDoc="0" locked="0" layoutInCell="1" allowOverlap="1">
                <wp:simplePos x="0" y="0"/>
                <wp:positionH relativeFrom="column">
                  <wp:posOffset>3815715</wp:posOffset>
                </wp:positionH>
                <wp:positionV relativeFrom="paragraph">
                  <wp:posOffset>209550</wp:posOffset>
                </wp:positionV>
                <wp:extent cx="2609850" cy="1390650"/>
                <wp:effectExtent l="57150" t="38100" r="76200" b="95250"/>
                <wp:wrapNone/>
                <wp:docPr id="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3906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B6DD3" w:rsidRPr="00EF19CD" w:rsidRDefault="009B6DD3" w:rsidP="007033B3">
                            <w:pPr>
                              <w:spacing w:after="0" w:line="240" w:lineRule="auto"/>
                              <w:rPr>
                                <w:rFonts w:ascii="Times New Roman" w:hAnsi="Times New Roman"/>
                                <w:lang w:val="es-ES"/>
                              </w:rPr>
                            </w:pPr>
                            <w:r w:rsidRPr="00EF19CD">
                              <w:rPr>
                                <w:rFonts w:ascii="Times New Roman" w:hAnsi="Times New Roman"/>
                                <w:lang w:val="es-ES"/>
                              </w:rPr>
                              <w:t xml:space="preserve">Artículos excluidos por: </w:t>
                            </w:r>
                          </w:p>
                          <w:p w:rsidR="009B6DD3" w:rsidRDefault="009B6DD3" w:rsidP="00EF19CD">
                            <w:pPr>
                              <w:spacing w:after="0" w:line="240" w:lineRule="auto"/>
                              <w:rPr>
                                <w:rFonts w:ascii="Times New Roman" w:hAnsi="Times New Roman"/>
                                <w:lang w:val="es-ES"/>
                              </w:rPr>
                            </w:pPr>
                            <w:r w:rsidRPr="00EF19CD">
                              <w:rPr>
                                <w:rFonts w:ascii="Times New Roman" w:hAnsi="Times New Roman"/>
                                <w:lang w:val="es-ES"/>
                              </w:rPr>
                              <w:t>No cumplir tema</w:t>
                            </w:r>
                          </w:p>
                          <w:p w:rsidR="009B6DD3" w:rsidRDefault="009B6DD3" w:rsidP="00EF19CD">
                            <w:pPr>
                              <w:spacing w:after="0" w:line="240" w:lineRule="auto"/>
                              <w:rPr>
                                <w:rFonts w:ascii="Times New Roman" w:hAnsi="Times New Roman"/>
                                <w:lang w:val="es-ES"/>
                              </w:rPr>
                            </w:pP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105 Medline</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40 Embase</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300 Science</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210 Tripdatabe</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2 scielo</w:t>
                            </w:r>
                          </w:p>
                          <w:p w:rsidR="009B6DD3" w:rsidRDefault="009B6DD3" w:rsidP="007033B3">
                            <w:pPr>
                              <w:spacing w:after="0" w:line="240" w:lineRule="auto"/>
                              <w:rPr>
                                <w:rFonts w:ascii="Times New Roman" w:hAnsi="Times New Roman"/>
                                <w:lang w:val="es-ES"/>
                              </w:rPr>
                            </w:pPr>
                          </w:p>
                          <w:p w:rsidR="009B6DD3" w:rsidRPr="00EF19CD" w:rsidRDefault="009B6DD3" w:rsidP="007033B3">
                            <w:pPr>
                              <w:spacing w:after="0" w:line="240" w:lineRule="auto"/>
                              <w:rPr>
                                <w:rFonts w:ascii="Times New Roman" w:hAnsi="Times New Roman"/>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63" type="#_x0000_t202" style="position:absolute;left:0;text-align:left;margin-left:300.45pt;margin-top:16.5pt;width:205.5pt;height:1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" fillcolor="#a7bfde [1620]" strokecolor="#4579b8 [3044]">
                <v:fill color2="#e4ecf5 [500]" rotate="t" angle="180" colors="0 #a3c4ff;22938f #bfd5ff;1 #e5eeff" focus="100%" type="gradient"/>
                <v:shadow on="t" color="black" opacity="24903f" origin=",.5" offset="0,.55556mm"/>
                <v:textbox>
                  <w:txbxContent>
                    <w:p w:rsidR="009B6DD3" w:rsidRPr="00EF19CD" w:rsidRDefault="009B6DD3" w:rsidP="007033B3">
                      <w:pPr>
                        <w:spacing w:after="0" w:line="240" w:lineRule="auto"/>
                        <w:rPr>
                          <w:rFonts w:ascii="Times New Roman" w:hAnsi="Times New Roman"/>
                          <w:lang w:val="es-ES"/>
                        </w:rPr>
                      </w:pPr>
                      <w:r w:rsidRPr="00EF19CD">
                        <w:rPr>
                          <w:rFonts w:ascii="Times New Roman" w:hAnsi="Times New Roman"/>
                          <w:lang w:val="es-ES"/>
                        </w:rPr>
                        <w:t xml:space="preserve">Artículos excluidos por: </w:t>
                      </w:r>
                    </w:p>
                    <w:p w:rsidR="009B6DD3" w:rsidRDefault="009B6DD3" w:rsidP="00EF19CD">
                      <w:pPr>
                        <w:spacing w:after="0" w:line="240" w:lineRule="auto"/>
                        <w:rPr>
                          <w:rFonts w:ascii="Times New Roman" w:hAnsi="Times New Roman"/>
                          <w:lang w:val="es-ES"/>
                        </w:rPr>
                      </w:pPr>
                      <w:r w:rsidRPr="00EF19CD">
                        <w:rPr>
                          <w:rFonts w:ascii="Times New Roman" w:hAnsi="Times New Roman"/>
                          <w:lang w:val="es-ES"/>
                        </w:rPr>
                        <w:t>No cumplir tema</w:t>
                      </w:r>
                    </w:p>
                    <w:p w:rsidR="009B6DD3" w:rsidRDefault="009B6DD3" w:rsidP="00EF19CD">
                      <w:pPr>
                        <w:spacing w:after="0" w:line="240" w:lineRule="auto"/>
                        <w:rPr>
                          <w:rFonts w:ascii="Times New Roman" w:hAnsi="Times New Roman"/>
                          <w:lang w:val="es-ES"/>
                        </w:rPr>
                      </w:pP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105 Medline</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40 Embase</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300 Science</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210 Tripdatabe</w:t>
                      </w:r>
                    </w:p>
                    <w:p w:rsidR="009B6DD3" w:rsidRDefault="009B6DD3" w:rsidP="00667EAF">
                      <w:pPr>
                        <w:spacing w:after="0" w:line="240" w:lineRule="auto"/>
                        <w:jc w:val="center"/>
                        <w:rPr>
                          <w:rFonts w:ascii="Times New Roman" w:hAnsi="Times New Roman"/>
                          <w:lang w:val="es-ES"/>
                        </w:rPr>
                      </w:pPr>
                      <w:r>
                        <w:rPr>
                          <w:rFonts w:ascii="Times New Roman" w:hAnsi="Times New Roman"/>
                          <w:lang w:val="es-ES"/>
                        </w:rPr>
                        <w:t>2 scielo</w:t>
                      </w:r>
                    </w:p>
                    <w:p w:rsidR="009B6DD3" w:rsidRDefault="009B6DD3" w:rsidP="007033B3">
                      <w:pPr>
                        <w:spacing w:after="0" w:line="240" w:lineRule="auto"/>
                        <w:rPr>
                          <w:rFonts w:ascii="Times New Roman" w:hAnsi="Times New Roman"/>
                          <w:lang w:val="es-ES"/>
                        </w:rPr>
                      </w:pPr>
                    </w:p>
                    <w:p w:rsidR="009B6DD3" w:rsidRPr="00EF19CD" w:rsidRDefault="009B6DD3" w:rsidP="007033B3">
                      <w:pPr>
                        <w:spacing w:after="0" w:line="240" w:lineRule="auto"/>
                        <w:rPr>
                          <w:rFonts w:ascii="Times New Roman" w:hAnsi="Times New Roman"/>
                          <w:lang w:val="es-ES"/>
                        </w:rPr>
                      </w:pPr>
                    </w:p>
                  </w:txbxContent>
                </v:textbox>
              </v:shape>
            </w:pict>
          </mc:Fallback>
        </mc:AlternateContent>
      </w:r>
    </w:p>
    <w:p w:rsidR="009A339D" w:rsidRDefault="004748EE" w:rsidP="00E02987">
      <w:pPr>
        <w:spacing w:before="100" w:beforeAutospacing="1" w:after="100" w:afterAutospacing="1" w:line="360" w:lineRule="auto"/>
        <w:ind w:left="720"/>
        <w:outlineLvl w:val="3"/>
        <w:rPr>
          <w:rFonts w:ascii="Times New Roman" w:eastAsia="Times New Roman" w:hAnsi="Times New Roman"/>
          <w:color w:val="000000"/>
          <w:sz w:val="24"/>
          <w:szCs w:val="24"/>
          <w:lang w:eastAsia="es-CO"/>
        </w:rPr>
      </w:pPr>
      <w:r>
        <w:rPr>
          <w:rFonts w:ascii="Times New Roman" w:eastAsia="Times New Roman" w:hAnsi="Times New Roman"/>
          <w:noProof/>
          <w:color w:val="000000"/>
          <w:sz w:val="24"/>
          <w:szCs w:val="24"/>
          <w:lang w:eastAsia="es-CO"/>
        </w:rPr>
        <mc:AlternateContent>
          <mc:Choice Requires="wps">
            <w:drawing>
              <wp:anchor distT="0" distB="0" distL="114300" distR="114300" simplePos="0" relativeHeight="251703296" behindDoc="0" locked="0" layoutInCell="1" allowOverlap="1">
                <wp:simplePos x="0" y="0"/>
                <wp:positionH relativeFrom="column">
                  <wp:posOffset>2710815</wp:posOffset>
                </wp:positionH>
                <wp:positionV relativeFrom="paragraph">
                  <wp:posOffset>64135</wp:posOffset>
                </wp:positionV>
                <wp:extent cx="9525" cy="628650"/>
                <wp:effectExtent l="0" t="0" r="28575" b="1905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2865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13.45pt;margin-top:5.05pt;width:.75pt;height: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" strokecolor="black [3040]"/>
            </w:pict>
          </mc:Fallback>
        </mc:AlternateContent>
      </w:r>
      <w:r>
        <w:rPr>
          <w:rFonts w:ascii="Times New Roman" w:eastAsia="Times New Roman" w:hAnsi="Times New Roman"/>
          <w:noProof/>
          <w:sz w:val="24"/>
          <w:szCs w:val="24"/>
          <w:lang w:eastAsia="es-CO"/>
        </w:rPr>
        <mc:AlternateContent>
          <mc:Choice Requires="wps">
            <w:drawing>
              <wp:anchor distT="4294967294" distB="4294967294" distL="114300" distR="114300" simplePos="0" relativeHeight="251706368" behindDoc="0" locked="0" layoutInCell="1" allowOverlap="1">
                <wp:simplePos x="0" y="0"/>
                <wp:positionH relativeFrom="column">
                  <wp:posOffset>2720340</wp:posOffset>
                </wp:positionH>
                <wp:positionV relativeFrom="paragraph">
                  <wp:posOffset>401319</wp:posOffset>
                </wp:positionV>
                <wp:extent cx="1096010" cy="0"/>
                <wp:effectExtent l="0" t="0" r="27940" b="19050"/>
                <wp:wrapNone/>
                <wp:docPr id="1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6010" cy="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14.2pt;margin-top:31.6pt;width:86.3pt;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" strokecolor="black [3040]"/>
            </w:pict>
          </mc:Fallback>
        </mc:AlternateContent>
      </w:r>
    </w:p>
    <w:p w:rsidR="009A339D" w:rsidRDefault="004748EE" w:rsidP="00E02987">
      <w:pPr>
        <w:spacing w:before="100" w:beforeAutospacing="1" w:after="100" w:afterAutospacing="1" w:line="360" w:lineRule="auto"/>
        <w:ind w:left="720"/>
        <w:outlineLvl w:val="3"/>
        <w:rPr>
          <w:rFonts w:ascii="Times New Roman" w:eastAsia="Times New Roman" w:hAnsi="Times New Roman"/>
          <w:color w:val="000000"/>
          <w:sz w:val="24"/>
          <w:szCs w:val="24"/>
          <w:lang w:eastAsia="es-CO"/>
        </w:rPr>
      </w:pPr>
      <w:r>
        <w:rPr>
          <w:rFonts w:ascii="Times New Roman" w:eastAsia="Times New Roman" w:hAnsi="Times New Roman"/>
          <w:noProof/>
          <w:color w:val="000000"/>
          <w:sz w:val="24"/>
          <w:szCs w:val="24"/>
          <w:lang w:eastAsia="es-CO"/>
        </w:rPr>
        <mc:AlternateContent>
          <mc:Choice Requires="wps">
            <w:drawing>
              <wp:anchor distT="0" distB="0" distL="114300" distR="114300" simplePos="0" relativeHeight="251698176" behindDoc="0" locked="0" layoutInCell="1" allowOverlap="1">
                <wp:simplePos x="0" y="0"/>
                <wp:positionH relativeFrom="column">
                  <wp:posOffset>1691640</wp:posOffset>
                </wp:positionH>
                <wp:positionV relativeFrom="paragraph">
                  <wp:posOffset>261620</wp:posOffset>
                </wp:positionV>
                <wp:extent cx="2047875" cy="1380490"/>
                <wp:effectExtent l="0" t="0" r="28575" b="10160"/>
                <wp:wrapNone/>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3804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B6DD3" w:rsidRDefault="009B6DD3" w:rsidP="00EF19CD">
                            <w:pPr>
                              <w:spacing w:after="0"/>
                              <w:rPr>
                                <w:rFonts w:ascii="Times New Roman" w:hAnsi="Times New Roman"/>
                                <w:lang w:val="es-ES"/>
                              </w:rPr>
                            </w:pPr>
                            <w:r w:rsidRPr="00EF19CD">
                              <w:rPr>
                                <w:rFonts w:ascii="Times New Roman" w:hAnsi="Times New Roman"/>
                                <w:lang w:val="es-ES"/>
                              </w:rPr>
                              <w:t>Artículos escogidos por titulo</w:t>
                            </w:r>
                          </w:p>
                          <w:p w:rsidR="009B6DD3" w:rsidRPr="00EF19CD" w:rsidRDefault="009B6DD3" w:rsidP="00667EAF">
                            <w:pPr>
                              <w:spacing w:after="0"/>
                              <w:jc w:val="center"/>
                              <w:rPr>
                                <w:rFonts w:ascii="Times New Roman" w:hAnsi="Times New Roman"/>
                                <w:lang w:val="es-ES"/>
                              </w:rPr>
                            </w:pPr>
                            <w:r w:rsidRPr="00EF19CD">
                              <w:rPr>
                                <w:rFonts w:ascii="Times New Roman" w:hAnsi="Times New Roman"/>
                                <w:lang w:val="es-ES"/>
                              </w:rPr>
                              <w:t>104 Medline</w:t>
                            </w:r>
                          </w:p>
                          <w:p w:rsidR="009B6DD3" w:rsidRDefault="009B6DD3" w:rsidP="00667EAF">
                            <w:pPr>
                              <w:spacing w:after="0"/>
                              <w:jc w:val="center"/>
                              <w:rPr>
                                <w:rFonts w:ascii="Times New Roman" w:hAnsi="Times New Roman"/>
                                <w:lang w:val="es-ES"/>
                              </w:rPr>
                            </w:pPr>
                            <w:r w:rsidRPr="00EF19CD">
                              <w:rPr>
                                <w:rFonts w:ascii="Times New Roman" w:hAnsi="Times New Roman"/>
                                <w:lang w:val="es-ES"/>
                              </w:rPr>
                              <w:t>33 Embase</w:t>
                            </w:r>
                          </w:p>
                          <w:p w:rsidR="009B6DD3" w:rsidRDefault="009B6DD3" w:rsidP="00667EAF">
                            <w:pPr>
                              <w:spacing w:after="0"/>
                              <w:jc w:val="center"/>
                              <w:rPr>
                                <w:rFonts w:ascii="Times New Roman" w:hAnsi="Times New Roman"/>
                                <w:lang w:val="es-ES"/>
                              </w:rPr>
                            </w:pPr>
                            <w:r>
                              <w:rPr>
                                <w:rFonts w:ascii="Times New Roman" w:hAnsi="Times New Roman"/>
                                <w:lang w:val="es-ES"/>
                              </w:rPr>
                              <w:t>1 scielo</w:t>
                            </w:r>
                          </w:p>
                          <w:p w:rsidR="009B6DD3" w:rsidRDefault="009B6DD3" w:rsidP="00667EAF">
                            <w:pPr>
                              <w:spacing w:after="0"/>
                              <w:jc w:val="center"/>
                              <w:rPr>
                                <w:rFonts w:ascii="Times New Roman" w:hAnsi="Times New Roman"/>
                                <w:lang w:val="es-ES"/>
                              </w:rPr>
                            </w:pPr>
                            <w:r>
                              <w:rPr>
                                <w:rFonts w:ascii="Times New Roman" w:hAnsi="Times New Roman"/>
                                <w:lang w:val="es-ES"/>
                              </w:rPr>
                              <w:t>90 science</w:t>
                            </w:r>
                          </w:p>
                          <w:p w:rsidR="009B6DD3" w:rsidRDefault="009B6DD3" w:rsidP="00667EAF">
                            <w:pPr>
                              <w:spacing w:after="0"/>
                              <w:jc w:val="center"/>
                              <w:rPr>
                                <w:rFonts w:ascii="Times New Roman" w:hAnsi="Times New Roman"/>
                                <w:lang w:val="es-ES"/>
                              </w:rPr>
                            </w:pPr>
                            <w:r>
                              <w:rPr>
                                <w:rFonts w:ascii="Times New Roman" w:hAnsi="Times New Roman"/>
                                <w:lang w:val="es-ES"/>
                              </w:rPr>
                              <w:t>44 Tripdatabase</w:t>
                            </w:r>
                          </w:p>
                          <w:p w:rsidR="009B6DD3" w:rsidRDefault="009B6DD3" w:rsidP="00667EAF">
                            <w:pPr>
                              <w:spacing w:after="0"/>
                              <w:rPr>
                                <w:rFonts w:ascii="Times New Roman" w:hAnsi="Times New Roman"/>
                                <w:lang w:val="es-ES"/>
                              </w:rPr>
                            </w:pPr>
                          </w:p>
                          <w:p w:rsidR="009B6DD3" w:rsidRPr="00EF19CD" w:rsidRDefault="009B6DD3" w:rsidP="009A339D">
                            <w:pPr>
                              <w:rPr>
                                <w:rFonts w:ascii="Times New Roman" w:hAnsi="Times New Roman"/>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64" type="#_x0000_t202" style="position:absolute;left:0;text-align:left;margin-left:133.2pt;margin-top:20.6pt;width:161.25pt;height:10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" fillcolor="white [3201]" strokecolor="#4f81bd [3204]" strokeweight="2pt">
                <v:textbox>
                  <w:txbxContent>
                    <w:p w:rsidR="009B6DD3" w:rsidRDefault="009B6DD3" w:rsidP="00EF19CD">
                      <w:pPr>
                        <w:spacing w:after="0"/>
                        <w:rPr>
                          <w:rFonts w:ascii="Times New Roman" w:hAnsi="Times New Roman"/>
                          <w:lang w:val="es-ES"/>
                        </w:rPr>
                      </w:pPr>
                      <w:r w:rsidRPr="00EF19CD">
                        <w:rPr>
                          <w:rFonts w:ascii="Times New Roman" w:hAnsi="Times New Roman"/>
                          <w:lang w:val="es-ES"/>
                        </w:rPr>
                        <w:t>Artículos escogidos por titulo</w:t>
                      </w:r>
                    </w:p>
                    <w:p w:rsidR="009B6DD3" w:rsidRPr="00EF19CD" w:rsidRDefault="009B6DD3" w:rsidP="00667EAF">
                      <w:pPr>
                        <w:spacing w:after="0"/>
                        <w:jc w:val="center"/>
                        <w:rPr>
                          <w:rFonts w:ascii="Times New Roman" w:hAnsi="Times New Roman"/>
                          <w:lang w:val="es-ES"/>
                        </w:rPr>
                      </w:pPr>
                      <w:r w:rsidRPr="00EF19CD">
                        <w:rPr>
                          <w:rFonts w:ascii="Times New Roman" w:hAnsi="Times New Roman"/>
                          <w:lang w:val="es-ES"/>
                        </w:rPr>
                        <w:t>104 Medline</w:t>
                      </w:r>
                    </w:p>
                    <w:p w:rsidR="009B6DD3" w:rsidRDefault="009B6DD3" w:rsidP="00667EAF">
                      <w:pPr>
                        <w:spacing w:after="0"/>
                        <w:jc w:val="center"/>
                        <w:rPr>
                          <w:rFonts w:ascii="Times New Roman" w:hAnsi="Times New Roman"/>
                          <w:lang w:val="es-ES"/>
                        </w:rPr>
                      </w:pPr>
                      <w:r w:rsidRPr="00EF19CD">
                        <w:rPr>
                          <w:rFonts w:ascii="Times New Roman" w:hAnsi="Times New Roman"/>
                          <w:lang w:val="es-ES"/>
                        </w:rPr>
                        <w:t>33 Embase</w:t>
                      </w:r>
                    </w:p>
                    <w:p w:rsidR="009B6DD3" w:rsidRDefault="009B6DD3" w:rsidP="00667EAF">
                      <w:pPr>
                        <w:spacing w:after="0"/>
                        <w:jc w:val="center"/>
                        <w:rPr>
                          <w:rFonts w:ascii="Times New Roman" w:hAnsi="Times New Roman"/>
                          <w:lang w:val="es-ES"/>
                        </w:rPr>
                      </w:pPr>
                      <w:r>
                        <w:rPr>
                          <w:rFonts w:ascii="Times New Roman" w:hAnsi="Times New Roman"/>
                          <w:lang w:val="es-ES"/>
                        </w:rPr>
                        <w:t>1 scielo</w:t>
                      </w:r>
                    </w:p>
                    <w:p w:rsidR="009B6DD3" w:rsidRDefault="009B6DD3" w:rsidP="00667EAF">
                      <w:pPr>
                        <w:spacing w:after="0"/>
                        <w:jc w:val="center"/>
                        <w:rPr>
                          <w:rFonts w:ascii="Times New Roman" w:hAnsi="Times New Roman"/>
                          <w:lang w:val="es-ES"/>
                        </w:rPr>
                      </w:pPr>
                      <w:r>
                        <w:rPr>
                          <w:rFonts w:ascii="Times New Roman" w:hAnsi="Times New Roman"/>
                          <w:lang w:val="es-ES"/>
                        </w:rPr>
                        <w:t>90 science</w:t>
                      </w:r>
                    </w:p>
                    <w:p w:rsidR="009B6DD3" w:rsidRDefault="009B6DD3" w:rsidP="00667EAF">
                      <w:pPr>
                        <w:spacing w:after="0"/>
                        <w:jc w:val="center"/>
                        <w:rPr>
                          <w:rFonts w:ascii="Times New Roman" w:hAnsi="Times New Roman"/>
                          <w:lang w:val="es-ES"/>
                        </w:rPr>
                      </w:pPr>
                      <w:r>
                        <w:rPr>
                          <w:rFonts w:ascii="Times New Roman" w:hAnsi="Times New Roman"/>
                          <w:lang w:val="es-ES"/>
                        </w:rPr>
                        <w:t>44 Tripdatabase</w:t>
                      </w:r>
                    </w:p>
                    <w:p w:rsidR="009B6DD3" w:rsidRDefault="009B6DD3" w:rsidP="00667EAF">
                      <w:pPr>
                        <w:spacing w:after="0"/>
                        <w:rPr>
                          <w:rFonts w:ascii="Times New Roman" w:hAnsi="Times New Roman"/>
                          <w:lang w:val="es-ES"/>
                        </w:rPr>
                      </w:pPr>
                    </w:p>
                    <w:p w:rsidR="009B6DD3" w:rsidRPr="00EF19CD" w:rsidRDefault="009B6DD3" w:rsidP="009A339D">
                      <w:pPr>
                        <w:rPr>
                          <w:rFonts w:ascii="Times New Roman" w:hAnsi="Times New Roman"/>
                          <w:lang w:val="es-ES"/>
                        </w:rPr>
                      </w:pPr>
                    </w:p>
                  </w:txbxContent>
                </v:textbox>
              </v:shape>
            </w:pict>
          </mc:Fallback>
        </mc:AlternateContent>
      </w:r>
    </w:p>
    <w:p w:rsidR="009A339D" w:rsidRDefault="009A339D" w:rsidP="00E02987">
      <w:pPr>
        <w:spacing w:before="100" w:beforeAutospacing="1" w:after="100" w:afterAutospacing="1" w:line="360" w:lineRule="auto"/>
        <w:ind w:left="720"/>
        <w:outlineLvl w:val="3"/>
        <w:rPr>
          <w:rFonts w:ascii="Times New Roman" w:eastAsia="Times New Roman" w:hAnsi="Times New Roman"/>
          <w:color w:val="000000"/>
          <w:sz w:val="24"/>
          <w:szCs w:val="24"/>
          <w:lang w:eastAsia="es-CO"/>
        </w:rPr>
      </w:pPr>
    </w:p>
    <w:p w:rsidR="00E02987" w:rsidRDefault="00E02987" w:rsidP="00E02987">
      <w:pPr>
        <w:spacing w:before="100" w:beforeAutospacing="1" w:after="100" w:afterAutospacing="1" w:line="360" w:lineRule="auto"/>
        <w:ind w:left="720"/>
        <w:outlineLvl w:val="3"/>
        <w:rPr>
          <w:rFonts w:ascii="Times New Roman" w:eastAsia="Times New Roman" w:hAnsi="Times New Roman"/>
          <w:color w:val="000000"/>
          <w:sz w:val="24"/>
          <w:szCs w:val="24"/>
          <w:lang w:eastAsia="es-CO"/>
        </w:rPr>
      </w:pPr>
    </w:p>
    <w:p w:rsidR="00E02987" w:rsidRDefault="004748EE" w:rsidP="00E02987">
      <w:pPr>
        <w:spacing w:before="100" w:beforeAutospacing="1" w:after="100" w:afterAutospacing="1" w:line="360" w:lineRule="auto"/>
        <w:ind w:left="720"/>
        <w:outlineLvl w:val="3"/>
        <w:rPr>
          <w:rFonts w:ascii="Times New Roman" w:eastAsia="Times New Roman" w:hAnsi="Times New Roman"/>
          <w:color w:val="000000"/>
          <w:sz w:val="24"/>
          <w:szCs w:val="24"/>
          <w:lang w:eastAsia="es-CO"/>
        </w:rPr>
      </w:pPr>
      <w:r>
        <w:rPr>
          <w:rFonts w:ascii="Times New Roman" w:eastAsia="Times New Roman" w:hAnsi="Times New Roman"/>
          <w:noProof/>
          <w:color w:val="000000"/>
          <w:sz w:val="24"/>
          <w:szCs w:val="24"/>
          <w:lang w:eastAsia="es-CO"/>
        </w:rPr>
        <mc:AlternateContent>
          <mc:Choice Requires="wps">
            <w:drawing>
              <wp:anchor distT="0" distB="0" distL="114298" distR="114298" simplePos="0" relativeHeight="251704320" behindDoc="0" locked="0" layoutInCell="1" allowOverlap="1">
                <wp:simplePos x="0" y="0"/>
                <wp:positionH relativeFrom="column">
                  <wp:posOffset>2706369</wp:posOffset>
                </wp:positionH>
                <wp:positionV relativeFrom="paragraph">
                  <wp:posOffset>320040</wp:posOffset>
                </wp:positionV>
                <wp:extent cx="0" cy="1582420"/>
                <wp:effectExtent l="0" t="0" r="19050" b="17780"/>
                <wp:wrapNone/>
                <wp:docPr id="1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242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13.1pt;margin-top:25.2pt;width:0;height:124.6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" strokecolor="black [3040]"/>
            </w:pict>
          </mc:Fallback>
        </mc:AlternateContent>
      </w:r>
      <w:r>
        <w:rPr>
          <w:rFonts w:ascii="Times New Roman" w:eastAsia="Times New Roman" w:hAnsi="Times New Roman"/>
          <w:noProof/>
          <w:color w:val="000000"/>
          <w:sz w:val="24"/>
          <w:szCs w:val="24"/>
          <w:lang w:eastAsia="es-CO"/>
        </w:rPr>
        <mc:AlternateContent>
          <mc:Choice Requires="wps">
            <w:drawing>
              <wp:anchor distT="0" distB="0" distL="114300" distR="114300" simplePos="0" relativeHeight="251701248" behindDoc="0" locked="0" layoutInCell="1" allowOverlap="1">
                <wp:simplePos x="0" y="0"/>
                <wp:positionH relativeFrom="column">
                  <wp:posOffset>3872865</wp:posOffset>
                </wp:positionH>
                <wp:positionV relativeFrom="paragraph">
                  <wp:posOffset>73025</wp:posOffset>
                </wp:positionV>
                <wp:extent cx="2495550" cy="2247900"/>
                <wp:effectExtent l="57150" t="38100" r="76200" b="95250"/>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2479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B6DD3" w:rsidRDefault="009B6DD3" w:rsidP="00E460A6">
                            <w:pPr>
                              <w:rPr>
                                <w:rFonts w:ascii="Times New Roman" w:hAnsi="Times New Roman"/>
                                <w:lang w:val="es-ES"/>
                              </w:rPr>
                            </w:pPr>
                            <w:r>
                              <w:rPr>
                                <w:rFonts w:ascii="Times New Roman" w:hAnsi="Times New Roman"/>
                                <w:lang w:val="es-ES"/>
                              </w:rPr>
                              <w:t xml:space="preserve">Artículos excluidos por: </w:t>
                            </w:r>
                          </w:p>
                          <w:p w:rsidR="009B6DD3" w:rsidRDefault="009B6DD3" w:rsidP="00E460A6">
                            <w:pPr>
                              <w:rPr>
                                <w:rFonts w:ascii="Times New Roman" w:hAnsi="Times New Roman"/>
                                <w:lang w:val="es-ES"/>
                              </w:rPr>
                            </w:pPr>
                            <w:r>
                              <w:rPr>
                                <w:rFonts w:ascii="Times New Roman" w:hAnsi="Times New Roman"/>
                                <w:lang w:val="es-ES"/>
                              </w:rPr>
                              <w:t>Se repiten en otras bases de datos:</w:t>
                            </w:r>
                          </w:p>
                          <w:p w:rsidR="009B6DD3" w:rsidRDefault="009B6DD3" w:rsidP="00732C96">
                            <w:pPr>
                              <w:spacing w:after="0"/>
                              <w:jc w:val="center"/>
                              <w:rPr>
                                <w:rFonts w:ascii="Times New Roman" w:hAnsi="Times New Roman"/>
                                <w:lang w:val="es-ES"/>
                              </w:rPr>
                            </w:pPr>
                            <w:r>
                              <w:rPr>
                                <w:rFonts w:ascii="Times New Roman" w:hAnsi="Times New Roman"/>
                                <w:lang w:val="es-ES"/>
                              </w:rPr>
                              <w:t>90 science</w:t>
                            </w:r>
                          </w:p>
                          <w:p w:rsidR="009B6DD3" w:rsidRDefault="009B6DD3" w:rsidP="00732C96">
                            <w:pPr>
                              <w:spacing w:after="0"/>
                              <w:jc w:val="center"/>
                              <w:rPr>
                                <w:rFonts w:ascii="Times New Roman" w:hAnsi="Times New Roman"/>
                                <w:lang w:val="es-ES"/>
                              </w:rPr>
                            </w:pPr>
                            <w:r>
                              <w:rPr>
                                <w:rFonts w:ascii="Times New Roman" w:hAnsi="Times New Roman"/>
                                <w:lang w:val="es-ES"/>
                              </w:rPr>
                              <w:t>44 Tripdatabase</w:t>
                            </w:r>
                          </w:p>
                          <w:p w:rsidR="009B6DD3" w:rsidRDefault="009B6DD3" w:rsidP="00732C96">
                            <w:pPr>
                              <w:spacing w:after="0"/>
                              <w:jc w:val="center"/>
                              <w:rPr>
                                <w:rFonts w:ascii="Times New Roman" w:hAnsi="Times New Roman"/>
                                <w:lang w:val="es-ES"/>
                              </w:rPr>
                            </w:pPr>
                          </w:p>
                          <w:p w:rsidR="009B6DD3" w:rsidRDefault="009B6DD3" w:rsidP="00732C96">
                            <w:pPr>
                              <w:spacing w:after="0"/>
                              <w:jc w:val="center"/>
                              <w:rPr>
                                <w:rFonts w:ascii="Times New Roman" w:hAnsi="Times New Roman"/>
                                <w:lang w:val="es-ES"/>
                              </w:rPr>
                            </w:pPr>
                            <w:r>
                              <w:rPr>
                                <w:rFonts w:ascii="Times New Roman" w:hAnsi="Times New Roman"/>
                                <w:lang w:val="es-ES"/>
                              </w:rPr>
                              <w:t>No cumplen con criterios de inclusión y/o no encontrados:</w:t>
                            </w:r>
                          </w:p>
                          <w:p w:rsidR="009B6DD3" w:rsidRDefault="009B6DD3" w:rsidP="00732C96">
                            <w:pPr>
                              <w:spacing w:after="0"/>
                              <w:jc w:val="center"/>
                              <w:rPr>
                                <w:rFonts w:ascii="Times New Roman" w:hAnsi="Times New Roman"/>
                                <w:lang w:val="es-ES"/>
                              </w:rPr>
                            </w:pPr>
                          </w:p>
                          <w:p w:rsidR="009B6DD3" w:rsidRDefault="009B6DD3" w:rsidP="0009075E">
                            <w:pPr>
                              <w:spacing w:after="0"/>
                              <w:jc w:val="center"/>
                              <w:rPr>
                                <w:rFonts w:ascii="Times New Roman" w:hAnsi="Times New Roman"/>
                                <w:lang w:val="es-ES"/>
                              </w:rPr>
                            </w:pPr>
                            <w:r>
                              <w:rPr>
                                <w:rFonts w:ascii="Times New Roman" w:hAnsi="Times New Roman"/>
                                <w:lang w:val="es-ES"/>
                              </w:rPr>
                              <w:t>30 Medline</w:t>
                            </w:r>
                          </w:p>
                          <w:p w:rsidR="009B6DD3" w:rsidRDefault="009B6DD3" w:rsidP="0009075E">
                            <w:pPr>
                              <w:spacing w:after="0"/>
                              <w:jc w:val="center"/>
                              <w:rPr>
                                <w:rFonts w:ascii="Times New Roman" w:hAnsi="Times New Roman"/>
                                <w:lang w:val="es-ES"/>
                              </w:rPr>
                            </w:pPr>
                            <w:r>
                              <w:rPr>
                                <w:rFonts w:ascii="Times New Roman" w:hAnsi="Times New Roman"/>
                                <w:lang w:val="es-ES"/>
                              </w:rPr>
                              <w:t>3 Embase</w:t>
                            </w:r>
                          </w:p>
                          <w:p w:rsidR="009B6DD3" w:rsidRDefault="009B6DD3" w:rsidP="0009075E">
                            <w:pPr>
                              <w:spacing w:after="0"/>
                              <w:rPr>
                                <w:rFonts w:ascii="Times New Roman" w:hAnsi="Times New Roman"/>
                                <w:lang w:val="es-ES"/>
                              </w:rPr>
                            </w:pPr>
                          </w:p>
                          <w:p w:rsidR="009B6DD3" w:rsidRDefault="009B6DD3" w:rsidP="00E460A6">
                            <w:pPr>
                              <w:rPr>
                                <w:rFonts w:ascii="Times New Roman" w:hAnsi="Times New Roman"/>
                                <w:lang w:val="es-ES"/>
                              </w:rPr>
                            </w:pPr>
                          </w:p>
                          <w:p w:rsidR="009B6DD3" w:rsidRPr="00667EAF" w:rsidRDefault="009B6DD3" w:rsidP="00E460A6">
                            <w:pPr>
                              <w:rPr>
                                <w:rFonts w:ascii="Times New Roman" w:hAnsi="Times New Roman"/>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65" type="#_x0000_t202" style="position:absolute;left:0;text-align:left;margin-left:304.95pt;margin-top:5.75pt;width:196.5pt;height:1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" fillcolor="#a7bfde [1620]" strokecolor="#4579b8 [3044]">
                <v:fill color2="#e4ecf5 [500]" rotate="t" angle="180" colors="0 #a3c4ff;22938f #bfd5ff;1 #e5eeff" focus="100%" type="gradient"/>
                <v:shadow on="t" color="black" opacity="24903f" origin=",.5" offset="0,.55556mm"/>
                <v:textbox>
                  <w:txbxContent>
                    <w:p w:rsidR="009B6DD3" w:rsidRDefault="009B6DD3" w:rsidP="00E460A6">
                      <w:pPr>
                        <w:rPr>
                          <w:rFonts w:ascii="Times New Roman" w:hAnsi="Times New Roman"/>
                          <w:lang w:val="es-ES"/>
                        </w:rPr>
                      </w:pPr>
                      <w:r>
                        <w:rPr>
                          <w:rFonts w:ascii="Times New Roman" w:hAnsi="Times New Roman"/>
                          <w:lang w:val="es-ES"/>
                        </w:rPr>
                        <w:t xml:space="preserve">Artículos excluidos por: </w:t>
                      </w:r>
                    </w:p>
                    <w:p w:rsidR="009B6DD3" w:rsidRDefault="009B6DD3" w:rsidP="00E460A6">
                      <w:pPr>
                        <w:rPr>
                          <w:rFonts w:ascii="Times New Roman" w:hAnsi="Times New Roman"/>
                          <w:lang w:val="es-ES"/>
                        </w:rPr>
                      </w:pPr>
                      <w:r>
                        <w:rPr>
                          <w:rFonts w:ascii="Times New Roman" w:hAnsi="Times New Roman"/>
                          <w:lang w:val="es-ES"/>
                        </w:rPr>
                        <w:t>Se repiten en otras bases de datos:</w:t>
                      </w:r>
                    </w:p>
                    <w:p w:rsidR="009B6DD3" w:rsidRDefault="009B6DD3" w:rsidP="00732C96">
                      <w:pPr>
                        <w:spacing w:after="0"/>
                        <w:jc w:val="center"/>
                        <w:rPr>
                          <w:rFonts w:ascii="Times New Roman" w:hAnsi="Times New Roman"/>
                          <w:lang w:val="es-ES"/>
                        </w:rPr>
                      </w:pPr>
                      <w:r>
                        <w:rPr>
                          <w:rFonts w:ascii="Times New Roman" w:hAnsi="Times New Roman"/>
                          <w:lang w:val="es-ES"/>
                        </w:rPr>
                        <w:t>90 science</w:t>
                      </w:r>
                    </w:p>
                    <w:p w:rsidR="009B6DD3" w:rsidRDefault="009B6DD3" w:rsidP="00732C96">
                      <w:pPr>
                        <w:spacing w:after="0"/>
                        <w:jc w:val="center"/>
                        <w:rPr>
                          <w:rFonts w:ascii="Times New Roman" w:hAnsi="Times New Roman"/>
                          <w:lang w:val="es-ES"/>
                        </w:rPr>
                      </w:pPr>
                      <w:r>
                        <w:rPr>
                          <w:rFonts w:ascii="Times New Roman" w:hAnsi="Times New Roman"/>
                          <w:lang w:val="es-ES"/>
                        </w:rPr>
                        <w:t>44 Tripdatabase</w:t>
                      </w:r>
                    </w:p>
                    <w:p w:rsidR="009B6DD3" w:rsidRDefault="009B6DD3" w:rsidP="00732C96">
                      <w:pPr>
                        <w:spacing w:after="0"/>
                        <w:jc w:val="center"/>
                        <w:rPr>
                          <w:rFonts w:ascii="Times New Roman" w:hAnsi="Times New Roman"/>
                          <w:lang w:val="es-ES"/>
                        </w:rPr>
                      </w:pPr>
                    </w:p>
                    <w:p w:rsidR="009B6DD3" w:rsidRDefault="009B6DD3" w:rsidP="00732C96">
                      <w:pPr>
                        <w:spacing w:after="0"/>
                        <w:jc w:val="center"/>
                        <w:rPr>
                          <w:rFonts w:ascii="Times New Roman" w:hAnsi="Times New Roman"/>
                          <w:lang w:val="es-ES"/>
                        </w:rPr>
                      </w:pPr>
                      <w:r>
                        <w:rPr>
                          <w:rFonts w:ascii="Times New Roman" w:hAnsi="Times New Roman"/>
                          <w:lang w:val="es-ES"/>
                        </w:rPr>
                        <w:t>No cumplen con criterios de inclusión y/o no encontrados:</w:t>
                      </w:r>
                    </w:p>
                    <w:p w:rsidR="009B6DD3" w:rsidRDefault="009B6DD3" w:rsidP="00732C96">
                      <w:pPr>
                        <w:spacing w:after="0"/>
                        <w:jc w:val="center"/>
                        <w:rPr>
                          <w:rFonts w:ascii="Times New Roman" w:hAnsi="Times New Roman"/>
                          <w:lang w:val="es-ES"/>
                        </w:rPr>
                      </w:pPr>
                    </w:p>
                    <w:p w:rsidR="009B6DD3" w:rsidRDefault="009B6DD3" w:rsidP="0009075E">
                      <w:pPr>
                        <w:spacing w:after="0"/>
                        <w:jc w:val="center"/>
                        <w:rPr>
                          <w:rFonts w:ascii="Times New Roman" w:hAnsi="Times New Roman"/>
                          <w:lang w:val="es-ES"/>
                        </w:rPr>
                      </w:pPr>
                      <w:r>
                        <w:rPr>
                          <w:rFonts w:ascii="Times New Roman" w:hAnsi="Times New Roman"/>
                          <w:lang w:val="es-ES"/>
                        </w:rPr>
                        <w:t>30 Medline</w:t>
                      </w:r>
                    </w:p>
                    <w:p w:rsidR="009B6DD3" w:rsidRDefault="009B6DD3" w:rsidP="0009075E">
                      <w:pPr>
                        <w:spacing w:after="0"/>
                        <w:jc w:val="center"/>
                        <w:rPr>
                          <w:rFonts w:ascii="Times New Roman" w:hAnsi="Times New Roman"/>
                          <w:lang w:val="es-ES"/>
                        </w:rPr>
                      </w:pPr>
                      <w:r>
                        <w:rPr>
                          <w:rFonts w:ascii="Times New Roman" w:hAnsi="Times New Roman"/>
                          <w:lang w:val="es-ES"/>
                        </w:rPr>
                        <w:t>3 Embase</w:t>
                      </w:r>
                    </w:p>
                    <w:p w:rsidR="009B6DD3" w:rsidRDefault="009B6DD3" w:rsidP="0009075E">
                      <w:pPr>
                        <w:spacing w:after="0"/>
                        <w:rPr>
                          <w:rFonts w:ascii="Times New Roman" w:hAnsi="Times New Roman"/>
                          <w:lang w:val="es-ES"/>
                        </w:rPr>
                      </w:pPr>
                    </w:p>
                    <w:p w:rsidR="009B6DD3" w:rsidRDefault="009B6DD3" w:rsidP="00E460A6">
                      <w:pPr>
                        <w:rPr>
                          <w:rFonts w:ascii="Times New Roman" w:hAnsi="Times New Roman"/>
                          <w:lang w:val="es-ES"/>
                        </w:rPr>
                      </w:pPr>
                    </w:p>
                    <w:p w:rsidR="009B6DD3" w:rsidRPr="00667EAF" w:rsidRDefault="009B6DD3" w:rsidP="00E460A6">
                      <w:pPr>
                        <w:rPr>
                          <w:rFonts w:ascii="Times New Roman" w:hAnsi="Times New Roman"/>
                          <w:lang w:val="es-ES"/>
                        </w:rPr>
                      </w:pPr>
                    </w:p>
                  </w:txbxContent>
                </v:textbox>
              </v:shape>
            </w:pict>
          </mc:Fallback>
        </mc:AlternateContent>
      </w:r>
    </w:p>
    <w:p w:rsidR="00E02987" w:rsidRDefault="00E02987" w:rsidP="00E02987">
      <w:pPr>
        <w:spacing w:before="100" w:beforeAutospacing="1" w:after="100" w:afterAutospacing="1" w:line="360" w:lineRule="auto"/>
        <w:ind w:left="720"/>
        <w:outlineLvl w:val="3"/>
        <w:rPr>
          <w:rFonts w:ascii="Times New Roman" w:eastAsia="Times New Roman" w:hAnsi="Times New Roman"/>
          <w:color w:val="000000"/>
          <w:sz w:val="24"/>
          <w:szCs w:val="24"/>
          <w:lang w:eastAsia="es-CO"/>
        </w:rPr>
      </w:pPr>
    </w:p>
    <w:p w:rsidR="009A339D" w:rsidRDefault="004748EE" w:rsidP="00EA5BE5">
      <w:pPr>
        <w:spacing w:before="100" w:beforeAutospacing="1" w:after="100" w:afterAutospacing="1" w:line="360" w:lineRule="auto"/>
        <w:jc w:val="both"/>
        <w:outlineLvl w:val="3"/>
        <w:rPr>
          <w:rFonts w:ascii="Times New Roman" w:eastAsia="Times New Roman" w:hAnsi="Times New Roman"/>
          <w:sz w:val="24"/>
          <w:szCs w:val="24"/>
          <w:lang w:eastAsia="es-CO"/>
        </w:rPr>
      </w:pPr>
      <w:r>
        <w:rPr>
          <w:rFonts w:ascii="Times New Roman" w:eastAsia="Times New Roman" w:hAnsi="Times New Roman"/>
          <w:noProof/>
          <w:sz w:val="24"/>
          <w:szCs w:val="24"/>
          <w:lang w:eastAsia="es-CO"/>
        </w:rPr>
        <mc:AlternateContent>
          <mc:Choice Requires="wps">
            <w:drawing>
              <wp:anchor distT="4294967294" distB="4294967294" distL="114300" distR="114300" simplePos="0" relativeHeight="251707392" behindDoc="0" locked="0" layoutInCell="1" allowOverlap="1">
                <wp:simplePos x="0" y="0"/>
                <wp:positionH relativeFrom="column">
                  <wp:posOffset>2720340</wp:posOffset>
                </wp:positionH>
                <wp:positionV relativeFrom="paragraph">
                  <wp:posOffset>243204</wp:posOffset>
                </wp:positionV>
                <wp:extent cx="1096010" cy="0"/>
                <wp:effectExtent l="0" t="0" r="27940" b="19050"/>
                <wp:wrapNone/>
                <wp:docPr id="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6010" cy="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14.2pt;margin-top:19.15pt;width:86.3pt;height:0;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" strokecolor="black [3040]"/>
            </w:pict>
          </mc:Fallback>
        </mc:AlternateContent>
      </w:r>
    </w:p>
    <w:p w:rsidR="009A339D" w:rsidRDefault="009A339D" w:rsidP="00EA5BE5">
      <w:pPr>
        <w:spacing w:before="100" w:beforeAutospacing="1" w:after="100" w:afterAutospacing="1" w:line="360" w:lineRule="auto"/>
        <w:jc w:val="both"/>
        <w:outlineLvl w:val="3"/>
        <w:rPr>
          <w:rFonts w:ascii="Times New Roman" w:eastAsia="Times New Roman" w:hAnsi="Times New Roman"/>
          <w:sz w:val="24"/>
          <w:szCs w:val="24"/>
          <w:lang w:eastAsia="es-CO"/>
        </w:rPr>
      </w:pPr>
    </w:p>
    <w:p w:rsidR="009A339D" w:rsidRDefault="004748EE" w:rsidP="00EA5BE5">
      <w:pPr>
        <w:spacing w:before="100" w:beforeAutospacing="1" w:after="100" w:afterAutospacing="1" w:line="360" w:lineRule="auto"/>
        <w:jc w:val="both"/>
        <w:outlineLvl w:val="3"/>
        <w:rPr>
          <w:rFonts w:ascii="Times New Roman" w:eastAsia="Times New Roman" w:hAnsi="Times New Roman"/>
          <w:sz w:val="24"/>
          <w:szCs w:val="24"/>
          <w:lang w:eastAsia="es-CO"/>
        </w:rPr>
      </w:pPr>
      <w:r>
        <w:rPr>
          <w:rFonts w:ascii="Times New Roman" w:eastAsia="Times New Roman" w:hAnsi="Times New Roman"/>
          <w:noProof/>
          <w:color w:val="000000"/>
          <w:sz w:val="24"/>
          <w:szCs w:val="24"/>
          <w:lang w:eastAsia="es-CO"/>
        </w:rPr>
        <mc:AlternateContent>
          <mc:Choice Requires="wps">
            <w:drawing>
              <wp:anchor distT="0" distB="0" distL="114300" distR="114300" simplePos="0" relativeHeight="251699200" behindDoc="0" locked="0" layoutInCell="1" allowOverlap="1">
                <wp:simplePos x="0" y="0"/>
                <wp:positionH relativeFrom="column">
                  <wp:posOffset>1834515</wp:posOffset>
                </wp:positionH>
                <wp:positionV relativeFrom="paragraph">
                  <wp:posOffset>310515</wp:posOffset>
                </wp:positionV>
                <wp:extent cx="1803400" cy="952500"/>
                <wp:effectExtent l="0" t="0" r="25400" b="19050"/>
                <wp:wrapNone/>
                <wp:docPr id="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9525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B6DD3" w:rsidRPr="001E2887" w:rsidRDefault="009B6DD3" w:rsidP="009A339D">
                            <w:pPr>
                              <w:rPr>
                                <w:rFonts w:ascii="Times New Roman" w:hAnsi="Times New Roman"/>
                                <w:lang w:val="es-ES"/>
                              </w:rPr>
                            </w:pPr>
                            <w:r w:rsidRPr="001E2887">
                              <w:rPr>
                                <w:rFonts w:ascii="Times New Roman" w:hAnsi="Times New Roman"/>
                                <w:lang w:val="es-ES"/>
                              </w:rPr>
                              <w:t>Artículosleídos</w:t>
                            </w:r>
                          </w:p>
                          <w:p w:rsidR="009B6DD3" w:rsidRPr="001E2887" w:rsidRDefault="009B6DD3" w:rsidP="001E2887">
                            <w:pPr>
                              <w:spacing w:after="0"/>
                              <w:jc w:val="center"/>
                              <w:rPr>
                                <w:rFonts w:ascii="Times New Roman" w:hAnsi="Times New Roman"/>
                                <w:lang w:val="es-ES"/>
                              </w:rPr>
                            </w:pPr>
                            <w:r w:rsidRPr="001E2887">
                              <w:rPr>
                                <w:rFonts w:ascii="Times New Roman" w:hAnsi="Times New Roman"/>
                                <w:lang w:val="es-ES"/>
                              </w:rPr>
                              <w:t>69 Medline</w:t>
                            </w:r>
                          </w:p>
                          <w:p w:rsidR="009B6DD3" w:rsidRPr="001E2887" w:rsidRDefault="009B6DD3" w:rsidP="001E2887">
                            <w:pPr>
                              <w:spacing w:after="0"/>
                              <w:jc w:val="center"/>
                              <w:rPr>
                                <w:rFonts w:ascii="Times New Roman" w:hAnsi="Times New Roman"/>
                                <w:lang w:val="es-ES"/>
                              </w:rPr>
                            </w:pPr>
                            <w:r w:rsidRPr="001E2887">
                              <w:rPr>
                                <w:rFonts w:ascii="Times New Roman" w:hAnsi="Times New Roman"/>
                                <w:lang w:val="es-ES"/>
                              </w:rPr>
                              <w:t>30 Embase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66" type="#_x0000_t202" style="position:absolute;left:0;text-align:left;margin-left:144.45pt;margin-top:24.45pt;width:142pt;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" fillcolor="white [3201]" strokecolor="#4f81bd [3204]" strokeweight="2pt">
                <v:textbox>
                  <w:txbxContent>
                    <w:p w:rsidR="009B6DD3" w:rsidRPr="001E2887" w:rsidRDefault="009B6DD3" w:rsidP="009A339D">
                      <w:pPr>
                        <w:rPr>
                          <w:rFonts w:ascii="Times New Roman" w:hAnsi="Times New Roman"/>
                          <w:lang w:val="es-ES"/>
                        </w:rPr>
                      </w:pPr>
                      <w:r w:rsidRPr="001E2887">
                        <w:rPr>
                          <w:rFonts w:ascii="Times New Roman" w:hAnsi="Times New Roman"/>
                          <w:lang w:val="es-ES"/>
                        </w:rPr>
                        <w:t>Artículosleídos</w:t>
                      </w:r>
                    </w:p>
                    <w:p w:rsidR="009B6DD3" w:rsidRPr="001E2887" w:rsidRDefault="009B6DD3" w:rsidP="001E2887">
                      <w:pPr>
                        <w:spacing w:after="0"/>
                        <w:jc w:val="center"/>
                        <w:rPr>
                          <w:rFonts w:ascii="Times New Roman" w:hAnsi="Times New Roman"/>
                          <w:lang w:val="es-ES"/>
                        </w:rPr>
                      </w:pPr>
                      <w:r w:rsidRPr="001E2887">
                        <w:rPr>
                          <w:rFonts w:ascii="Times New Roman" w:hAnsi="Times New Roman"/>
                          <w:lang w:val="es-ES"/>
                        </w:rPr>
                        <w:t>69 Medline</w:t>
                      </w:r>
                    </w:p>
                    <w:p w:rsidR="009B6DD3" w:rsidRPr="001E2887" w:rsidRDefault="009B6DD3" w:rsidP="001E2887">
                      <w:pPr>
                        <w:spacing w:after="0"/>
                        <w:jc w:val="center"/>
                        <w:rPr>
                          <w:rFonts w:ascii="Times New Roman" w:hAnsi="Times New Roman"/>
                          <w:lang w:val="es-ES"/>
                        </w:rPr>
                      </w:pPr>
                      <w:r w:rsidRPr="001E2887">
                        <w:rPr>
                          <w:rFonts w:ascii="Times New Roman" w:hAnsi="Times New Roman"/>
                          <w:lang w:val="es-ES"/>
                        </w:rPr>
                        <w:t>30 Embase</w:t>
                      </w:r>
                    </w:p>
                  </w:txbxContent>
                </v:textbox>
              </v:shape>
            </w:pict>
          </mc:Fallback>
        </mc:AlternateContent>
      </w:r>
    </w:p>
    <w:p w:rsidR="0009075E" w:rsidRDefault="0009075E" w:rsidP="00EA5BE5">
      <w:pPr>
        <w:spacing w:before="100" w:beforeAutospacing="1" w:after="100" w:afterAutospacing="1" w:line="360" w:lineRule="auto"/>
        <w:jc w:val="both"/>
        <w:outlineLvl w:val="3"/>
        <w:rPr>
          <w:rFonts w:ascii="Times New Roman" w:eastAsia="Times New Roman" w:hAnsi="Times New Roman"/>
          <w:sz w:val="24"/>
          <w:szCs w:val="24"/>
          <w:lang w:eastAsia="es-CO"/>
        </w:rPr>
      </w:pPr>
    </w:p>
    <w:p w:rsidR="0009075E" w:rsidRDefault="004748EE" w:rsidP="00EA5BE5">
      <w:pPr>
        <w:spacing w:before="100" w:beforeAutospacing="1" w:after="100" w:afterAutospacing="1" w:line="360" w:lineRule="auto"/>
        <w:jc w:val="both"/>
        <w:outlineLvl w:val="3"/>
        <w:rPr>
          <w:rFonts w:ascii="Times New Roman" w:eastAsia="Times New Roman" w:hAnsi="Times New Roman"/>
          <w:sz w:val="24"/>
          <w:szCs w:val="24"/>
          <w:lang w:eastAsia="es-CO"/>
        </w:rPr>
      </w:pPr>
      <w:r>
        <w:rPr>
          <w:rFonts w:ascii="Times New Roman" w:eastAsia="Times New Roman" w:hAnsi="Times New Roman"/>
          <w:noProof/>
          <w:color w:val="000000"/>
          <w:sz w:val="24"/>
          <w:szCs w:val="24"/>
          <w:lang w:eastAsia="es-CO"/>
        </w:rPr>
        <mc:AlternateContent>
          <mc:Choice Requires="wps">
            <w:drawing>
              <wp:anchor distT="0" distB="0" distL="114300" distR="114300" simplePos="0" relativeHeight="251702272" behindDoc="0" locked="0" layoutInCell="1" allowOverlap="1">
                <wp:simplePos x="0" y="0"/>
                <wp:positionH relativeFrom="column">
                  <wp:posOffset>4006215</wp:posOffset>
                </wp:positionH>
                <wp:positionV relativeFrom="paragraph">
                  <wp:posOffset>381635</wp:posOffset>
                </wp:positionV>
                <wp:extent cx="1914525" cy="638175"/>
                <wp:effectExtent l="57150" t="38100" r="85725" b="104775"/>
                <wp:wrapNone/>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381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B6DD3" w:rsidRPr="001E2887" w:rsidRDefault="009B6DD3" w:rsidP="00E460A6">
                            <w:pPr>
                              <w:rPr>
                                <w:rFonts w:ascii="Times New Roman" w:hAnsi="Times New Roman"/>
                                <w:lang w:val="es-ES"/>
                              </w:rPr>
                            </w:pPr>
                            <w:r w:rsidRPr="001E2887">
                              <w:rPr>
                                <w:rFonts w:ascii="Times New Roman" w:hAnsi="Times New Roman"/>
                                <w:lang w:val="es-ES"/>
                              </w:rPr>
                              <w:t>Artículos excluidos porqu</w:t>
                            </w:r>
                            <w:r>
                              <w:rPr>
                                <w:rFonts w:ascii="Times New Roman" w:hAnsi="Times New Roman"/>
                                <w:lang w:val="es-ES"/>
                              </w:rPr>
                              <w:t>e,</w:t>
                            </w:r>
                            <w:r w:rsidRPr="001E2887">
                              <w:rPr>
                                <w:rFonts w:ascii="Times New Roman" w:hAnsi="Times New Roman"/>
                                <w:lang w:val="es-ES"/>
                              </w:rPr>
                              <w:t xml:space="preserve"> una vez leídos tenían algún criterio de exclusión: 69 articulos</w:t>
                            </w:r>
                          </w:p>
                          <w:p w:rsidR="009B6DD3" w:rsidRDefault="009B6DD3" w:rsidP="00E460A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67" type="#_x0000_t202" style="position:absolute;left:0;text-align:left;margin-left:315.45pt;margin-top:30.05pt;width:150.75pt;height: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" fillcolor="#a7bfde [1620]" strokecolor="#4579b8 [3044]">
                <v:fill color2="#e4ecf5 [500]" rotate="t" angle="180" colors="0 #a3c4ff;22938f #bfd5ff;1 #e5eeff" focus="100%" type="gradient"/>
                <v:shadow on="t" color="black" opacity="24903f" origin=",.5" offset="0,.55556mm"/>
                <v:textbox>
                  <w:txbxContent>
                    <w:p w:rsidR="009B6DD3" w:rsidRPr="001E2887" w:rsidRDefault="009B6DD3" w:rsidP="00E460A6">
                      <w:pPr>
                        <w:rPr>
                          <w:rFonts w:ascii="Times New Roman" w:hAnsi="Times New Roman"/>
                          <w:lang w:val="es-ES"/>
                        </w:rPr>
                      </w:pPr>
                      <w:r w:rsidRPr="001E2887">
                        <w:rPr>
                          <w:rFonts w:ascii="Times New Roman" w:hAnsi="Times New Roman"/>
                          <w:lang w:val="es-ES"/>
                        </w:rPr>
                        <w:t>Artículos excluidos porqu</w:t>
                      </w:r>
                      <w:r>
                        <w:rPr>
                          <w:rFonts w:ascii="Times New Roman" w:hAnsi="Times New Roman"/>
                          <w:lang w:val="es-ES"/>
                        </w:rPr>
                        <w:t>e,</w:t>
                      </w:r>
                      <w:r w:rsidRPr="001E2887">
                        <w:rPr>
                          <w:rFonts w:ascii="Times New Roman" w:hAnsi="Times New Roman"/>
                          <w:lang w:val="es-ES"/>
                        </w:rPr>
                        <w:t xml:space="preserve"> una vez leídos tenían algún criterio de exclusión: 69 articulos</w:t>
                      </w:r>
                    </w:p>
                    <w:p w:rsidR="009B6DD3" w:rsidRDefault="009B6DD3" w:rsidP="00E460A6">
                      <w:pPr>
                        <w:rPr>
                          <w:lang w:val="es-ES"/>
                        </w:rPr>
                      </w:pPr>
                    </w:p>
                  </w:txbxContent>
                </v:textbox>
              </v:shape>
            </w:pict>
          </mc:Fallback>
        </mc:AlternateContent>
      </w:r>
      <w:r>
        <w:rPr>
          <w:rFonts w:ascii="Times New Roman" w:eastAsia="Times New Roman" w:hAnsi="Times New Roman"/>
          <w:noProof/>
          <w:sz w:val="24"/>
          <w:szCs w:val="24"/>
          <w:lang w:eastAsia="es-CO"/>
        </w:rPr>
        <mc:AlternateContent>
          <mc:Choice Requires="wps">
            <w:drawing>
              <wp:anchor distT="0" distB="0" distL="114298" distR="114298" simplePos="0" relativeHeight="251705344" behindDoc="0" locked="0" layoutInCell="1" allowOverlap="1">
                <wp:simplePos x="0" y="0"/>
                <wp:positionH relativeFrom="column">
                  <wp:posOffset>2777489</wp:posOffset>
                </wp:positionH>
                <wp:positionV relativeFrom="paragraph">
                  <wp:posOffset>381635</wp:posOffset>
                </wp:positionV>
                <wp:extent cx="0" cy="771525"/>
                <wp:effectExtent l="0" t="0" r="19050" b="9525"/>
                <wp:wrapNone/>
                <wp:docPr id="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18.7pt;margin-top:30.05pt;width:0;height:60.7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" strokecolor="black [3040]"/>
            </w:pict>
          </mc:Fallback>
        </mc:AlternateContent>
      </w:r>
    </w:p>
    <w:p w:rsidR="0009075E" w:rsidRDefault="004748EE" w:rsidP="00EA5BE5">
      <w:pPr>
        <w:spacing w:before="100" w:beforeAutospacing="1" w:after="100" w:afterAutospacing="1" w:line="360" w:lineRule="auto"/>
        <w:jc w:val="both"/>
        <w:outlineLvl w:val="3"/>
        <w:rPr>
          <w:rFonts w:ascii="Times New Roman" w:eastAsia="Times New Roman" w:hAnsi="Times New Roman"/>
          <w:sz w:val="24"/>
          <w:szCs w:val="24"/>
          <w:lang w:eastAsia="es-CO"/>
        </w:rPr>
      </w:pPr>
      <w:r>
        <w:rPr>
          <w:rFonts w:ascii="Times New Roman" w:eastAsia="Times New Roman" w:hAnsi="Times New Roman"/>
          <w:noProof/>
          <w:color w:val="000000"/>
          <w:sz w:val="24"/>
          <w:szCs w:val="24"/>
          <w:lang w:eastAsia="es-CO"/>
        </w:rPr>
        <mc:AlternateContent>
          <mc:Choice Requires="wps">
            <w:drawing>
              <wp:anchor distT="4294967294" distB="4294967294" distL="114300" distR="114300" simplePos="0" relativeHeight="251708416" behindDoc="0" locked="0" layoutInCell="1" allowOverlap="1">
                <wp:simplePos x="0" y="0"/>
                <wp:positionH relativeFrom="column">
                  <wp:posOffset>2843530</wp:posOffset>
                </wp:positionH>
                <wp:positionV relativeFrom="paragraph">
                  <wp:posOffset>305434</wp:posOffset>
                </wp:positionV>
                <wp:extent cx="1096010" cy="0"/>
                <wp:effectExtent l="0" t="0" r="27940" b="19050"/>
                <wp:wrapNone/>
                <wp:docPr id="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6010" cy="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23.9pt;margin-top:24.05pt;width:86.3pt;height:0;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" strokecolor="black [3040]"/>
            </w:pict>
          </mc:Fallback>
        </mc:AlternateContent>
      </w:r>
    </w:p>
    <w:p w:rsidR="0009075E" w:rsidRDefault="004748EE" w:rsidP="00EA5BE5">
      <w:pPr>
        <w:spacing w:before="100" w:beforeAutospacing="1" w:after="100" w:afterAutospacing="1" w:line="360" w:lineRule="auto"/>
        <w:jc w:val="both"/>
        <w:outlineLvl w:val="3"/>
        <w:rPr>
          <w:rFonts w:ascii="Times New Roman" w:eastAsia="Times New Roman" w:hAnsi="Times New Roman"/>
          <w:sz w:val="24"/>
          <w:szCs w:val="24"/>
          <w:lang w:eastAsia="es-CO"/>
        </w:rPr>
      </w:pPr>
      <w:r>
        <w:rPr>
          <w:rFonts w:ascii="Times New Roman" w:eastAsia="Times New Roman" w:hAnsi="Times New Roman"/>
          <w:noProof/>
          <w:color w:val="000000"/>
          <w:sz w:val="24"/>
          <w:szCs w:val="24"/>
          <w:lang w:eastAsia="es-CO"/>
        </w:rPr>
        <mc:AlternateContent>
          <mc:Choice Requires="wps">
            <w:drawing>
              <wp:anchor distT="0" distB="0" distL="114300" distR="114300" simplePos="0" relativeHeight="251700224" behindDoc="0" locked="0" layoutInCell="1" allowOverlap="1">
                <wp:simplePos x="0" y="0"/>
                <wp:positionH relativeFrom="column">
                  <wp:posOffset>1838960</wp:posOffset>
                </wp:positionH>
                <wp:positionV relativeFrom="paragraph">
                  <wp:posOffset>271780</wp:posOffset>
                </wp:positionV>
                <wp:extent cx="1800860" cy="564515"/>
                <wp:effectExtent l="0" t="0" r="27940" b="26035"/>
                <wp:wrapNone/>
                <wp:docPr id="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5645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B6DD3" w:rsidRPr="00E460A6" w:rsidRDefault="009B6DD3" w:rsidP="009A339D">
                            <w:pPr>
                              <w:rPr>
                                <w:rFonts w:ascii="Times New Roman" w:hAnsi="Times New Roman"/>
                                <w:lang w:val="es-ES"/>
                              </w:rPr>
                            </w:pPr>
                            <w:r w:rsidRPr="00E460A6">
                              <w:rPr>
                                <w:rFonts w:ascii="Times New Roman" w:hAnsi="Times New Roman"/>
                                <w:lang w:val="es-ES"/>
                              </w:rPr>
                              <w:t xml:space="preserve">40 artículos que cumplieron criterios de elegibilidad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68" type="#_x0000_t202" style="position:absolute;left:0;text-align:left;margin-left:144.8pt;margin-top:21.4pt;width:141.8pt;height:4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" fillcolor="white [3201]" strokecolor="#4f81bd [3204]" strokeweight="2pt">
                <v:textbox>
                  <w:txbxContent>
                    <w:p w:rsidR="009B6DD3" w:rsidRPr="00E460A6" w:rsidRDefault="009B6DD3" w:rsidP="009A339D">
                      <w:pPr>
                        <w:rPr>
                          <w:rFonts w:ascii="Times New Roman" w:hAnsi="Times New Roman"/>
                          <w:lang w:val="es-ES"/>
                        </w:rPr>
                      </w:pPr>
                      <w:r w:rsidRPr="00E460A6">
                        <w:rPr>
                          <w:rFonts w:ascii="Times New Roman" w:hAnsi="Times New Roman"/>
                          <w:lang w:val="es-ES"/>
                        </w:rPr>
                        <w:t xml:space="preserve">40 artículos que cumplieron criterios de elegibilidad </w:t>
                      </w:r>
                    </w:p>
                  </w:txbxContent>
                </v:textbox>
              </v:shape>
            </w:pict>
          </mc:Fallback>
        </mc:AlternateContent>
      </w:r>
    </w:p>
    <w:p w:rsidR="0009075E" w:rsidRDefault="0009075E" w:rsidP="00EA5BE5">
      <w:pPr>
        <w:spacing w:before="100" w:beforeAutospacing="1" w:after="100" w:afterAutospacing="1" w:line="360" w:lineRule="auto"/>
        <w:jc w:val="both"/>
        <w:outlineLvl w:val="3"/>
        <w:rPr>
          <w:rFonts w:ascii="Times New Roman" w:eastAsia="Times New Roman" w:hAnsi="Times New Roman"/>
          <w:sz w:val="24"/>
          <w:szCs w:val="24"/>
          <w:lang w:eastAsia="es-CO"/>
        </w:rPr>
      </w:pPr>
    </w:p>
    <w:p w:rsidR="0009075E" w:rsidRDefault="0009075E" w:rsidP="00EA5BE5">
      <w:pPr>
        <w:spacing w:before="100" w:beforeAutospacing="1" w:after="100" w:afterAutospacing="1" w:line="360" w:lineRule="auto"/>
        <w:jc w:val="both"/>
        <w:outlineLvl w:val="3"/>
        <w:rPr>
          <w:rFonts w:ascii="Times New Roman" w:eastAsia="Times New Roman" w:hAnsi="Times New Roman"/>
          <w:sz w:val="24"/>
          <w:szCs w:val="24"/>
          <w:lang w:eastAsia="es-CO"/>
        </w:rPr>
      </w:pPr>
    </w:p>
    <w:p w:rsidR="00E675B5" w:rsidRPr="00E675B5" w:rsidRDefault="00E675B5" w:rsidP="00EA5BE5">
      <w:pPr>
        <w:spacing w:before="100" w:beforeAutospacing="1" w:after="100" w:afterAutospacing="1" w:line="360" w:lineRule="auto"/>
        <w:jc w:val="both"/>
        <w:outlineLvl w:val="3"/>
        <w:rPr>
          <w:rFonts w:ascii="Times New Roman" w:eastAsia="Times New Roman" w:hAnsi="Times New Roman"/>
          <w:sz w:val="20"/>
          <w:szCs w:val="24"/>
          <w:lang w:eastAsia="es-CO"/>
        </w:rPr>
      </w:pPr>
      <w:r w:rsidRPr="00E675B5">
        <w:rPr>
          <w:rFonts w:ascii="Times New Roman" w:eastAsia="Times New Roman" w:hAnsi="Times New Roman"/>
          <w:sz w:val="20"/>
          <w:szCs w:val="24"/>
          <w:lang w:eastAsia="es-CO"/>
        </w:rPr>
        <w:t>Fuente: Autora 2013</w:t>
      </w:r>
    </w:p>
    <w:p w:rsidR="00190AD2" w:rsidRPr="00190AD2" w:rsidRDefault="00190AD2" w:rsidP="00070EED">
      <w:pPr>
        <w:spacing w:after="0" w:line="360" w:lineRule="auto"/>
        <w:jc w:val="both"/>
        <w:outlineLvl w:val="3"/>
        <w:rPr>
          <w:rFonts w:ascii="Times New Roman" w:eastAsia="Times New Roman" w:hAnsi="Times New Roman"/>
          <w:sz w:val="24"/>
          <w:szCs w:val="24"/>
          <w:u w:val="single"/>
          <w:lang w:eastAsia="es-CO"/>
        </w:rPr>
      </w:pPr>
      <w:r w:rsidRPr="00190AD2">
        <w:rPr>
          <w:rFonts w:ascii="Times New Roman" w:eastAsia="Times New Roman" w:hAnsi="Times New Roman"/>
          <w:sz w:val="24"/>
          <w:szCs w:val="24"/>
          <w:u w:val="single"/>
          <w:lang w:eastAsia="es-CO"/>
        </w:rPr>
        <w:lastRenderedPageBreak/>
        <w:t>Incidencia</w:t>
      </w:r>
    </w:p>
    <w:p w:rsidR="009D3B4D" w:rsidRDefault="00E675B5" w:rsidP="00AA7015">
      <w:pPr>
        <w:spacing w:after="0" w:line="360" w:lineRule="auto"/>
        <w:jc w:val="both"/>
        <w:outlineLvl w:val="3"/>
        <w:rPr>
          <w:rFonts w:ascii="Times New Roman" w:eastAsia="Times New Roman" w:hAnsi="Times New Roman"/>
          <w:sz w:val="24"/>
          <w:szCs w:val="24"/>
          <w:lang w:eastAsia="es-CO"/>
        </w:rPr>
      </w:pPr>
      <w:r>
        <w:rPr>
          <w:rFonts w:ascii="Times New Roman" w:eastAsia="Times New Roman" w:hAnsi="Times New Roman"/>
          <w:sz w:val="24"/>
          <w:szCs w:val="24"/>
          <w:lang w:eastAsia="es-CO"/>
        </w:rPr>
        <w:t>Teniendo en cuenta la información encontrada en las diferentes series, l</w:t>
      </w:r>
      <w:r w:rsidR="0047775E" w:rsidRPr="00DE6E61">
        <w:rPr>
          <w:rFonts w:ascii="Times New Roman" w:eastAsia="Times New Roman" w:hAnsi="Times New Roman"/>
          <w:sz w:val="24"/>
          <w:szCs w:val="24"/>
          <w:lang w:eastAsia="es-CO"/>
        </w:rPr>
        <w:t xml:space="preserve">a </w:t>
      </w:r>
      <w:r w:rsidR="009D3B4D">
        <w:rPr>
          <w:rFonts w:ascii="Times New Roman" w:eastAsia="Times New Roman" w:hAnsi="Times New Roman"/>
          <w:sz w:val="24"/>
          <w:szCs w:val="24"/>
          <w:lang w:eastAsia="es-CO"/>
        </w:rPr>
        <w:t xml:space="preserve">incidencia de </w:t>
      </w:r>
      <w:r w:rsidR="0047775E" w:rsidRPr="00DE6E61">
        <w:rPr>
          <w:rFonts w:ascii="Times New Roman" w:eastAsia="Times New Roman" w:hAnsi="Times New Roman"/>
          <w:sz w:val="24"/>
          <w:szCs w:val="24"/>
          <w:lang w:eastAsia="es-CO"/>
        </w:rPr>
        <w:t xml:space="preserve">trombosis de senos venosos cerebrales </w:t>
      </w:r>
      <w:r w:rsidR="009D3B4D">
        <w:rPr>
          <w:rFonts w:ascii="Times New Roman" w:eastAsia="Times New Roman" w:hAnsi="Times New Roman"/>
          <w:sz w:val="24"/>
          <w:szCs w:val="24"/>
          <w:lang w:eastAsia="es-CO"/>
        </w:rPr>
        <w:t xml:space="preserve">reportadas en los diferentes artículos de la revisión sistemáticas, </w:t>
      </w:r>
      <w:r w:rsidR="00190AD2">
        <w:rPr>
          <w:rFonts w:ascii="Times New Roman" w:eastAsia="Times New Roman" w:hAnsi="Times New Roman"/>
          <w:sz w:val="24"/>
          <w:szCs w:val="24"/>
          <w:lang w:eastAsia="es-CO"/>
        </w:rPr>
        <w:t xml:space="preserve">está en </w:t>
      </w:r>
      <w:r w:rsidR="009D3B4D" w:rsidRPr="00162B21">
        <w:rPr>
          <w:rFonts w:ascii="Times New Roman" w:eastAsia="Times New Roman" w:hAnsi="Times New Roman"/>
          <w:sz w:val="24"/>
          <w:szCs w:val="24"/>
          <w:lang w:eastAsia="es-CO"/>
        </w:rPr>
        <w:t>47,9 x 100 000 embarazos</w:t>
      </w:r>
      <w:r w:rsidR="009D3B4D">
        <w:rPr>
          <w:rFonts w:ascii="Times New Roman" w:eastAsia="Times New Roman" w:hAnsi="Times New Roman"/>
          <w:sz w:val="24"/>
          <w:szCs w:val="24"/>
          <w:lang w:eastAsia="es-CO"/>
        </w:rPr>
        <w:t xml:space="preserve"> y 10-</w:t>
      </w:r>
      <w:r w:rsidR="009D3B4D" w:rsidRPr="00EA26CD">
        <w:rPr>
          <w:rFonts w:ascii="Times New Roman" w:eastAsia="Times New Roman" w:hAnsi="Times New Roman"/>
          <w:sz w:val="24"/>
          <w:szCs w:val="24"/>
          <w:lang w:eastAsia="es-CO"/>
        </w:rPr>
        <w:t>12 x 100 000 partos</w:t>
      </w:r>
      <w:r w:rsidR="009D3B4D">
        <w:rPr>
          <w:rFonts w:ascii="Times New Roman" w:eastAsia="Times New Roman" w:hAnsi="Times New Roman"/>
          <w:sz w:val="24"/>
          <w:szCs w:val="24"/>
          <w:lang w:eastAsia="es-CO"/>
        </w:rPr>
        <w:t xml:space="preserve">. Es </w:t>
      </w:r>
      <w:r w:rsidR="009D3B4D" w:rsidRPr="00EA26CD">
        <w:rPr>
          <w:rFonts w:ascii="Times New Roman" w:eastAsia="Times New Roman" w:hAnsi="Times New Roman"/>
          <w:sz w:val="24"/>
          <w:szCs w:val="24"/>
          <w:lang w:eastAsia="es-CO"/>
        </w:rPr>
        <w:t xml:space="preserve">mayor en </w:t>
      </w:r>
      <w:r w:rsidR="002B5329" w:rsidRPr="00EA26CD">
        <w:rPr>
          <w:rFonts w:ascii="Times New Roman" w:eastAsia="Times New Roman" w:hAnsi="Times New Roman"/>
          <w:sz w:val="24"/>
          <w:szCs w:val="24"/>
          <w:lang w:eastAsia="es-CO"/>
        </w:rPr>
        <w:t>países</w:t>
      </w:r>
      <w:r w:rsidR="009D3B4D" w:rsidRPr="00EA26CD">
        <w:rPr>
          <w:rFonts w:ascii="Times New Roman" w:eastAsia="Times New Roman" w:hAnsi="Times New Roman"/>
          <w:sz w:val="24"/>
          <w:szCs w:val="24"/>
          <w:lang w:eastAsia="es-CO"/>
        </w:rPr>
        <w:t xml:space="preserve"> en </w:t>
      </w:r>
      <w:r w:rsidR="002B5329" w:rsidRPr="00EA26CD">
        <w:rPr>
          <w:rFonts w:ascii="Times New Roman" w:eastAsia="Times New Roman" w:hAnsi="Times New Roman"/>
          <w:sz w:val="24"/>
          <w:szCs w:val="24"/>
          <w:lang w:eastAsia="es-CO"/>
        </w:rPr>
        <w:t>desarrollo</w:t>
      </w:r>
      <w:r w:rsidR="002B5329">
        <w:rPr>
          <w:rFonts w:ascii="Times New Roman" w:eastAsia="Times New Roman" w:hAnsi="Times New Roman"/>
          <w:sz w:val="24"/>
          <w:szCs w:val="24"/>
          <w:lang w:eastAsia="es-CO"/>
        </w:rPr>
        <w:t>. Tiene</w:t>
      </w:r>
      <w:r w:rsidR="009D3B4D">
        <w:rPr>
          <w:rFonts w:ascii="Times New Roman" w:eastAsia="Times New Roman" w:hAnsi="Times New Roman"/>
          <w:sz w:val="24"/>
          <w:szCs w:val="24"/>
          <w:lang w:eastAsia="es-CO"/>
        </w:rPr>
        <w:t xml:space="preserve"> una tasa de sobrevida hasta del 80%.</w:t>
      </w:r>
    </w:p>
    <w:p w:rsidR="009D3B4D" w:rsidRDefault="009D3B4D" w:rsidP="00AA7015">
      <w:pPr>
        <w:spacing w:after="0" w:line="360" w:lineRule="auto"/>
        <w:jc w:val="both"/>
        <w:outlineLvl w:val="3"/>
        <w:rPr>
          <w:rFonts w:ascii="Times New Roman" w:eastAsia="Times New Roman" w:hAnsi="Times New Roman"/>
          <w:sz w:val="24"/>
          <w:szCs w:val="24"/>
          <w:lang w:eastAsia="es-CO"/>
        </w:rPr>
      </w:pPr>
      <w:r w:rsidRPr="00162B21">
        <w:rPr>
          <w:rFonts w:ascii="Times New Roman" w:eastAsia="Times New Roman" w:hAnsi="Times New Roman"/>
          <w:sz w:val="24"/>
          <w:szCs w:val="24"/>
          <w:lang w:eastAsia="es-CO"/>
        </w:rPr>
        <w:t>La mayoría de eventos ocurren dur</w:t>
      </w:r>
      <w:r>
        <w:rPr>
          <w:rFonts w:ascii="Times New Roman" w:eastAsia="Times New Roman" w:hAnsi="Times New Roman"/>
          <w:sz w:val="24"/>
          <w:szCs w:val="24"/>
          <w:lang w:eastAsia="es-CO"/>
        </w:rPr>
        <w:t>ante el puerperio con frecuencia</w:t>
      </w:r>
      <w:r w:rsidRPr="00162B21">
        <w:rPr>
          <w:rFonts w:ascii="Times New Roman" w:eastAsia="Times New Roman" w:hAnsi="Times New Roman"/>
          <w:sz w:val="24"/>
          <w:szCs w:val="24"/>
          <w:lang w:eastAsia="es-CO"/>
        </w:rPr>
        <w:t xml:space="preserve"> de 64%</w:t>
      </w:r>
      <w:r>
        <w:rPr>
          <w:rFonts w:ascii="Times New Roman" w:eastAsia="Times New Roman" w:hAnsi="Times New Roman"/>
          <w:sz w:val="24"/>
          <w:szCs w:val="24"/>
          <w:lang w:eastAsia="es-CO"/>
        </w:rPr>
        <w:t xml:space="preserve">, el </w:t>
      </w:r>
      <w:r w:rsidRPr="00162B21">
        <w:rPr>
          <w:rFonts w:ascii="Times New Roman" w:eastAsia="Times New Roman" w:hAnsi="Times New Roman"/>
          <w:sz w:val="24"/>
          <w:szCs w:val="24"/>
          <w:lang w:eastAsia="es-CO"/>
        </w:rPr>
        <w:t xml:space="preserve">30% </w:t>
      </w:r>
      <w:r>
        <w:rPr>
          <w:rFonts w:ascii="Times New Roman" w:eastAsia="Times New Roman" w:hAnsi="Times New Roman"/>
          <w:sz w:val="24"/>
          <w:szCs w:val="24"/>
          <w:lang w:eastAsia="es-CO"/>
        </w:rPr>
        <w:t xml:space="preserve">restante ocurren durante el </w:t>
      </w:r>
      <w:r w:rsidRPr="00162B21">
        <w:rPr>
          <w:rFonts w:ascii="Times New Roman" w:eastAsia="Times New Roman" w:hAnsi="Times New Roman"/>
          <w:sz w:val="24"/>
          <w:szCs w:val="24"/>
          <w:lang w:eastAsia="es-CO"/>
        </w:rPr>
        <w:t xml:space="preserve">embarazo, especialmente el primer trimestre, </w:t>
      </w:r>
      <w:r>
        <w:rPr>
          <w:rFonts w:ascii="Times New Roman" w:eastAsia="Times New Roman" w:hAnsi="Times New Roman"/>
          <w:sz w:val="24"/>
          <w:szCs w:val="24"/>
          <w:lang w:eastAsia="es-CO"/>
        </w:rPr>
        <w:t xml:space="preserve">y un </w:t>
      </w:r>
      <w:r w:rsidRPr="00162B21">
        <w:rPr>
          <w:rFonts w:ascii="Times New Roman" w:eastAsia="Times New Roman" w:hAnsi="Times New Roman"/>
          <w:sz w:val="24"/>
          <w:szCs w:val="24"/>
          <w:lang w:eastAsia="es-CO"/>
        </w:rPr>
        <w:t xml:space="preserve">6% durante el trabajo de parto. </w:t>
      </w:r>
      <w:r>
        <w:rPr>
          <w:rFonts w:ascii="Times New Roman" w:eastAsia="Times New Roman" w:hAnsi="Times New Roman"/>
          <w:sz w:val="24"/>
          <w:szCs w:val="24"/>
          <w:lang w:eastAsia="es-CO"/>
        </w:rPr>
        <w:t xml:space="preserve">Esta patología se </w:t>
      </w:r>
      <w:r w:rsidR="00EA26CD" w:rsidRPr="00EA26CD">
        <w:rPr>
          <w:rFonts w:ascii="Times New Roman" w:eastAsia="Times New Roman" w:hAnsi="Times New Roman"/>
          <w:sz w:val="24"/>
          <w:szCs w:val="24"/>
          <w:lang w:eastAsia="es-CO"/>
        </w:rPr>
        <w:t xml:space="preserve">ha reportado hasta 3 meses después del parto. </w:t>
      </w:r>
    </w:p>
    <w:p w:rsidR="00190AD2" w:rsidRPr="00190AD2" w:rsidRDefault="00190AD2" w:rsidP="00AA7015">
      <w:pPr>
        <w:spacing w:after="0" w:line="360" w:lineRule="auto"/>
        <w:jc w:val="both"/>
        <w:rPr>
          <w:rFonts w:ascii="Times New Roman" w:hAnsi="Times New Roman"/>
          <w:sz w:val="24"/>
          <w:szCs w:val="24"/>
          <w:u w:val="single"/>
        </w:rPr>
      </w:pPr>
      <w:r w:rsidRPr="00190AD2">
        <w:rPr>
          <w:rFonts w:ascii="Times New Roman" w:hAnsi="Times New Roman"/>
          <w:sz w:val="24"/>
          <w:szCs w:val="24"/>
          <w:u w:val="single"/>
        </w:rPr>
        <w:t>Etiología</w:t>
      </w:r>
    </w:p>
    <w:p w:rsidR="00AD3D1E" w:rsidRDefault="00AD3D1E" w:rsidP="00AA7015">
      <w:pPr>
        <w:spacing w:after="0" w:line="360" w:lineRule="auto"/>
        <w:jc w:val="both"/>
        <w:rPr>
          <w:rFonts w:ascii="Times New Roman" w:hAnsi="Times New Roman"/>
          <w:sz w:val="24"/>
          <w:szCs w:val="24"/>
        </w:rPr>
      </w:pPr>
      <w:r w:rsidRPr="00EA26CD">
        <w:rPr>
          <w:rFonts w:ascii="Times New Roman" w:hAnsi="Times New Roman"/>
          <w:sz w:val="24"/>
          <w:szCs w:val="24"/>
        </w:rPr>
        <w:t>En 25 - 40% de los casos de  TVC etiología es desconocida</w:t>
      </w:r>
      <w:r>
        <w:rPr>
          <w:rFonts w:ascii="Times New Roman" w:hAnsi="Times New Roman"/>
          <w:sz w:val="24"/>
          <w:szCs w:val="24"/>
        </w:rPr>
        <w:t>.</w:t>
      </w:r>
    </w:p>
    <w:p w:rsidR="00190AD2" w:rsidRPr="00190AD2" w:rsidRDefault="00190AD2" w:rsidP="00AA7015">
      <w:pPr>
        <w:spacing w:after="0" w:line="360" w:lineRule="auto"/>
        <w:jc w:val="both"/>
        <w:outlineLvl w:val="3"/>
        <w:rPr>
          <w:rFonts w:ascii="Times New Roman" w:eastAsia="Times New Roman" w:hAnsi="Times New Roman"/>
          <w:sz w:val="24"/>
          <w:szCs w:val="24"/>
          <w:u w:val="single"/>
          <w:lang w:eastAsia="es-CO"/>
        </w:rPr>
      </w:pPr>
      <w:r w:rsidRPr="00190AD2">
        <w:rPr>
          <w:rFonts w:ascii="Times New Roman" w:eastAsia="Times New Roman" w:hAnsi="Times New Roman"/>
          <w:sz w:val="24"/>
          <w:szCs w:val="24"/>
          <w:u w:val="single"/>
          <w:lang w:eastAsia="es-CO"/>
        </w:rPr>
        <w:t>Mortalidad</w:t>
      </w:r>
    </w:p>
    <w:p w:rsidR="00293E8B" w:rsidRPr="00F64760" w:rsidRDefault="00293E8B" w:rsidP="00AA7015">
      <w:pPr>
        <w:spacing w:after="0"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sz w:val="24"/>
          <w:szCs w:val="24"/>
          <w:lang w:eastAsia="es-CO"/>
        </w:rPr>
        <w:t xml:space="preserve">La mortalidad varía entre  3%, 8.3%, 10%, 13% hasta  </w:t>
      </w:r>
      <w:r w:rsidRPr="00162B21">
        <w:rPr>
          <w:rFonts w:ascii="Times New Roman" w:eastAsia="Times New Roman" w:hAnsi="Times New Roman"/>
          <w:sz w:val="24"/>
          <w:szCs w:val="24"/>
          <w:lang w:eastAsia="es-CO"/>
        </w:rPr>
        <w:t>3</w:t>
      </w:r>
      <w:r>
        <w:rPr>
          <w:rFonts w:ascii="Times New Roman" w:eastAsia="Times New Roman" w:hAnsi="Times New Roman"/>
          <w:sz w:val="24"/>
          <w:szCs w:val="24"/>
          <w:lang w:eastAsia="es-CO"/>
        </w:rPr>
        <w:t>0</w:t>
      </w:r>
      <w:r w:rsidRPr="00162B21">
        <w:rPr>
          <w:rFonts w:ascii="Times New Roman" w:eastAsia="Times New Roman" w:hAnsi="Times New Roman"/>
          <w:sz w:val="24"/>
          <w:szCs w:val="24"/>
          <w:lang w:eastAsia="es-CO"/>
        </w:rPr>
        <w:t xml:space="preserve">% </w:t>
      </w:r>
      <w:r>
        <w:rPr>
          <w:rFonts w:ascii="Times New Roman" w:eastAsia="Times New Roman" w:hAnsi="Times New Roman"/>
          <w:sz w:val="24"/>
          <w:szCs w:val="24"/>
          <w:lang w:eastAsia="es-CO"/>
        </w:rPr>
        <w:t xml:space="preserve"> con peor </w:t>
      </w:r>
      <w:r w:rsidR="002B5329">
        <w:rPr>
          <w:rFonts w:ascii="Times New Roman" w:eastAsia="Times New Roman" w:hAnsi="Times New Roman"/>
          <w:sz w:val="24"/>
          <w:szCs w:val="24"/>
          <w:lang w:eastAsia="es-CO"/>
        </w:rPr>
        <w:t xml:space="preserve">pronóstico </w:t>
      </w:r>
      <w:r w:rsidR="00AD3D1E">
        <w:rPr>
          <w:rFonts w:ascii="Times New Roman" w:eastAsia="Times New Roman" w:hAnsi="Times New Roman"/>
          <w:sz w:val="24"/>
          <w:szCs w:val="24"/>
          <w:lang w:eastAsia="es-CO"/>
        </w:rPr>
        <w:t xml:space="preserve">aquellas pacientes que en su </w:t>
      </w:r>
      <w:r w:rsidR="00AD3D1E" w:rsidRPr="00AD3D1E">
        <w:rPr>
          <w:rFonts w:ascii="Times New Roman" w:eastAsia="Times New Roman" w:hAnsi="Times New Roman"/>
          <w:sz w:val="24"/>
          <w:szCs w:val="24"/>
          <w:lang w:eastAsia="es-CO"/>
        </w:rPr>
        <w:t xml:space="preserve">cuadro clínico hacen infarto cerebral a diferencias de las que hacen solo trombosis de senos venosos (Puntaje de riesgo 46% vs 2, 74% </w:t>
      </w:r>
      <w:r w:rsidR="00AD3D1E" w:rsidRPr="00190AD2">
        <w:rPr>
          <w:rFonts w:ascii="Times New Roman" w:eastAsia="Times New Roman" w:hAnsi="Times New Roman"/>
          <w:i/>
          <w:sz w:val="24"/>
          <w:szCs w:val="24"/>
          <w:lang w:eastAsia="es-CO"/>
        </w:rPr>
        <w:t>p&lt;</w:t>
      </w:r>
      <w:r w:rsidR="00AD3D1E" w:rsidRPr="00AD3D1E">
        <w:rPr>
          <w:rFonts w:ascii="Times New Roman" w:eastAsia="Times New Roman" w:hAnsi="Times New Roman"/>
          <w:sz w:val="24"/>
          <w:szCs w:val="24"/>
          <w:lang w:eastAsia="es-CO"/>
        </w:rPr>
        <w:t xml:space="preserve"> 0,001) respectivamente</w:t>
      </w:r>
      <w:r w:rsidR="00F42E1E">
        <w:rPr>
          <w:rFonts w:ascii="Times New Roman" w:eastAsia="Times New Roman" w:hAnsi="Times New Roman"/>
          <w:sz w:val="24"/>
          <w:szCs w:val="24"/>
          <w:lang w:eastAsia="es-CO"/>
        </w:rPr>
        <w:t xml:space="preserve">, entre otros </w:t>
      </w:r>
      <w:r w:rsidR="00F42E1E" w:rsidRPr="009A6BD2">
        <w:rPr>
          <w:rFonts w:ascii="Times New Roman" w:eastAsia="Times New Roman" w:hAnsi="Times New Roman"/>
          <w:color w:val="000000"/>
          <w:sz w:val="24"/>
          <w:szCs w:val="24"/>
          <w:lang w:eastAsia="es-CO"/>
        </w:rPr>
        <w:t>factores asociados</w:t>
      </w:r>
      <w:r w:rsidR="00F42E1E">
        <w:rPr>
          <w:rFonts w:ascii="Times New Roman" w:eastAsia="Times New Roman" w:hAnsi="Times New Roman"/>
          <w:color w:val="000000"/>
          <w:sz w:val="24"/>
          <w:szCs w:val="24"/>
          <w:lang w:eastAsia="es-CO"/>
        </w:rPr>
        <w:t xml:space="preserve"> con una mayor mortalidad se encuentran</w:t>
      </w:r>
      <w:r w:rsidR="00F42E1E" w:rsidRPr="009A6BD2">
        <w:rPr>
          <w:rFonts w:ascii="Times New Roman" w:eastAsia="Times New Roman" w:hAnsi="Times New Roman"/>
          <w:color w:val="000000"/>
          <w:sz w:val="24"/>
          <w:szCs w:val="24"/>
          <w:lang w:eastAsia="es-CO"/>
        </w:rPr>
        <w:t>: estado de los epilépticos, afectación del sistema venoso profundo, la presencia de turno línea media y edema cerebral difuso</w:t>
      </w:r>
      <w:r w:rsidR="00F42E1E">
        <w:rPr>
          <w:rFonts w:ascii="Times New Roman" w:eastAsia="Times New Roman" w:hAnsi="Times New Roman"/>
          <w:color w:val="000000"/>
          <w:sz w:val="24"/>
          <w:szCs w:val="24"/>
          <w:lang w:eastAsia="es-CO"/>
        </w:rPr>
        <w:t>, según lo evidenciado por Aaron y c</w:t>
      </w:r>
      <w:r w:rsidR="00F64760">
        <w:rPr>
          <w:rFonts w:ascii="Times New Roman" w:eastAsia="Times New Roman" w:hAnsi="Times New Roman"/>
          <w:color w:val="000000"/>
          <w:sz w:val="24"/>
          <w:szCs w:val="24"/>
          <w:lang w:eastAsia="es-CO"/>
        </w:rPr>
        <w:t>ol, 2006 en su estudio en India</w:t>
      </w:r>
      <w:r w:rsidR="00190AD2">
        <w:rPr>
          <w:rFonts w:ascii="Times New Roman" w:eastAsia="Times New Roman" w:hAnsi="Times New Roman"/>
          <w:color w:val="000000"/>
          <w:sz w:val="24"/>
          <w:szCs w:val="24"/>
          <w:lang w:eastAsia="es-CO"/>
        </w:rPr>
        <w:t xml:space="preserve"> con una m</w:t>
      </w:r>
      <w:r w:rsidR="00BB6479" w:rsidRPr="00162B21">
        <w:rPr>
          <w:rFonts w:ascii="Times New Roman" w:hAnsi="Times New Roman"/>
          <w:sz w:val="24"/>
          <w:szCs w:val="24"/>
        </w:rPr>
        <w:t xml:space="preserve">ortalidad de TVC asociado con embarazo fue del 17 % </w:t>
      </w:r>
      <w:r w:rsidR="00BB6479">
        <w:rPr>
          <w:rFonts w:ascii="Times New Roman" w:hAnsi="Times New Roman"/>
          <w:sz w:val="24"/>
          <w:szCs w:val="24"/>
        </w:rPr>
        <w:t>.</w:t>
      </w:r>
    </w:p>
    <w:p w:rsidR="00190AD2" w:rsidRPr="00190AD2" w:rsidRDefault="00190AD2" w:rsidP="00AA7015">
      <w:pPr>
        <w:spacing w:after="0" w:line="360" w:lineRule="auto"/>
        <w:jc w:val="both"/>
        <w:rPr>
          <w:rFonts w:ascii="Times New Roman" w:hAnsi="Times New Roman"/>
          <w:sz w:val="24"/>
          <w:szCs w:val="24"/>
          <w:u w:val="single"/>
        </w:rPr>
      </w:pPr>
      <w:r w:rsidRPr="00190AD2">
        <w:rPr>
          <w:rFonts w:ascii="Times New Roman" w:hAnsi="Times New Roman"/>
          <w:sz w:val="24"/>
          <w:szCs w:val="24"/>
          <w:u w:val="single"/>
        </w:rPr>
        <w:t>Cuadro clínico</w:t>
      </w:r>
    </w:p>
    <w:p w:rsidR="009D3B4D" w:rsidRPr="009E359D" w:rsidRDefault="00AD3D1E" w:rsidP="00AA7015">
      <w:pPr>
        <w:spacing w:after="0" w:line="360" w:lineRule="auto"/>
        <w:jc w:val="both"/>
        <w:rPr>
          <w:rFonts w:ascii="Times New Roman" w:eastAsia="Times New Roman" w:hAnsi="Times New Roman"/>
          <w:sz w:val="24"/>
          <w:szCs w:val="24"/>
          <w:lang w:eastAsia="es-CO"/>
        </w:rPr>
      </w:pPr>
      <w:r w:rsidRPr="00EA5BE5">
        <w:rPr>
          <w:rFonts w:ascii="Times New Roman" w:hAnsi="Times New Roman"/>
          <w:sz w:val="24"/>
          <w:szCs w:val="24"/>
        </w:rPr>
        <w:t xml:space="preserve">Dentro de todos los artículos encontrados en la revisión sistemática, se evidencia que el en más del 95% (algunos reportan hasta el 100%) de los casos presentaron cefalea como </w:t>
      </w:r>
      <w:r w:rsidR="00250243" w:rsidRPr="00EA5BE5">
        <w:rPr>
          <w:rFonts w:ascii="Times New Roman" w:hAnsi="Times New Roman"/>
          <w:sz w:val="24"/>
          <w:szCs w:val="24"/>
        </w:rPr>
        <w:t>síntoma</w:t>
      </w:r>
      <w:r w:rsidRPr="00EA5BE5">
        <w:rPr>
          <w:rFonts w:ascii="Times New Roman" w:hAnsi="Times New Roman"/>
          <w:sz w:val="24"/>
          <w:szCs w:val="24"/>
        </w:rPr>
        <w:t xml:space="preserve"> inicial, y tan solo 40 - 60% </w:t>
      </w:r>
      <w:r w:rsidR="00250243" w:rsidRPr="00EA5BE5">
        <w:rPr>
          <w:rFonts w:ascii="Times New Roman" w:hAnsi="Times New Roman"/>
          <w:sz w:val="24"/>
          <w:szCs w:val="24"/>
        </w:rPr>
        <w:t>déficit</w:t>
      </w:r>
      <w:r w:rsidRPr="00EA5BE5">
        <w:rPr>
          <w:rFonts w:ascii="Times New Roman" w:hAnsi="Times New Roman"/>
          <w:sz w:val="24"/>
          <w:szCs w:val="24"/>
        </w:rPr>
        <w:t xml:space="preserve"> neurológico focal. En </w:t>
      </w:r>
      <w:r w:rsidR="00EA5BE5" w:rsidRPr="00EA5BE5">
        <w:rPr>
          <w:rFonts w:ascii="Times New Roman" w:hAnsi="Times New Roman"/>
          <w:sz w:val="24"/>
          <w:szCs w:val="24"/>
        </w:rPr>
        <w:t xml:space="preserve">un </w:t>
      </w:r>
      <w:r w:rsidRPr="00EA5BE5">
        <w:rPr>
          <w:rFonts w:ascii="Times New Roman" w:hAnsi="Times New Roman"/>
          <w:sz w:val="24"/>
          <w:szCs w:val="24"/>
        </w:rPr>
        <w:t>estudio se evidencia que los signos c</w:t>
      </w:r>
      <w:r w:rsidR="00250243">
        <w:rPr>
          <w:rFonts w:ascii="Times New Roman" w:hAnsi="Times New Roman"/>
          <w:sz w:val="24"/>
          <w:szCs w:val="24"/>
        </w:rPr>
        <w:t xml:space="preserve">línicos más frecuentes fueron: </w:t>
      </w:r>
      <w:r w:rsidRPr="00EA5BE5">
        <w:rPr>
          <w:rFonts w:ascii="Times New Roman" w:hAnsi="Times New Roman"/>
          <w:sz w:val="24"/>
          <w:szCs w:val="24"/>
        </w:rPr>
        <w:t xml:space="preserve">cefalea 96%, déficit neurológico focal 60%, (p &lt;  0.01), convulsiones 40%, papiledema 43%. </w:t>
      </w:r>
      <w:r w:rsidR="00EA5BE5" w:rsidRPr="00EA5BE5">
        <w:rPr>
          <w:rFonts w:ascii="Times New Roman" w:hAnsi="Times New Roman"/>
          <w:sz w:val="24"/>
          <w:szCs w:val="24"/>
        </w:rPr>
        <w:t xml:space="preserve">En otro estudio reportó que el 88% de los pacientes presentan cefalea, 39% convulsiones, 37% paresias, 22% cambios en el estado mental. </w:t>
      </w:r>
    </w:p>
    <w:p w:rsidR="00190AD2" w:rsidRPr="00190AD2" w:rsidRDefault="00190AD2" w:rsidP="00AA7015">
      <w:pPr>
        <w:spacing w:after="0" w:line="360" w:lineRule="auto"/>
        <w:jc w:val="both"/>
        <w:outlineLvl w:val="3"/>
        <w:rPr>
          <w:rFonts w:ascii="Times New Roman" w:eastAsia="Times New Roman" w:hAnsi="Times New Roman"/>
          <w:sz w:val="24"/>
          <w:szCs w:val="24"/>
          <w:u w:val="single"/>
          <w:lang w:eastAsia="es-CO"/>
        </w:rPr>
      </w:pPr>
      <w:r w:rsidRPr="00190AD2">
        <w:rPr>
          <w:rFonts w:ascii="Times New Roman" w:eastAsia="Times New Roman" w:hAnsi="Times New Roman"/>
          <w:sz w:val="24"/>
          <w:szCs w:val="24"/>
          <w:u w:val="single"/>
          <w:lang w:eastAsia="es-CO"/>
        </w:rPr>
        <w:t>Papel de imágenes diagnósticas</w:t>
      </w:r>
    </w:p>
    <w:p w:rsidR="00AD3D1E" w:rsidRPr="009E359D" w:rsidRDefault="00AD3D1E" w:rsidP="00AA7015">
      <w:pPr>
        <w:spacing w:after="0" w:line="360" w:lineRule="auto"/>
        <w:jc w:val="both"/>
        <w:outlineLvl w:val="3"/>
        <w:rPr>
          <w:rFonts w:ascii="Times New Roman" w:hAnsi="Times New Roman"/>
          <w:sz w:val="24"/>
          <w:szCs w:val="24"/>
        </w:rPr>
      </w:pPr>
      <w:r w:rsidRPr="009E359D">
        <w:rPr>
          <w:rFonts w:ascii="Times New Roman" w:eastAsia="Times New Roman" w:hAnsi="Times New Roman"/>
          <w:sz w:val="24"/>
          <w:szCs w:val="24"/>
          <w:lang w:eastAsia="es-CO"/>
        </w:rPr>
        <w:t xml:space="preserve">En cuanto a las imágenes diagnósticas, 60% de los casos con TVC el TAC inicialmente se reporta como negativo, y después de 24 horas hasta el  </w:t>
      </w:r>
      <w:r w:rsidRPr="009E359D">
        <w:rPr>
          <w:rFonts w:ascii="Times New Roman" w:hAnsi="Times New Roman"/>
          <w:sz w:val="24"/>
          <w:szCs w:val="24"/>
        </w:rPr>
        <w:t xml:space="preserve">30% de los TAC son negativos en TVC. La probabilidad de obtener un resultado anormal en el TAC con la presencia de algún </w:t>
      </w:r>
      <w:r w:rsidRPr="009E359D">
        <w:rPr>
          <w:rFonts w:ascii="Times New Roman" w:hAnsi="Times New Roman"/>
          <w:sz w:val="24"/>
          <w:szCs w:val="24"/>
        </w:rPr>
        <w:lastRenderedPageBreak/>
        <w:t>déficit neurológico de las gestantes con cefalea fue 2.7 veces  mas que las gestant</w:t>
      </w:r>
      <w:r w:rsidR="00BB6479" w:rsidRPr="009E359D">
        <w:rPr>
          <w:rFonts w:ascii="Times New Roman" w:hAnsi="Times New Roman"/>
          <w:sz w:val="24"/>
          <w:szCs w:val="24"/>
        </w:rPr>
        <w:t>es sin déficit neurológico. Lo</w:t>
      </w:r>
      <w:r w:rsidR="009E359D">
        <w:rPr>
          <w:rFonts w:ascii="Times New Roman" w:hAnsi="Times New Roman"/>
          <w:sz w:val="24"/>
          <w:szCs w:val="24"/>
        </w:rPr>
        <w:t>s</w:t>
      </w:r>
      <w:r w:rsidR="00AA7015">
        <w:rPr>
          <w:rFonts w:ascii="Times New Roman" w:hAnsi="Times New Roman"/>
          <w:sz w:val="24"/>
          <w:szCs w:val="24"/>
        </w:rPr>
        <w:t xml:space="preserve"> </w:t>
      </w:r>
      <w:r w:rsidRPr="009E359D">
        <w:rPr>
          <w:rFonts w:ascii="Times New Roman" w:hAnsi="Times New Roman"/>
          <w:sz w:val="24"/>
          <w:szCs w:val="24"/>
        </w:rPr>
        <w:t>resultados no fueron significativos. (p: 0,85.  IC 95%, 0,8 - 8,4).</w:t>
      </w:r>
    </w:p>
    <w:p w:rsidR="00AA7015" w:rsidRPr="00AA7015" w:rsidRDefault="00AA7015" w:rsidP="00AA7015">
      <w:pPr>
        <w:spacing w:after="0" w:line="360" w:lineRule="auto"/>
        <w:outlineLvl w:val="3"/>
        <w:rPr>
          <w:rFonts w:ascii="Times New Roman" w:eastAsia="Times New Roman" w:hAnsi="Times New Roman"/>
          <w:sz w:val="24"/>
          <w:szCs w:val="24"/>
          <w:u w:val="single"/>
          <w:lang w:eastAsia="es-CO"/>
        </w:rPr>
      </w:pPr>
      <w:r w:rsidRPr="00AA7015">
        <w:rPr>
          <w:rFonts w:ascii="Times New Roman" w:eastAsia="Times New Roman" w:hAnsi="Times New Roman"/>
          <w:sz w:val="24"/>
          <w:szCs w:val="24"/>
          <w:u w:val="single"/>
          <w:lang w:eastAsia="es-CO"/>
        </w:rPr>
        <w:t>Factores de riesgo</w:t>
      </w:r>
    </w:p>
    <w:p w:rsidR="00162B21" w:rsidRPr="00162B21" w:rsidRDefault="00BB6479" w:rsidP="00AA7015">
      <w:pPr>
        <w:spacing w:after="0" w:line="360" w:lineRule="auto"/>
        <w:outlineLvl w:val="3"/>
        <w:rPr>
          <w:rFonts w:ascii="Times New Roman" w:hAnsi="Times New Roman"/>
          <w:sz w:val="24"/>
          <w:szCs w:val="24"/>
        </w:rPr>
      </w:pPr>
      <w:r w:rsidRPr="009E359D">
        <w:rPr>
          <w:rFonts w:ascii="Times New Roman" w:eastAsia="Times New Roman" w:hAnsi="Times New Roman"/>
          <w:sz w:val="24"/>
          <w:szCs w:val="24"/>
          <w:lang w:eastAsia="es-CO"/>
        </w:rPr>
        <w:t>Al evaluar l</w:t>
      </w:r>
      <w:r w:rsidR="0047775E" w:rsidRPr="009E359D">
        <w:rPr>
          <w:rFonts w:ascii="Times New Roman" w:hAnsi="Times New Roman"/>
          <w:sz w:val="24"/>
          <w:szCs w:val="24"/>
        </w:rPr>
        <w:t>os factores de riesgo asociados con la aparición de trombosis de senos venosos encontrados entre l</w:t>
      </w:r>
      <w:r w:rsidRPr="009E359D">
        <w:rPr>
          <w:rFonts w:ascii="Times New Roman" w:hAnsi="Times New Roman"/>
          <w:sz w:val="24"/>
          <w:szCs w:val="24"/>
        </w:rPr>
        <w:t xml:space="preserve">os diferentes artículos se encontró que el </w:t>
      </w:r>
      <w:r w:rsidR="00162B21" w:rsidRPr="009E359D">
        <w:rPr>
          <w:rFonts w:ascii="Times New Roman" w:hAnsi="Times New Roman"/>
          <w:sz w:val="24"/>
          <w:szCs w:val="24"/>
        </w:rPr>
        <w:t>71% de los p</w:t>
      </w:r>
      <w:r w:rsidRPr="009E359D">
        <w:rPr>
          <w:rFonts w:ascii="Times New Roman" w:hAnsi="Times New Roman"/>
          <w:sz w:val="24"/>
          <w:szCs w:val="24"/>
        </w:rPr>
        <w:t>acien</w:t>
      </w:r>
      <w:r w:rsidR="00162B21" w:rsidRPr="009E359D">
        <w:rPr>
          <w:rFonts w:ascii="Times New Roman" w:hAnsi="Times New Roman"/>
          <w:sz w:val="24"/>
          <w:szCs w:val="24"/>
        </w:rPr>
        <w:t>tes tuv</w:t>
      </w:r>
      <w:r w:rsidRPr="009E359D">
        <w:rPr>
          <w:rFonts w:ascii="Times New Roman" w:hAnsi="Times New Roman"/>
          <w:sz w:val="24"/>
          <w:szCs w:val="24"/>
        </w:rPr>
        <w:t>ieron un ú</w:t>
      </w:r>
      <w:r w:rsidR="00162B21" w:rsidRPr="009E359D">
        <w:rPr>
          <w:rFonts w:ascii="Times New Roman" w:hAnsi="Times New Roman"/>
          <w:sz w:val="24"/>
          <w:szCs w:val="24"/>
        </w:rPr>
        <w:t>nico factor de riesgo</w:t>
      </w:r>
      <w:r w:rsidR="00162B21" w:rsidRPr="00162B21">
        <w:rPr>
          <w:rFonts w:ascii="Times New Roman" w:hAnsi="Times New Roman"/>
          <w:sz w:val="24"/>
          <w:szCs w:val="24"/>
        </w:rPr>
        <w:t>, 34% tuvieron m</w:t>
      </w:r>
      <w:r>
        <w:rPr>
          <w:rFonts w:ascii="Times New Roman" w:hAnsi="Times New Roman"/>
          <w:sz w:val="24"/>
          <w:szCs w:val="24"/>
        </w:rPr>
        <w:t>últiples FR protrombó</w:t>
      </w:r>
      <w:r w:rsidR="00162B21" w:rsidRPr="00162B21">
        <w:rPr>
          <w:rFonts w:ascii="Times New Roman" w:hAnsi="Times New Roman"/>
          <w:sz w:val="24"/>
          <w:szCs w:val="24"/>
        </w:rPr>
        <w:t xml:space="preserve">ticos. </w:t>
      </w:r>
      <w:r>
        <w:rPr>
          <w:rFonts w:ascii="Times New Roman" w:hAnsi="Times New Roman"/>
          <w:sz w:val="24"/>
          <w:szCs w:val="24"/>
        </w:rPr>
        <w:t xml:space="preserve"> Hay un incremento en el OR de </w:t>
      </w:r>
      <w:r w:rsidRPr="00162B21">
        <w:rPr>
          <w:rFonts w:ascii="Times New Roman" w:hAnsi="Times New Roman"/>
          <w:sz w:val="24"/>
          <w:szCs w:val="24"/>
        </w:rPr>
        <w:t>1,3 por cada factor protro</w:t>
      </w:r>
      <w:r>
        <w:rPr>
          <w:rFonts w:ascii="Times New Roman" w:hAnsi="Times New Roman"/>
          <w:sz w:val="24"/>
          <w:szCs w:val="24"/>
        </w:rPr>
        <w:t>mbótico asociado: Estatus epilé</w:t>
      </w:r>
      <w:r w:rsidRPr="00162B21">
        <w:rPr>
          <w:rFonts w:ascii="Times New Roman" w:hAnsi="Times New Roman"/>
          <w:sz w:val="24"/>
          <w:szCs w:val="24"/>
        </w:rPr>
        <w:t xml:space="preserve">ptico al ingreso (OR 13,2 95%, IC 1,002 </w:t>
      </w:r>
      <w:r>
        <w:rPr>
          <w:rFonts w:ascii="Times New Roman" w:hAnsi="Times New Roman"/>
          <w:sz w:val="24"/>
          <w:szCs w:val="24"/>
        </w:rPr>
        <w:t>–</w:t>
      </w:r>
      <w:r w:rsidRPr="00162B21">
        <w:rPr>
          <w:rFonts w:ascii="Times New Roman" w:hAnsi="Times New Roman"/>
          <w:sz w:val="24"/>
          <w:szCs w:val="24"/>
        </w:rPr>
        <w:t xml:space="preserve"> 173</w:t>
      </w:r>
      <w:r>
        <w:rPr>
          <w:rFonts w:ascii="Times New Roman" w:hAnsi="Times New Roman"/>
          <w:sz w:val="24"/>
          <w:szCs w:val="24"/>
        </w:rPr>
        <w:t xml:space="preserve">, </w:t>
      </w:r>
      <w:r w:rsidRPr="00BB6479">
        <w:rPr>
          <w:rFonts w:ascii="Times New Roman" w:hAnsi="Times New Roman"/>
          <w:i/>
          <w:sz w:val="24"/>
          <w:szCs w:val="24"/>
        </w:rPr>
        <w:t>p= 0.05</w:t>
      </w:r>
      <w:r w:rsidRPr="00162B21">
        <w:rPr>
          <w:rFonts w:ascii="Times New Roman" w:hAnsi="Times New Roman"/>
          <w:sz w:val="24"/>
          <w:szCs w:val="24"/>
        </w:rPr>
        <w:t xml:space="preserve">), </w:t>
      </w:r>
      <w:r>
        <w:rPr>
          <w:rFonts w:ascii="Times New Roman" w:hAnsi="Times New Roman"/>
          <w:sz w:val="24"/>
          <w:szCs w:val="24"/>
        </w:rPr>
        <w:t xml:space="preserve">trombosis venosa periférica </w:t>
      </w:r>
      <w:r w:rsidRPr="00162B21">
        <w:rPr>
          <w:rFonts w:ascii="Times New Roman" w:hAnsi="Times New Roman"/>
          <w:sz w:val="24"/>
          <w:szCs w:val="24"/>
        </w:rPr>
        <w:t xml:space="preserve">(OR 24,7 </w:t>
      </w:r>
      <w:r>
        <w:rPr>
          <w:rFonts w:ascii="Times New Roman" w:hAnsi="Times New Roman"/>
          <w:sz w:val="24"/>
          <w:szCs w:val="24"/>
        </w:rPr>
        <w:t>IC</w:t>
      </w:r>
      <w:r w:rsidRPr="00162B21">
        <w:rPr>
          <w:rFonts w:ascii="Times New Roman" w:hAnsi="Times New Roman"/>
          <w:sz w:val="24"/>
          <w:szCs w:val="24"/>
        </w:rPr>
        <w:t>95% 2,05 -29.8</w:t>
      </w:r>
      <w:r>
        <w:rPr>
          <w:rFonts w:ascii="Times New Roman" w:hAnsi="Times New Roman"/>
          <w:sz w:val="24"/>
          <w:szCs w:val="24"/>
        </w:rPr>
        <w:t xml:space="preserve">, </w:t>
      </w:r>
      <w:r w:rsidRPr="00BB6479">
        <w:rPr>
          <w:rFonts w:ascii="Times New Roman" w:hAnsi="Times New Roman"/>
          <w:i/>
          <w:sz w:val="24"/>
          <w:szCs w:val="24"/>
        </w:rPr>
        <w:t>p: 0.012</w:t>
      </w:r>
      <w:r w:rsidRPr="00162B21">
        <w:rPr>
          <w:rFonts w:ascii="Times New Roman" w:hAnsi="Times New Roman"/>
          <w:sz w:val="24"/>
          <w:szCs w:val="24"/>
        </w:rPr>
        <w:t>), edema cerebral difuso (</w:t>
      </w:r>
      <w:r>
        <w:rPr>
          <w:rFonts w:ascii="Times New Roman" w:hAnsi="Times New Roman"/>
          <w:sz w:val="24"/>
          <w:szCs w:val="24"/>
        </w:rPr>
        <w:t xml:space="preserve">OR 14,5 </w:t>
      </w:r>
      <w:r w:rsidRPr="00162B21">
        <w:rPr>
          <w:rFonts w:ascii="Times New Roman" w:hAnsi="Times New Roman"/>
          <w:sz w:val="24"/>
          <w:szCs w:val="24"/>
        </w:rPr>
        <w:t>IC</w:t>
      </w:r>
      <w:r>
        <w:rPr>
          <w:rFonts w:ascii="Times New Roman" w:hAnsi="Times New Roman"/>
          <w:sz w:val="24"/>
          <w:szCs w:val="24"/>
        </w:rPr>
        <w:t>95%</w:t>
      </w:r>
      <w:r w:rsidRPr="00162B21">
        <w:rPr>
          <w:rFonts w:ascii="Times New Roman" w:hAnsi="Times New Roman"/>
          <w:sz w:val="24"/>
          <w:szCs w:val="24"/>
        </w:rPr>
        <w:t>2,18 -96,4</w:t>
      </w:r>
      <w:r>
        <w:rPr>
          <w:rFonts w:ascii="Times New Roman" w:hAnsi="Times New Roman"/>
          <w:sz w:val="24"/>
          <w:szCs w:val="24"/>
        </w:rPr>
        <w:t xml:space="preserve">, </w:t>
      </w:r>
      <w:r w:rsidRPr="00BB6479">
        <w:rPr>
          <w:rFonts w:ascii="Times New Roman" w:hAnsi="Times New Roman"/>
          <w:i/>
          <w:sz w:val="24"/>
          <w:szCs w:val="24"/>
        </w:rPr>
        <w:t>p: 0,006</w:t>
      </w:r>
      <w:r w:rsidRPr="00162B21">
        <w:rPr>
          <w:rFonts w:ascii="Times New Roman" w:hAnsi="Times New Roman"/>
          <w:sz w:val="24"/>
          <w:szCs w:val="24"/>
        </w:rPr>
        <w:t xml:space="preserve">). </w:t>
      </w:r>
    </w:p>
    <w:p w:rsidR="00162B21" w:rsidRPr="00BB6479" w:rsidRDefault="00BB6479" w:rsidP="00AA7015">
      <w:pPr>
        <w:spacing w:after="0" w:line="360" w:lineRule="auto"/>
        <w:jc w:val="both"/>
        <w:rPr>
          <w:rFonts w:ascii="Times New Roman" w:hAnsi="Times New Roman"/>
          <w:sz w:val="24"/>
          <w:szCs w:val="24"/>
        </w:rPr>
      </w:pPr>
      <w:r>
        <w:rPr>
          <w:rFonts w:ascii="Times New Roman" w:hAnsi="Times New Roman"/>
          <w:sz w:val="24"/>
          <w:szCs w:val="24"/>
        </w:rPr>
        <w:t>Según la literatura l</w:t>
      </w:r>
      <w:r w:rsidR="00162B21" w:rsidRPr="00162B21">
        <w:rPr>
          <w:rFonts w:ascii="Times New Roman" w:hAnsi="Times New Roman"/>
          <w:sz w:val="24"/>
          <w:szCs w:val="24"/>
        </w:rPr>
        <w:t xml:space="preserve">os factores de riesgo </w:t>
      </w:r>
      <w:r w:rsidR="00184AF9" w:rsidRPr="00162B21">
        <w:rPr>
          <w:rFonts w:ascii="Times New Roman" w:hAnsi="Times New Roman"/>
          <w:sz w:val="24"/>
          <w:szCs w:val="24"/>
        </w:rPr>
        <w:t>más</w:t>
      </w:r>
      <w:r w:rsidR="00162B21" w:rsidRPr="00162B21">
        <w:rPr>
          <w:rFonts w:ascii="Times New Roman" w:hAnsi="Times New Roman"/>
          <w:sz w:val="24"/>
          <w:szCs w:val="24"/>
        </w:rPr>
        <w:t xml:space="preserve"> f</w:t>
      </w:r>
      <w:r>
        <w:rPr>
          <w:rFonts w:ascii="Times New Roman" w:hAnsi="Times New Roman"/>
          <w:sz w:val="24"/>
          <w:szCs w:val="24"/>
        </w:rPr>
        <w:t xml:space="preserve">recuentes </w:t>
      </w:r>
      <w:r w:rsidR="00162B21" w:rsidRPr="00162B21">
        <w:rPr>
          <w:rFonts w:ascii="Times New Roman" w:hAnsi="Times New Roman"/>
          <w:sz w:val="24"/>
          <w:szCs w:val="24"/>
        </w:rPr>
        <w:t>son el embarazo (19%, OR 7.25 1.29-40.71 p .02) y puerperio (5% OR 30.19 IC 5.86-155 p .001)</w:t>
      </w:r>
      <w:r>
        <w:rPr>
          <w:rFonts w:ascii="Times New Roman" w:hAnsi="Times New Roman"/>
          <w:sz w:val="24"/>
          <w:szCs w:val="24"/>
        </w:rPr>
        <w:t xml:space="preserve">, hasta </w:t>
      </w:r>
      <w:r w:rsidR="00162B21" w:rsidRPr="00162B21">
        <w:rPr>
          <w:rFonts w:ascii="Times New Roman" w:hAnsi="Times New Roman"/>
          <w:sz w:val="24"/>
          <w:szCs w:val="24"/>
        </w:rPr>
        <w:t xml:space="preserve">4 veces </w:t>
      </w:r>
      <w:r w:rsidR="002B5329" w:rsidRPr="00162B21">
        <w:rPr>
          <w:rFonts w:ascii="Times New Roman" w:hAnsi="Times New Roman"/>
          <w:sz w:val="24"/>
          <w:szCs w:val="24"/>
        </w:rPr>
        <w:t>más</w:t>
      </w:r>
      <w:r w:rsidR="00162B21" w:rsidRPr="00162B21">
        <w:rPr>
          <w:rFonts w:ascii="Times New Roman" w:hAnsi="Times New Roman"/>
          <w:sz w:val="24"/>
          <w:szCs w:val="24"/>
        </w:rPr>
        <w:t xml:space="preserve"> en puerperio </w:t>
      </w:r>
      <w:r>
        <w:rPr>
          <w:rFonts w:ascii="Times New Roman" w:hAnsi="Times New Roman"/>
          <w:sz w:val="24"/>
          <w:szCs w:val="24"/>
        </w:rPr>
        <w:t>durante las prime</w:t>
      </w:r>
      <w:r w:rsidR="00162B21" w:rsidRPr="00162B21">
        <w:rPr>
          <w:rFonts w:ascii="Times New Roman" w:hAnsi="Times New Roman"/>
          <w:sz w:val="24"/>
          <w:szCs w:val="24"/>
        </w:rPr>
        <w:t xml:space="preserve">ras 3 </w:t>
      </w:r>
      <w:r w:rsidR="00162B21" w:rsidRPr="00BB6479">
        <w:rPr>
          <w:rFonts w:ascii="Times New Roman" w:hAnsi="Times New Roman"/>
          <w:sz w:val="24"/>
          <w:szCs w:val="24"/>
        </w:rPr>
        <w:t>semanas</w:t>
      </w:r>
      <w:r w:rsidRPr="00BB6479">
        <w:rPr>
          <w:rFonts w:ascii="Times New Roman" w:hAnsi="Times New Roman"/>
          <w:sz w:val="24"/>
          <w:szCs w:val="24"/>
        </w:rPr>
        <w:t>.</w:t>
      </w:r>
    </w:p>
    <w:p w:rsidR="00162B21" w:rsidRDefault="006D752E" w:rsidP="00AA7015">
      <w:pPr>
        <w:spacing w:after="0" w:line="360" w:lineRule="auto"/>
        <w:jc w:val="both"/>
        <w:rPr>
          <w:rFonts w:ascii="Times New Roman" w:hAnsi="Times New Roman"/>
          <w:sz w:val="24"/>
          <w:szCs w:val="24"/>
        </w:rPr>
      </w:pPr>
      <w:r>
        <w:rPr>
          <w:rFonts w:ascii="Times New Roman" w:hAnsi="Times New Roman"/>
          <w:sz w:val="24"/>
          <w:szCs w:val="24"/>
        </w:rPr>
        <w:t>Dentro de factores de mal pronó</w:t>
      </w:r>
      <w:r w:rsidR="00162B21" w:rsidRPr="00BB6479">
        <w:rPr>
          <w:rFonts w:ascii="Times New Roman" w:hAnsi="Times New Roman"/>
          <w:sz w:val="24"/>
          <w:szCs w:val="24"/>
        </w:rPr>
        <w:t xml:space="preserve">stico asociados a mortalidad son coma  (OR 15,2 95%, IC </w:t>
      </w:r>
      <w:r w:rsidR="00162B21" w:rsidRPr="003D089E">
        <w:rPr>
          <w:rFonts w:ascii="Times New Roman" w:hAnsi="Times New Roman"/>
          <w:sz w:val="24"/>
          <w:szCs w:val="24"/>
        </w:rPr>
        <w:t>1,5 - 66) y hemorragia intracraneal (</w:t>
      </w:r>
      <w:r w:rsidR="009E359D" w:rsidRPr="003D089E">
        <w:rPr>
          <w:rFonts w:ascii="Times New Roman" w:hAnsi="Times New Roman"/>
          <w:sz w:val="24"/>
          <w:szCs w:val="24"/>
        </w:rPr>
        <w:t>OR IC</w:t>
      </w:r>
      <w:r w:rsidR="00162B21" w:rsidRPr="003D089E">
        <w:rPr>
          <w:rFonts w:ascii="Times New Roman" w:hAnsi="Times New Roman"/>
          <w:sz w:val="24"/>
          <w:szCs w:val="24"/>
        </w:rPr>
        <w:t>95%1,3 - 34,5)</w:t>
      </w:r>
    </w:p>
    <w:p w:rsidR="00AA7015" w:rsidRDefault="00AA7015"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2D1EEE" w:rsidRDefault="002D1EEE" w:rsidP="00AA7015">
      <w:pPr>
        <w:spacing w:after="0" w:line="360" w:lineRule="auto"/>
        <w:jc w:val="both"/>
        <w:rPr>
          <w:rFonts w:ascii="Times New Roman" w:hAnsi="Times New Roman"/>
          <w:sz w:val="24"/>
          <w:szCs w:val="24"/>
        </w:rPr>
      </w:pPr>
    </w:p>
    <w:p w:rsidR="002D1EEE" w:rsidRDefault="002D1EEE" w:rsidP="00AA7015">
      <w:pPr>
        <w:spacing w:after="0" w:line="360" w:lineRule="auto"/>
        <w:jc w:val="both"/>
        <w:rPr>
          <w:rFonts w:ascii="Times New Roman" w:hAnsi="Times New Roman"/>
          <w:sz w:val="24"/>
          <w:szCs w:val="24"/>
        </w:rPr>
      </w:pPr>
    </w:p>
    <w:p w:rsidR="00AA7015" w:rsidRDefault="00AA7015" w:rsidP="00AA7015">
      <w:pPr>
        <w:spacing w:after="0" w:line="360" w:lineRule="auto"/>
        <w:jc w:val="both"/>
        <w:rPr>
          <w:rFonts w:ascii="Times New Roman" w:hAnsi="Times New Roman"/>
          <w:sz w:val="24"/>
          <w:szCs w:val="24"/>
        </w:rPr>
      </w:pPr>
    </w:p>
    <w:p w:rsidR="00AA7015" w:rsidRPr="003D089E" w:rsidRDefault="00AA7015" w:rsidP="00AA7015">
      <w:pPr>
        <w:spacing w:after="0" w:line="360" w:lineRule="auto"/>
        <w:jc w:val="both"/>
        <w:rPr>
          <w:rFonts w:ascii="Times New Roman" w:hAnsi="Times New Roman"/>
          <w:sz w:val="24"/>
          <w:szCs w:val="24"/>
        </w:rPr>
      </w:pPr>
    </w:p>
    <w:p w:rsidR="00534262" w:rsidRPr="003D089E" w:rsidRDefault="006D752E" w:rsidP="00AA7015">
      <w:pPr>
        <w:spacing w:after="0" w:line="360" w:lineRule="auto"/>
        <w:jc w:val="both"/>
        <w:outlineLvl w:val="3"/>
        <w:rPr>
          <w:rFonts w:ascii="Times New Roman" w:eastAsia="Times New Roman" w:hAnsi="Times New Roman"/>
          <w:sz w:val="24"/>
          <w:szCs w:val="24"/>
          <w:lang w:eastAsia="es-CO"/>
        </w:rPr>
      </w:pPr>
      <w:r w:rsidRPr="003D089E">
        <w:rPr>
          <w:rFonts w:ascii="Times New Roman" w:eastAsia="Times New Roman" w:hAnsi="Times New Roman"/>
          <w:sz w:val="24"/>
          <w:szCs w:val="24"/>
          <w:lang w:eastAsia="es-CO"/>
        </w:rPr>
        <w:t>Con el fin de calcular el componente meta</w:t>
      </w:r>
      <w:r w:rsidR="00E675B5">
        <w:rPr>
          <w:rFonts w:ascii="Times New Roman" w:eastAsia="Times New Roman" w:hAnsi="Times New Roman"/>
          <w:sz w:val="24"/>
          <w:szCs w:val="24"/>
          <w:lang w:eastAsia="es-CO"/>
        </w:rPr>
        <w:t>-analí</w:t>
      </w:r>
      <w:r w:rsidRPr="003D089E">
        <w:rPr>
          <w:rFonts w:ascii="Times New Roman" w:eastAsia="Times New Roman" w:hAnsi="Times New Roman"/>
          <w:sz w:val="24"/>
          <w:szCs w:val="24"/>
          <w:lang w:eastAsia="es-CO"/>
        </w:rPr>
        <w:t>tico sobre e</w:t>
      </w:r>
      <w:r w:rsidR="003D089E">
        <w:rPr>
          <w:rFonts w:ascii="Times New Roman" w:eastAsia="Times New Roman" w:hAnsi="Times New Roman"/>
          <w:sz w:val="24"/>
          <w:szCs w:val="24"/>
          <w:lang w:eastAsia="es-CO"/>
        </w:rPr>
        <w:t xml:space="preserve">l impacto de la trombosis venosa </w:t>
      </w:r>
      <w:r w:rsidRPr="003D089E">
        <w:rPr>
          <w:rFonts w:ascii="Times New Roman" w:eastAsia="Times New Roman" w:hAnsi="Times New Roman"/>
          <w:sz w:val="24"/>
          <w:szCs w:val="24"/>
          <w:lang w:eastAsia="es-CO"/>
        </w:rPr>
        <w:t>cerebral en gestantes, se obtuvieron los resultados de ri</w:t>
      </w:r>
      <w:r w:rsidR="00E675B5">
        <w:rPr>
          <w:rFonts w:ascii="Times New Roman" w:eastAsia="Times New Roman" w:hAnsi="Times New Roman"/>
          <w:sz w:val="24"/>
          <w:szCs w:val="24"/>
          <w:lang w:eastAsia="es-CO"/>
        </w:rPr>
        <w:t xml:space="preserve">esgo de los estudios analíticos relacionados con los factores </w:t>
      </w:r>
      <w:r w:rsidR="00AA7015">
        <w:rPr>
          <w:rFonts w:ascii="Times New Roman" w:eastAsia="Times New Roman" w:hAnsi="Times New Roman"/>
          <w:sz w:val="24"/>
          <w:szCs w:val="24"/>
          <w:lang w:eastAsia="es-CO"/>
        </w:rPr>
        <w:t>de riesgo.</w:t>
      </w:r>
    </w:p>
    <w:p w:rsidR="006D752E" w:rsidRDefault="003D089E" w:rsidP="00AA7015">
      <w:pPr>
        <w:spacing w:after="0" w:line="360" w:lineRule="auto"/>
        <w:jc w:val="both"/>
        <w:outlineLvl w:val="3"/>
        <w:rPr>
          <w:rFonts w:ascii="Times New Roman" w:eastAsia="Times New Roman" w:hAnsi="Times New Roman"/>
          <w:sz w:val="24"/>
          <w:szCs w:val="24"/>
          <w:lang w:eastAsia="es-CO"/>
        </w:rPr>
      </w:pPr>
      <w:r w:rsidRPr="003D089E">
        <w:rPr>
          <w:rFonts w:ascii="Times New Roman" w:eastAsia="Times New Roman" w:hAnsi="Times New Roman"/>
          <w:sz w:val="24"/>
          <w:szCs w:val="24"/>
          <w:lang w:eastAsia="es-CO"/>
        </w:rPr>
        <w:t>La prueba de homogeneidad mostró un resultado de estudios homogéneos (p=0,99).</w:t>
      </w:r>
    </w:p>
    <w:p w:rsidR="00AA7015" w:rsidRPr="003D089E" w:rsidRDefault="00AA7015" w:rsidP="00AA7015">
      <w:pPr>
        <w:spacing w:after="0" w:line="360" w:lineRule="auto"/>
        <w:jc w:val="both"/>
        <w:outlineLvl w:val="3"/>
        <w:rPr>
          <w:rFonts w:ascii="Times New Roman" w:eastAsia="Times New Roman" w:hAnsi="Times New Roman"/>
          <w:sz w:val="24"/>
          <w:szCs w:val="24"/>
          <w:lang w:eastAsia="es-CO"/>
        </w:rPr>
      </w:pPr>
    </w:p>
    <w:p w:rsidR="003D089E" w:rsidRPr="003D089E" w:rsidRDefault="003D089E" w:rsidP="00AA7015">
      <w:pPr>
        <w:spacing w:after="0" w:line="360" w:lineRule="auto"/>
        <w:outlineLvl w:val="3"/>
        <w:rPr>
          <w:rFonts w:ascii="Times New Roman" w:eastAsia="Times New Roman" w:hAnsi="Times New Roman"/>
          <w:sz w:val="24"/>
          <w:szCs w:val="24"/>
          <w:lang w:eastAsia="es-CO"/>
        </w:rPr>
      </w:pPr>
      <w:r w:rsidRPr="003D089E">
        <w:rPr>
          <w:rFonts w:ascii="Times New Roman" w:eastAsia="Times New Roman" w:hAnsi="Times New Roman"/>
          <w:b/>
          <w:sz w:val="24"/>
          <w:szCs w:val="24"/>
          <w:lang w:eastAsia="es-CO"/>
        </w:rPr>
        <w:t>Figura 6.</w:t>
      </w:r>
      <w:r w:rsidRPr="003D089E">
        <w:rPr>
          <w:rFonts w:ascii="Times New Roman" w:eastAsia="Times New Roman" w:hAnsi="Times New Roman"/>
          <w:i/>
          <w:sz w:val="24"/>
          <w:szCs w:val="24"/>
          <w:lang w:eastAsia="es-CO"/>
        </w:rPr>
        <w:t>Resultados de morbilidad mayor en gestantes con TVC</w:t>
      </w:r>
    </w:p>
    <w:p w:rsidR="003D089E" w:rsidRDefault="003D089E" w:rsidP="00AA7015">
      <w:pPr>
        <w:spacing w:after="0" w:line="360" w:lineRule="auto"/>
        <w:outlineLvl w:val="3"/>
        <w:rPr>
          <w:rFonts w:ascii="Times New Roman" w:eastAsia="Times New Roman" w:hAnsi="Times New Roman"/>
          <w:color w:val="FF0000"/>
          <w:sz w:val="24"/>
          <w:szCs w:val="24"/>
          <w:lang w:eastAsia="es-CO"/>
        </w:rPr>
      </w:pPr>
      <w:r>
        <w:rPr>
          <w:rFonts w:ascii="Courier New" w:hAnsi="Courier New" w:cs="Courier New"/>
          <w:noProof/>
          <w:lang w:eastAsia="es-CO"/>
        </w:rPr>
        <w:drawing>
          <wp:inline distT="0" distB="0" distL="0" distR="0">
            <wp:extent cx="4338927" cy="3514725"/>
            <wp:effectExtent l="19050" t="0" r="4473"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338927" cy="3514725"/>
                    </a:xfrm>
                    <a:prstGeom prst="rect">
                      <a:avLst/>
                    </a:prstGeom>
                    <a:noFill/>
                    <a:ln w="9525">
                      <a:noFill/>
                      <a:miter lim="800000"/>
                      <a:headEnd/>
                      <a:tailEnd/>
                    </a:ln>
                  </pic:spPr>
                </pic:pic>
              </a:graphicData>
            </a:graphic>
          </wp:inline>
        </w:drawing>
      </w:r>
    </w:p>
    <w:p w:rsidR="003D089E" w:rsidRPr="003D089E" w:rsidRDefault="003D089E" w:rsidP="006D752E">
      <w:pPr>
        <w:spacing w:before="100" w:beforeAutospacing="1" w:after="100" w:afterAutospacing="1" w:line="360" w:lineRule="auto"/>
        <w:outlineLvl w:val="3"/>
        <w:rPr>
          <w:rFonts w:ascii="Times New Roman" w:eastAsia="Times New Roman" w:hAnsi="Times New Roman"/>
          <w:sz w:val="24"/>
          <w:szCs w:val="24"/>
          <w:lang w:eastAsia="es-CO"/>
        </w:rPr>
      </w:pPr>
      <w:r w:rsidRPr="003D089E">
        <w:rPr>
          <w:rFonts w:ascii="Times New Roman" w:eastAsia="Times New Roman" w:hAnsi="Times New Roman"/>
          <w:sz w:val="24"/>
          <w:szCs w:val="24"/>
          <w:lang w:eastAsia="es-CO"/>
        </w:rPr>
        <w:t>El OR conjunto mostró que la TVC presenta un mal pronóstico en paci</w:t>
      </w:r>
      <w:r w:rsidR="00250243">
        <w:rPr>
          <w:rFonts w:ascii="Times New Roman" w:eastAsia="Times New Roman" w:hAnsi="Times New Roman"/>
          <w:sz w:val="24"/>
          <w:szCs w:val="24"/>
          <w:lang w:eastAsia="es-CO"/>
        </w:rPr>
        <w:t>entes gestantes con un</w:t>
      </w:r>
      <w:r w:rsidRPr="003D089E">
        <w:rPr>
          <w:rFonts w:ascii="Times New Roman" w:eastAsia="Times New Roman" w:hAnsi="Times New Roman"/>
          <w:sz w:val="24"/>
          <w:szCs w:val="24"/>
          <w:lang w:eastAsia="es-CO"/>
        </w:rPr>
        <w:t xml:space="preserve"> alto riesgo de mortalidad. (OR 13.9, 2.8 – 69.3)</w:t>
      </w:r>
      <w:r w:rsidR="002B5329">
        <w:rPr>
          <w:rFonts w:ascii="Times New Roman" w:eastAsia="Times New Roman" w:hAnsi="Times New Roman"/>
          <w:sz w:val="24"/>
          <w:szCs w:val="24"/>
          <w:lang w:eastAsia="es-CO"/>
        </w:rPr>
        <w:t>, con resultados estadísticamente significativos.</w:t>
      </w:r>
    </w:p>
    <w:p w:rsidR="00FF3D4F" w:rsidRDefault="00FF3D4F" w:rsidP="00AA7015">
      <w:pPr>
        <w:spacing w:before="100" w:beforeAutospacing="1" w:after="100" w:afterAutospacing="1" w:line="360" w:lineRule="auto"/>
        <w:ind w:left="720"/>
        <w:outlineLvl w:val="3"/>
        <w:rPr>
          <w:rFonts w:ascii="Times New Roman" w:eastAsia="Times New Roman" w:hAnsi="Times New Roman"/>
          <w:color w:val="FF0000"/>
          <w:sz w:val="24"/>
          <w:szCs w:val="24"/>
          <w:lang w:eastAsia="es-CO"/>
        </w:rPr>
      </w:pPr>
    </w:p>
    <w:p w:rsidR="00AA7015" w:rsidRDefault="00AA7015" w:rsidP="00AA7015">
      <w:pPr>
        <w:spacing w:before="100" w:beforeAutospacing="1" w:after="100" w:afterAutospacing="1" w:line="360" w:lineRule="auto"/>
        <w:ind w:left="720"/>
        <w:outlineLvl w:val="3"/>
        <w:rPr>
          <w:rFonts w:ascii="Times New Roman" w:eastAsia="Times New Roman" w:hAnsi="Times New Roman"/>
          <w:color w:val="FF0000"/>
          <w:sz w:val="24"/>
          <w:szCs w:val="24"/>
          <w:lang w:eastAsia="es-CO"/>
        </w:rPr>
      </w:pPr>
    </w:p>
    <w:p w:rsidR="00AA7015" w:rsidRDefault="00AA7015" w:rsidP="00AA7015">
      <w:pPr>
        <w:spacing w:before="100" w:beforeAutospacing="1" w:after="100" w:afterAutospacing="1" w:line="360" w:lineRule="auto"/>
        <w:ind w:left="720"/>
        <w:outlineLvl w:val="3"/>
        <w:rPr>
          <w:rFonts w:ascii="Times New Roman" w:eastAsia="Times New Roman" w:hAnsi="Times New Roman"/>
          <w:color w:val="FF0000"/>
          <w:sz w:val="24"/>
          <w:szCs w:val="24"/>
          <w:lang w:eastAsia="es-CO"/>
        </w:rPr>
      </w:pPr>
    </w:p>
    <w:p w:rsidR="002D1EEE" w:rsidRDefault="002D1EEE" w:rsidP="00AA7015">
      <w:pPr>
        <w:spacing w:before="100" w:beforeAutospacing="1" w:after="100" w:afterAutospacing="1" w:line="360" w:lineRule="auto"/>
        <w:ind w:left="720"/>
        <w:outlineLvl w:val="3"/>
        <w:rPr>
          <w:rFonts w:ascii="Times New Roman" w:eastAsia="Times New Roman" w:hAnsi="Times New Roman"/>
          <w:color w:val="FF0000"/>
          <w:sz w:val="24"/>
          <w:szCs w:val="24"/>
          <w:lang w:eastAsia="es-CO"/>
        </w:rPr>
      </w:pPr>
    </w:p>
    <w:p w:rsidR="00AA7015" w:rsidRDefault="00AA7015" w:rsidP="00AA7015">
      <w:pPr>
        <w:spacing w:before="100" w:beforeAutospacing="1" w:after="100" w:afterAutospacing="1" w:line="360" w:lineRule="auto"/>
        <w:ind w:left="720"/>
        <w:outlineLvl w:val="3"/>
        <w:rPr>
          <w:rFonts w:ascii="Times New Roman" w:eastAsia="Times New Roman" w:hAnsi="Times New Roman"/>
          <w:color w:val="FF0000"/>
          <w:sz w:val="24"/>
          <w:szCs w:val="24"/>
          <w:lang w:eastAsia="es-CO"/>
        </w:rPr>
      </w:pPr>
    </w:p>
    <w:p w:rsidR="00534262" w:rsidRPr="002D1EEE" w:rsidRDefault="00AA7015" w:rsidP="002D1EEE">
      <w:pPr>
        <w:pStyle w:val="ListParagraph"/>
        <w:numPr>
          <w:ilvl w:val="0"/>
          <w:numId w:val="3"/>
        </w:numPr>
        <w:spacing w:before="100" w:beforeAutospacing="1" w:after="100" w:afterAutospacing="1" w:line="360" w:lineRule="auto"/>
        <w:jc w:val="center"/>
        <w:outlineLvl w:val="3"/>
        <w:rPr>
          <w:rFonts w:ascii="Times New Roman" w:eastAsia="Times New Roman" w:hAnsi="Times New Roman"/>
          <w:b/>
          <w:color w:val="000000"/>
          <w:sz w:val="24"/>
          <w:szCs w:val="24"/>
          <w:lang w:eastAsia="es-CO"/>
        </w:rPr>
      </w:pPr>
      <w:r w:rsidRPr="002D1EEE">
        <w:rPr>
          <w:rFonts w:ascii="Times New Roman" w:eastAsia="Times New Roman" w:hAnsi="Times New Roman"/>
          <w:b/>
          <w:color w:val="000000"/>
          <w:sz w:val="24"/>
          <w:szCs w:val="24"/>
          <w:lang w:eastAsia="es-CO"/>
        </w:rPr>
        <w:t>C</w:t>
      </w:r>
      <w:r w:rsidR="00534262" w:rsidRPr="002D1EEE">
        <w:rPr>
          <w:rFonts w:ascii="Times New Roman" w:eastAsia="Times New Roman" w:hAnsi="Times New Roman"/>
          <w:b/>
          <w:color w:val="000000"/>
          <w:sz w:val="24"/>
          <w:szCs w:val="24"/>
          <w:lang w:eastAsia="es-CO"/>
        </w:rPr>
        <w:t>onclusiones</w:t>
      </w:r>
      <w:r w:rsidR="00D7408B" w:rsidRPr="002D1EEE">
        <w:rPr>
          <w:rFonts w:ascii="Times New Roman" w:eastAsia="Times New Roman" w:hAnsi="Times New Roman"/>
          <w:b/>
          <w:color w:val="000000"/>
          <w:sz w:val="24"/>
          <w:szCs w:val="24"/>
          <w:lang w:eastAsia="es-CO"/>
        </w:rPr>
        <w:t xml:space="preserve"> y recomendaciones</w:t>
      </w:r>
    </w:p>
    <w:p w:rsidR="00E675B5" w:rsidRPr="00D370C8" w:rsidRDefault="00E675B5" w:rsidP="00E675B5">
      <w:pPr>
        <w:pStyle w:val="ListParagraph"/>
        <w:spacing w:before="100" w:beforeAutospacing="1" w:after="100" w:afterAutospacing="1" w:line="360" w:lineRule="auto"/>
        <w:outlineLvl w:val="3"/>
        <w:rPr>
          <w:rFonts w:ascii="Times" w:eastAsia="Times New Roman" w:hAnsi="Times"/>
          <w:b/>
          <w:color w:val="000000"/>
          <w:sz w:val="24"/>
          <w:szCs w:val="24"/>
          <w:lang w:eastAsia="es-CO"/>
        </w:rPr>
      </w:pPr>
    </w:p>
    <w:p w:rsidR="00534262" w:rsidRPr="00A62B97" w:rsidRDefault="00E675B5" w:rsidP="00D7408B">
      <w:pPr>
        <w:pStyle w:val="ListParagraph"/>
        <w:numPr>
          <w:ilvl w:val="0"/>
          <w:numId w:val="31"/>
        </w:numPr>
        <w:spacing w:before="100" w:beforeAutospacing="1" w:after="100" w:afterAutospacing="1" w:line="360" w:lineRule="auto"/>
        <w:jc w:val="both"/>
        <w:outlineLvl w:val="3"/>
        <w:rPr>
          <w:rFonts w:ascii="Times New Roman" w:eastAsia="Times New Roman" w:hAnsi="Times New Roman"/>
          <w:color w:val="000000"/>
          <w:sz w:val="24"/>
          <w:szCs w:val="24"/>
          <w:lang w:val="es-ES" w:eastAsia="es-CO"/>
        </w:rPr>
      </w:pPr>
      <w:r w:rsidRPr="00A62B97">
        <w:rPr>
          <w:rFonts w:ascii="Times New Roman" w:eastAsia="Times New Roman" w:hAnsi="Times New Roman"/>
          <w:color w:val="000000"/>
          <w:sz w:val="24"/>
          <w:szCs w:val="24"/>
          <w:lang w:val="es-ES" w:eastAsia="es-CO"/>
        </w:rPr>
        <w:t>La trombosis venosa cerebral</w:t>
      </w:r>
      <w:r w:rsidR="00C40792" w:rsidRPr="00A62B97">
        <w:rPr>
          <w:rFonts w:ascii="Times New Roman" w:hAnsi="Times New Roman"/>
          <w:sz w:val="24"/>
          <w:szCs w:val="24"/>
          <w:lang w:val="es-CO"/>
        </w:rPr>
        <w:t>es una patología de origen  neurológico con múltiples manifestaciones clínicas, cuyo diagnóstico requiere de la destreza del clínico; debido a su baja incidencia y poca sospecha diagnóstica, lo cual tiene mayor relevancia en la población obstétrica puesto que</w:t>
      </w:r>
      <w:r w:rsidR="00D370C8" w:rsidRPr="00A62B97">
        <w:rPr>
          <w:rFonts w:ascii="Times New Roman" w:hAnsi="Times New Roman"/>
          <w:sz w:val="24"/>
          <w:szCs w:val="24"/>
          <w:lang w:val="es-CO"/>
        </w:rPr>
        <w:t>,</w:t>
      </w:r>
      <w:r w:rsidR="00C40792" w:rsidRPr="00A62B97">
        <w:rPr>
          <w:rFonts w:ascii="Times New Roman" w:hAnsi="Times New Roman"/>
          <w:sz w:val="24"/>
          <w:szCs w:val="24"/>
          <w:lang w:val="es-CO"/>
        </w:rPr>
        <w:t xml:space="preserve"> la mayoría de sintomatología hacen pensar en otros diagnósticos diferenciales</w:t>
      </w:r>
      <w:r w:rsidR="00D370C8" w:rsidRPr="00A62B97">
        <w:rPr>
          <w:rFonts w:ascii="Times New Roman" w:hAnsi="Times New Roman"/>
          <w:sz w:val="24"/>
          <w:szCs w:val="24"/>
          <w:lang w:val="es-CO"/>
        </w:rPr>
        <w:t xml:space="preserve"> más frecuentes</w:t>
      </w:r>
      <w:r w:rsidR="00D15362">
        <w:rPr>
          <w:rFonts w:ascii="Times New Roman" w:hAnsi="Times New Roman"/>
          <w:sz w:val="24"/>
          <w:szCs w:val="24"/>
          <w:lang w:val="es-CO"/>
        </w:rPr>
        <w:t xml:space="preserve"> en esta población</w:t>
      </w:r>
      <w:r w:rsidR="00C40792" w:rsidRPr="00A62B97">
        <w:rPr>
          <w:rFonts w:ascii="Times New Roman" w:hAnsi="Times New Roman"/>
          <w:sz w:val="24"/>
          <w:szCs w:val="24"/>
          <w:lang w:val="es-CO"/>
        </w:rPr>
        <w:t>, re</w:t>
      </w:r>
      <w:r w:rsidR="00D15362">
        <w:rPr>
          <w:rFonts w:ascii="Times New Roman" w:hAnsi="Times New Roman"/>
          <w:sz w:val="24"/>
          <w:szCs w:val="24"/>
          <w:lang w:val="es-CO"/>
        </w:rPr>
        <w:t xml:space="preserve">trasando el diagnóstico </w:t>
      </w:r>
      <w:r w:rsidR="00C40792" w:rsidRPr="00A62B97">
        <w:rPr>
          <w:rFonts w:ascii="Times New Roman" w:hAnsi="Times New Roman"/>
          <w:sz w:val="24"/>
          <w:szCs w:val="24"/>
          <w:lang w:val="es-CO"/>
        </w:rPr>
        <w:t xml:space="preserve"> y por tan</w:t>
      </w:r>
      <w:r w:rsidR="00D15362">
        <w:rPr>
          <w:rFonts w:ascii="Times New Roman" w:hAnsi="Times New Roman"/>
          <w:sz w:val="24"/>
          <w:szCs w:val="24"/>
          <w:lang w:val="es-CO"/>
        </w:rPr>
        <w:t>to el tratamiento adecuado,  lo</w:t>
      </w:r>
      <w:r w:rsidR="00C40792" w:rsidRPr="00A62B97">
        <w:rPr>
          <w:rFonts w:ascii="Times New Roman" w:hAnsi="Times New Roman"/>
          <w:sz w:val="24"/>
          <w:szCs w:val="24"/>
          <w:lang w:val="es-CO"/>
        </w:rPr>
        <w:t xml:space="preserve"> que </w:t>
      </w:r>
      <w:r w:rsidR="00D370C8" w:rsidRPr="00A62B97">
        <w:rPr>
          <w:rFonts w:ascii="Times New Roman" w:hAnsi="Times New Roman"/>
          <w:sz w:val="24"/>
          <w:szCs w:val="24"/>
          <w:lang w:val="es-CO"/>
        </w:rPr>
        <w:t>convierte a la trombosis venosa</w:t>
      </w:r>
      <w:r w:rsidR="00C40792" w:rsidRPr="00A62B97">
        <w:rPr>
          <w:rFonts w:ascii="Times New Roman" w:hAnsi="Times New Roman"/>
          <w:sz w:val="24"/>
          <w:szCs w:val="24"/>
          <w:lang w:val="es-CO"/>
        </w:rPr>
        <w:t xml:space="preserve"> cerebral en</w:t>
      </w:r>
      <w:r w:rsidR="00D370C8" w:rsidRPr="00A62B97">
        <w:rPr>
          <w:rFonts w:ascii="Times New Roman" w:eastAsia="Times New Roman" w:hAnsi="Times New Roman"/>
          <w:color w:val="000000"/>
          <w:sz w:val="24"/>
          <w:szCs w:val="24"/>
          <w:lang w:val="es-ES" w:eastAsia="es-CO"/>
        </w:rPr>
        <w:t xml:space="preserve"> una enfermedad</w:t>
      </w:r>
      <w:r w:rsidRPr="00A62B97">
        <w:rPr>
          <w:rFonts w:ascii="Times New Roman" w:eastAsia="Times New Roman" w:hAnsi="Times New Roman"/>
          <w:color w:val="000000"/>
          <w:sz w:val="24"/>
          <w:szCs w:val="24"/>
          <w:lang w:val="es-ES" w:eastAsia="es-CO"/>
        </w:rPr>
        <w:t xml:space="preserve"> de alto impacto durante el embarazo y puerperio por su alto riesgo de complicaciones asociadas.</w:t>
      </w:r>
    </w:p>
    <w:p w:rsidR="00E675B5" w:rsidRPr="00E675B5" w:rsidRDefault="00E675B5" w:rsidP="00D7408B">
      <w:pPr>
        <w:pStyle w:val="ListParagraph"/>
        <w:numPr>
          <w:ilvl w:val="0"/>
          <w:numId w:val="31"/>
        </w:numPr>
        <w:spacing w:before="100" w:beforeAutospacing="1" w:after="100" w:afterAutospacing="1" w:line="360" w:lineRule="auto"/>
        <w:jc w:val="both"/>
        <w:outlineLvl w:val="3"/>
        <w:rPr>
          <w:rFonts w:ascii="Times New Roman" w:eastAsia="Times New Roman" w:hAnsi="Times New Roman"/>
          <w:color w:val="000000"/>
          <w:sz w:val="24"/>
          <w:szCs w:val="24"/>
          <w:lang w:val="es-ES" w:eastAsia="es-CO"/>
        </w:rPr>
      </w:pPr>
      <w:r w:rsidRPr="00E675B5">
        <w:rPr>
          <w:rFonts w:ascii="Times New Roman" w:eastAsia="Times New Roman" w:hAnsi="Times New Roman"/>
          <w:color w:val="000000"/>
          <w:sz w:val="24"/>
          <w:szCs w:val="24"/>
          <w:lang w:val="es-ES" w:eastAsia="es-CO"/>
        </w:rPr>
        <w:t>El cuadro clínico inicial es incierto</w:t>
      </w:r>
      <w:r w:rsidR="007773FA">
        <w:rPr>
          <w:rFonts w:ascii="Times New Roman" w:eastAsia="Times New Roman" w:hAnsi="Times New Roman"/>
          <w:color w:val="000000"/>
          <w:sz w:val="24"/>
          <w:szCs w:val="24"/>
          <w:lang w:val="es-ES" w:eastAsia="es-CO"/>
        </w:rPr>
        <w:t xml:space="preserve"> y diverso</w:t>
      </w:r>
      <w:r w:rsidRPr="00E675B5">
        <w:rPr>
          <w:rFonts w:ascii="Times New Roman" w:eastAsia="Times New Roman" w:hAnsi="Times New Roman"/>
          <w:color w:val="000000"/>
          <w:sz w:val="24"/>
          <w:szCs w:val="24"/>
          <w:lang w:val="es-ES" w:eastAsia="es-CO"/>
        </w:rPr>
        <w:t>, debido a que el 100% de las pacientes presentan cefalea inespecífica, pero tan solo 40-60% pres</w:t>
      </w:r>
      <w:r w:rsidR="007773FA">
        <w:rPr>
          <w:rFonts w:ascii="Times New Roman" w:eastAsia="Times New Roman" w:hAnsi="Times New Roman"/>
          <w:color w:val="000000"/>
          <w:sz w:val="24"/>
          <w:szCs w:val="24"/>
          <w:lang w:val="es-ES" w:eastAsia="es-CO"/>
        </w:rPr>
        <w:t>entan déficit neurológico focal, entre otras manifestaciones menos frecuentes que van desde co</w:t>
      </w:r>
      <w:r w:rsidR="00D15362">
        <w:rPr>
          <w:rFonts w:ascii="Times New Roman" w:eastAsia="Times New Roman" w:hAnsi="Times New Roman"/>
          <w:color w:val="000000"/>
          <w:sz w:val="24"/>
          <w:szCs w:val="24"/>
          <w:lang w:val="es-ES" w:eastAsia="es-CO"/>
        </w:rPr>
        <w:t>n</w:t>
      </w:r>
      <w:r w:rsidR="007773FA">
        <w:rPr>
          <w:rFonts w:ascii="Times New Roman" w:eastAsia="Times New Roman" w:hAnsi="Times New Roman"/>
          <w:color w:val="000000"/>
          <w:sz w:val="24"/>
          <w:szCs w:val="24"/>
          <w:lang w:val="es-ES" w:eastAsia="es-CO"/>
        </w:rPr>
        <w:t>vulsio</w:t>
      </w:r>
      <w:r w:rsidR="00D15362">
        <w:rPr>
          <w:rFonts w:ascii="Times New Roman" w:eastAsia="Times New Roman" w:hAnsi="Times New Roman"/>
          <w:color w:val="000000"/>
          <w:sz w:val="24"/>
          <w:szCs w:val="24"/>
          <w:lang w:val="es-ES" w:eastAsia="es-CO"/>
        </w:rPr>
        <w:t>nes, papiledema,</w:t>
      </w:r>
      <w:r w:rsidR="007773FA">
        <w:rPr>
          <w:rFonts w:ascii="Times New Roman" w:eastAsia="Times New Roman" w:hAnsi="Times New Roman"/>
          <w:color w:val="000000"/>
          <w:sz w:val="24"/>
          <w:szCs w:val="24"/>
          <w:lang w:val="es-ES" w:eastAsia="es-CO"/>
        </w:rPr>
        <w:t xml:space="preserve"> coma hasta la presentación asintomática, por esta razón se hace </w:t>
      </w:r>
      <w:r w:rsidR="00D15362">
        <w:rPr>
          <w:rFonts w:ascii="Times New Roman" w:eastAsia="Times New Roman" w:hAnsi="Times New Roman"/>
          <w:color w:val="000000"/>
          <w:sz w:val="24"/>
          <w:szCs w:val="24"/>
          <w:lang w:val="es-ES" w:eastAsia="es-CO"/>
        </w:rPr>
        <w:t>más</w:t>
      </w:r>
      <w:r w:rsidR="00A62B97">
        <w:rPr>
          <w:rFonts w:ascii="Times New Roman" w:eastAsia="Times New Roman" w:hAnsi="Times New Roman"/>
          <w:color w:val="000000"/>
          <w:sz w:val="24"/>
          <w:szCs w:val="24"/>
          <w:lang w:val="es-ES" w:eastAsia="es-CO"/>
        </w:rPr>
        <w:t>difícil</w:t>
      </w:r>
      <w:r w:rsidR="007773FA">
        <w:rPr>
          <w:rFonts w:ascii="Times New Roman" w:eastAsia="Times New Roman" w:hAnsi="Times New Roman"/>
          <w:color w:val="000000"/>
          <w:sz w:val="24"/>
          <w:szCs w:val="24"/>
          <w:lang w:val="es-ES" w:eastAsia="es-CO"/>
        </w:rPr>
        <w:t xml:space="preserve"> la sospecha diagnóstica de esta </w:t>
      </w:r>
      <w:r w:rsidR="00D15362">
        <w:rPr>
          <w:rFonts w:ascii="Times New Roman" w:eastAsia="Times New Roman" w:hAnsi="Times New Roman"/>
          <w:color w:val="000000"/>
          <w:sz w:val="24"/>
          <w:szCs w:val="24"/>
          <w:lang w:val="es-ES" w:eastAsia="es-CO"/>
        </w:rPr>
        <w:t>patología</w:t>
      </w:r>
    </w:p>
    <w:p w:rsidR="00E675B5" w:rsidRDefault="00E675B5" w:rsidP="00D7408B">
      <w:pPr>
        <w:pStyle w:val="ListParagraph"/>
        <w:numPr>
          <w:ilvl w:val="0"/>
          <w:numId w:val="31"/>
        </w:numPr>
        <w:spacing w:before="100" w:beforeAutospacing="1" w:after="100" w:afterAutospacing="1" w:line="360" w:lineRule="auto"/>
        <w:jc w:val="both"/>
        <w:outlineLvl w:val="3"/>
        <w:rPr>
          <w:rFonts w:ascii="Times New Roman" w:eastAsia="Times New Roman" w:hAnsi="Times New Roman"/>
          <w:color w:val="000000"/>
          <w:sz w:val="24"/>
          <w:szCs w:val="24"/>
          <w:lang w:val="es-ES" w:eastAsia="es-CO"/>
        </w:rPr>
      </w:pPr>
      <w:r>
        <w:rPr>
          <w:rFonts w:ascii="Times New Roman" w:eastAsia="Times New Roman" w:hAnsi="Times New Roman"/>
          <w:color w:val="000000"/>
          <w:sz w:val="24"/>
          <w:szCs w:val="24"/>
          <w:lang w:val="es-ES" w:eastAsia="es-CO"/>
        </w:rPr>
        <w:t xml:space="preserve">La etiología es </w:t>
      </w:r>
      <w:r w:rsidR="00FF3D4F">
        <w:rPr>
          <w:rFonts w:ascii="Times New Roman" w:eastAsia="Times New Roman" w:hAnsi="Times New Roman"/>
          <w:color w:val="000000"/>
          <w:sz w:val="24"/>
          <w:szCs w:val="24"/>
          <w:lang w:val="es-ES" w:eastAsia="es-CO"/>
        </w:rPr>
        <w:t>desconocida</w:t>
      </w:r>
      <w:r>
        <w:rPr>
          <w:rFonts w:ascii="Times New Roman" w:eastAsia="Times New Roman" w:hAnsi="Times New Roman"/>
          <w:color w:val="000000"/>
          <w:sz w:val="24"/>
          <w:szCs w:val="24"/>
          <w:lang w:val="es-ES" w:eastAsia="es-CO"/>
        </w:rPr>
        <w:t xml:space="preserve"> hasta en el 40% de los casos, y pres</w:t>
      </w:r>
      <w:r w:rsidR="00D7408B">
        <w:rPr>
          <w:rFonts w:ascii="Times New Roman" w:eastAsia="Times New Roman" w:hAnsi="Times New Roman"/>
          <w:color w:val="000000"/>
          <w:sz w:val="24"/>
          <w:szCs w:val="24"/>
          <w:lang w:val="es-ES" w:eastAsia="es-CO"/>
        </w:rPr>
        <w:t>e</w:t>
      </w:r>
      <w:r w:rsidR="007773FA">
        <w:rPr>
          <w:rFonts w:ascii="Times New Roman" w:eastAsia="Times New Roman" w:hAnsi="Times New Roman"/>
          <w:color w:val="000000"/>
          <w:sz w:val="24"/>
          <w:szCs w:val="24"/>
          <w:lang w:val="es-ES" w:eastAsia="es-CO"/>
        </w:rPr>
        <w:t xml:space="preserve">nta una sobrevida de 80%, </w:t>
      </w:r>
      <w:r w:rsidR="00A62B97">
        <w:rPr>
          <w:rFonts w:ascii="Times New Roman" w:eastAsia="Times New Roman" w:hAnsi="Times New Roman"/>
          <w:color w:val="000000"/>
          <w:sz w:val="24"/>
          <w:szCs w:val="24"/>
          <w:lang w:val="es-ES" w:eastAsia="es-CO"/>
        </w:rPr>
        <w:t xml:space="preserve">con un excelente pronóstico </w:t>
      </w:r>
      <w:r w:rsidR="00D15362">
        <w:rPr>
          <w:rFonts w:ascii="Times New Roman" w:eastAsia="Times New Roman" w:hAnsi="Times New Roman"/>
          <w:color w:val="000000"/>
          <w:sz w:val="24"/>
          <w:szCs w:val="24"/>
          <w:lang w:val="es-ES" w:eastAsia="es-CO"/>
        </w:rPr>
        <w:t xml:space="preserve">neurológico </w:t>
      </w:r>
      <w:r w:rsidR="00A62B97">
        <w:rPr>
          <w:rFonts w:ascii="Times New Roman" w:eastAsia="Times New Roman" w:hAnsi="Times New Roman"/>
          <w:color w:val="000000"/>
          <w:sz w:val="24"/>
          <w:szCs w:val="24"/>
          <w:lang w:val="es-ES" w:eastAsia="es-CO"/>
        </w:rPr>
        <w:t xml:space="preserve">a corto y largo plazo si se realiza un diagnóstico oportuno, y </w:t>
      </w:r>
      <w:r w:rsidR="00D15362">
        <w:rPr>
          <w:rFonts w:ascii="Times New Roman" w:eastAsia="Times New Roman" w:hAnsi="Times New Roman"/>
          <w:color w:val="000000"/>
          <w:sz w:val="24"/>
          <w:szCs w:val="24"/>
          <w:lang w:val="es-ES" w:eastAsia="es-CO"/>
        </w:rPr>
        <w:t>por ende un tratamiento optimo</w:t>
      </w:r>
      <w:r w:rsidR="00A62B97">
        <w:rPr>
          <w:rFonts w:ascii="Times New Roman" w:eastAsia="Times New Roman" w:hAnsi="Times New Roman"/>
          <w:color w:val="000000"/>
          <w:sz w:val="24"/>
          <w:szCs w:val="24"/>
          <w:lang w:val="es-ES" w:eastAsia="es-CO"/>
        </w:rPr>
        <w:t>, que va desde  anticoagulación plena con heparina hasta manejo</w:t>
      </w:r>
      <w:r w:rsidR="00D15362">
        <w:rPr>
          <w:rFonts w:ascii="Times New Roman" w:eastAsia="Times New Roman" w:hAnsi="Times New Roman"/>
          <w:color w:val="000000"/>
          <w:sz w:val="24"/>
          <w:szCs w:val="24"/>
          <w:lang w:val="es-ES" w:eastAsia="es-CO"/>
        </w:rPr>
        <w:t>squirúrgicos</w:t>
      </w:r>
      <w:r w:rsidR="00A62B97">
        <w:rPr>
          <w:rFonts w:ascii="Times New Roman" w:eastAsia="Times New Roman" w:hAnsi="Times New Roman"/>
          <w:color w:val="000000"/>
          <w:sz w:val="24"/>
          <w:szCs w:val="24"/>
          <w:lang w:val="es-ES" w:eastAsia="es-CO"/>
        </w:rPr>
        <w:t xml:space="preserve"> avanzados</w:t>
      </w:r>
      <w:r w:rsidR="004E5E60">
        <w:rPr>
          <w:rFonts w:ascii="Times New Roman" w:eastAsia="Times New Roman" w:hAnsi="Times New Roman"/>
          <w:color w:val="000000"/>
          <w:sz w:val="24"/>
          <w:szCs w:val="24"/>
          <w:lang w:val="es-ES" w:eastAsia="es-CO"/>
        </w:rPr>
        <w:t xml:space="preserve"> (trombectomia)</w:t>
      </w:r>
      <w:r w:rsidR="00A62B97">
        <w:rPr>
          <w:rFonts w:ascii="Times New Roman" w:eastAsia="Times New Roman" w:hAnsi="Times New Roman"/>
          <w:color w:val="000000"/>
          <w:sz w:val="24"/>
          <w:szCs w:val="24"/>
          <w:lang w:val="es-ES" w:eastAsia="es-CO"/>
        </w:rPr>
        <w:t xml:space="preserve"> en pacientes con mayor compromiso neurológico</w:t>
      </w:r>
      <w:r w:rsidR="00D15362">
        <w:rPr>
          <w:rFonts w:ascii="Times New Roman" w:eastAsia="Times New Roman" w:hAnsi="Times New Roman"/>
          <w:color w:val="000000"/>
          <w:sz w:val="24"/>
          <w:szCs w:val="24"/>
          <w:lang w:val="es-ES" w:eastAsia="es-CO"/>
        </w:rPr>
        <w:t xml:space="preserve"> o contraindicación de uso de heparina</w:t>
      </w:r>
      <w:r w:rsidR="00A62B97">
        <w:rPr>
          <w:rFonts w:ascii="Times New Roman" w:eastAsia="Times New Roman" w:hAnsi="Times New Roman"/>
          <w:color w:val="000000"/>
          <w:sz w:val="24"/>
          <w:szCs w:val="24"/>
          <w:lang w:val="es-ES" w:eastAsia="es-CO"/>
        </w:rPr>
        <w:t>, sin embargo este último con poca evidencia en la literatura actual que justifique su uso indiscriminado en pacientes obs</w:t>
      </w:r>
      <w:r w:rsidR="00D15362">
        <w:rPr>
          <w:rFonts w:ascii="Times New Roman" w:eastAsia="Times New Roman" w:hAnsi="Times New Roman"/>
          <w:color w:val="000000"/>
          <w:sz w:val="24"/>
          <w:szCs w:val="24"/>
          <w:lang w:val="es-ES" w:eastAsia="es-CO"/>
        </w:rPr>
        <w:t>té</w:t>
      </w:r>
      <w:r w:rsidR="00A62B97">
        <w:rPr>
          <w:rFonts w:ascii="Times New Roman" w:eastAsia="Times New Roman" w:hAnsi="Times New Roman"/>
          <w:color w:val="000000"/>
          <w:sz w:val="24"/>
          <w:szCs w:val="24"/>
          <w:lang w:val="es-ES" w:eastAsia="es-CO"/>
        </w:rPr>
        <w:t>tricas, con solo algunos reportes de caso aislados con buenas tasas de éxito.</w:t>
      </w:r>
    </w:p>
    <w:p w:rsidR="00AA7015" w:rsidRDefault="00D7408B" w:rsidP="00AA7015">
      <w:pPr>
        <w:pStyle w:val="ListParagraph"/>
        <w:numPr>
          <w:ilvl w:val="0"/>
          <w:numId w:val="31"/>
        </w:numPr>
        <w:spacing w:before="100" w:beforeAutospacing="1" w:after="100" w:afterAutospacing="1" w:line="360" w:lineRule="auto"/>
        <w:jc w:val="both"/>
        <w:outlineLvl w:val="3"/>
        <w:rPr>
          <w:rFonts w:ascii="Times New Roman" w:eastAsia="Times New Roman" w:hAnsi="Times New Roman"/>
          <w:color w:val="000000"/>
          <w:sz w:val="24"/>
          <w:szCs w:val="24"/>
          <w:lang w:val="es-ES" w:eastAsia="es-CO"/>
        </w:rPr>
      </w:pPr>
      <w:r>
        <w:rPr>
          <w:rFonts w:ascii="Times New Roman" w:eastAsia="Times New Roman" w:hAnsi="Times New Roman"/>
          <w:color w:val="000000"/>
          <w:sz w:val="24"/>
          <w:szCs w:val="24"/>
          <w:lang w:val="es-ES" w:eastAsia="es-CO"/>
        </w:rPr>
        <w:t>Las imágenes diagnósticas presentan un resultado negativo de</w:t>
      </w:r>
      <w:r w:rsidR="00D15362">
        <w:rPr>
          <w:rFonts w:ascii="Times New Roman" w:eastAsia="Times New Roman" w:hAnsi="Times New Roman"/>
          <w:color w:val="000000"/>
          <w:sz w:val="24"/>
          <w:szCs w:val="24"/>
          <w:lang w:val="es-ES" w:eastAsia="es-CO"/>
        </w:rPr>
        <w:t>l</w:t>
      </w:r>
      <w:r>
        <w:rPr>
          <w:rFonts w:ascii="Times New Roman" w:eastAsia="Times New Roman" w:hAnsi="Times New Roman"/>
          <w:color w:val="000000"/>
          <w:sz w:val="24"/>
          <w:szCs w:val="24"/>
          <w:lang w:val="es-ES" w:eastAsia="es-CO"/>
        </w:rPr>
        <w:t xml:space="preserve"> 40%</w:t>
      </w:r>
      <w:r w:rsidR="00D15362">
        <w:rPr>
          <w:rFonts w:ascii="Times New Roman" w:eastAsia="Times New Roman" w:hAnsi="Times New Roman"/>
          <w:color w:val="000000"/>
          <w:sz w:val="24"/>
          <w:szCs w:val="24"/>
          <w:lang w:val="es-ES" w:eastAsia="es-CO"/>
        </w:rPr>
        <w:t xml:space="preserve"> en los estudios iniciales</w:t>
      </w:r>
      <w:r>
        <w:rPr>
          <w:rFonts w:ascii="Times New Roman" w:eastAsia="Times New Roman" w:hAnsi="Times New Roman"/>
          <w:color w:val="000000"/>
          <w:sz w:val="24"/>
          <w:szCs w:val="24"/>
          <w:lang w:val="es-ES" w:eastAsia="es-CO"/>
        </w:rPr>
        <w:t>, por lo que no es pos</w:t>
      </w:r>
      <w:r w:rsidR="00D15362">
        <w:rPr>
          <w:rFonts w:ascii="Times New Roman" w:eastAsia="Times New Roman" w:hAnsi="Times New Roman"/>
          <w:color w:val="000000"/>
          <w:sz w:val="24"/>
          <w:szCs w:val="24"/>
          <w:lang w:val="es-ES" w:eastAsia="es-CO"/>
        </w:rPr>
        <w:t xml:space="preserve">ible basar el diagnóstico confirmatorio de la forma aguda de esta </w:t>
      </w:r>
      <w:r w:rsidR="00193DFF">
        <w:rPr>
          <w:rFonts w:ascii="Times New Roman" w:eastAsia="Times New Roman" w:hAnsi="Times New Roman"/>
          <w:color w:val="000000"/>
          <w:sz w:val="24"/>
          <w:szCs w:val="24"/>
          <w:lang w:val="es-ES" w:eastAsia="es-CO"/>
        </w:rPr>
        <w:t>patología</w:t>
      </w:r>
      <w:r w:rsidR="00D15362">
        <w:rPr>
          <w:rFonts w:ascii="Times New Roman" w:eastAsia="Times New Roman" w:hAnsi="Times New Roman"/>
          <w:color w:val="000000"/>
          <w:sz w:val="24"/>
          <w:szCs w:val="24"/>
          <w:lang w:val="es-ES" w:eastAsia="es-CO"/>
        </w:rPr>
        <w:t xml:space="preserve"> únicamente con imagenes; debe realizarse una integración entre la presentación clínica, imágenes radiológicas y factores de riesgo para esta enfermedad entre los cuales, los más frecuentes se encuentran el embarazo, el puerperio y las trombofilias, para obtener un diagnóstico certero y disminuir morbimort</w:t>
      </w:r>
      <w:r w:rsidR="00193DFF">
        <w:rPr>
          <w:rFonts w:ascii="Times New Roman" w:eastAsia="Times New Roman" w:hAnsi="Times New Roman"/>
          <w:color w:val="000000"/>
          <w:sz w:val="24"/>
          <w:szCs w:val="24"/>
          <w:lang w:val="es-ES" w:eastAsia="es-CO"/>
        </w:rPr>
        <w:t>alidad tanto materna como fetal.</w:t>
      </w:r>
    </w:p>
    <w:p w:rsidR="002D1EEE" w:rsidRPr="002D1EEE" w:rsidRDefault="002D1EEE" w:rsidP="00AA7015">
      <w:pPr>
        <w:pStyle w:val="ListParagraph"/>
        <w:numPr>
          <w:ilvl w:val="0"/>
          <w:numId w:val="31"/>
        </w:numPr>
        <w:spacing w:before="100" w:beforeAutospacing="1" w:after="100" w:afterAutospacing="1" w:line="360" w:lineRule="auto"/>
        <w:jc w:val="both"/>
        <w:outlineLvl w:val="3"/>
        <w:rPr>
          <w:rFonts w:ascii="Times New Roman" w:eastAsia="Times New Roman" w:hAnsi="Times New Roman"/>
          <w:color w:val="000000"/>
          <w:sz w:val="24"/>
          <w:szCs w:val="24"/>
          <w:lang w:val="es-ES" w:eastAsia="es-CO"/>
        </w:rPr>
      </w:pPr>
    </w:p>
    <w:p w:rsidR="00E02987" w:rsidRDefault="00E02987" w:rsidP="002972C3">
      <w:pPr>
        <w:numPr>
          <w:ilvl w:val="0"/>
          <w:numId w:val="3"/>
        </w:numPr>
        <w:spacing w:before="100" w:beforeAutospacing="1" w:after="100" w:afterAutospacing="1" w:line="360" w:lineRule="auto"/>
        <w:jc w:val="center"/>
        <w:outlineLvl w:val="3"/>
        <w:rPr>
          <w:rFonts w:ascii="Times New Roman" w:eastAsia="Times New Roman" w:hAnsi="Times New Roman"/>
          <w:b/>
          <w:color w:val="000000"/>
          <w:sz w:val="24"/>
          <w:szCs w:val="24"/>
          <w:lang w:eastAsia="es-CO"/>
        </w:rPr>
      </w:pPr>
      <w:r w:rsidRPr="002972C3">
        <w:rPr>
          <w:rFonts w:ascii="Times New Roman" w:eastAsia="Times New Roman" w:hAnsi="Times New Roman"/>
          <w:b/>
          <w:color w:val="000000"/>
          <w:sz w:val="24"/>
          <w:szCs w:val="24"/>
          <w:lang w:eastAsia="es-CO"/>
        </w:rPr>
        <w:t>Discusión</w:t>
      </w:r>
    </w:p>
    <w:p w:rsidR="0003253F" w:rsidRDefault="0088283F" w:rsidP="00135C9C">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El embarazo y el puerperio son un ejemplo clásico de </w:t>
      </w:r>
      <w:r w:rsidR="00D7408B">
        <w:rPr>
          <w:rFonts w:ascii="Times New Roman" w:eastAsia="Times New Roman" w:hAnsi="Times New Roman"/>
          <w:color w:val="000000"/>
          <w:sz w:val="24"/>
          <w:szCs w:val="24"/>
          <w:lang w:eastAsia="es-CO"/>
        </w:rPr>
        <w:t>e</w:t>
      </w:r>
      <w:r w:rsidR="00706D27">
        <w:rPr>
          <w:rFonts w:ascii="Times New Roman" w:eastAsia="Times New Roman" w:hAnsi="Times New Roman"/>
          <w:color w:val="000000"/>
          <w:sz w:val="24"/>
          <w:szCs w:val="24"/>
          <w:lang w:eastAsia="es-CO"/>
        </w:rPr>
        <w:t>stados</w:t>
      </w:r>
      <w:r w:rsidR="00AA7015">
        <w:rPr>
          <w:rFonts w:ascii="Times New Roman" w:eastAsia="Times New Roman" w:hAnsi="Times New Roman"/>
          <w:color w:val="000000"/>
          <w:sz w:val="24"/>
          <w:szCs w:val="24"/>
          <w:lang w:eastAsia="es-CO"/>
        </w:rPr>
        <w:t xml:space="preserve"> </w:t>
      </w:r>
      <w:r>
        <w:rPr>
          <w:rFonts w:ascii="Times New Roman" w:eastAsia="Times New Roman" w:hAnsi="Times New Roman"/>
          <w:color w:val="000000"/>
          <w:sz w:val="24"/>
          <w:szCs w:val="24"/>
          <w:lang w:eastAsia="es-CO"/>
        </w:rPr>
        <w:t>protrom</w:t>
      </w:r>
      <w:r w:rsidR="00D7408B">
        <w:rPr>
          <w:rFonts w:ascii="Times New Roman" w:eastAsia="Times New Roman" w:hAnsi="Times New Roman"/>
          <w:color w:val="000000"/>
          <w:sz w:val="24"/>
          <w:szCs w:val="24"/>
          <w:lang w:eastAsia="es-CO"/>
        </w:rPr>
        <w:t>bóticos</w:t>
      </w:r>
      <w:r>
        <w:rPr>
          <w:rFonts w:ascii="Times New Roman" w:eastAsia="Times New Roman" w:hAnsi="Times New Roman"/>
          <w:color w:val="000000"/>
          <w:sz w:val="24"/>
          <w:szCs w:val="24"/>
          <w:lang w:eastAsia="es-CO"/>
        </w:rPr>
        <w:t>, ya que en este periodo de tiempo se incrementa de forma su</w:t>
      </w:r>
      <w:r w:rsidR="00606EE6">
        <w:rPr>
          <w:rFonts w:ascii="Times New Roman" w:eastAsia="Times New Roman" w:hAnsi="Times New Roman"/>
          <w:color w:val="000000"/>
          <w:sz w:val="24"/>
          <w:szCs w:val="24"/>
          <w:lang w:eastAsia="es-CO"/>
        </w:rPr>
        <w:t xml:space="preserve">stancial la incidencia de </w:t>
      </w:r>
      <w:r w:rsidR="00D7408B">
        <w:rPr>
          <w:rFonts w:ascii="Times New Roman" w:eastAsia="Times New Roman" w:hAnsi="Times New Roman"/>
          <w:color w:val="000000"/>
          <w:sz w:val="24"/>
          <w:szCs w:val="24"/>
          <w:lang w:eastAsia="es-CO"/>
        </w:rPr>
        <w:t>eventos tromboembolicos, aumentándose su</w:t>
      </w:r>
      <w:r w:rsidR="00606EE6">
        <w:rPr>
          <w:rFonts w:ascii="Times New Roman" w:eastAsia="Times New Roman" w:hAnsi="Times New Roman"/>
          <w:color w:val="000000"/>
          <w:sz w:val="24"/>
          <w:szCs w:val="24"/>
          <w:lang w:eastAsia="es-CO"/>
        </w:rPr>
        <w:t xml:space="preserve"> riesgo </w:t>
      </w:r>
      <w:r w:rsidR="00D7408B">
        <w:rPr>
          <w:rFonts w:ascii="Times New Roman" w:eastAsia="Times New Roman" w:hAnsi="Times New Roman"/>
          <w:color w:val="000000"/>
          <w:sz w:val="24"/>
          <w:szCs w:val="24"/>
          <w:lang w:eastAsia="es-CO"/>
        </w:rPr>
        <w:t xml:space="preserve">hasta </w:t>
      </w:r>
      <w:r w:rsidR="00606EE6">
        <w:rPr>
          <w:rFonts w:ascii="Times New Roman" w:eastAsia="Times New Roman" w:hAnsi="Times New Roman"/>
          <w:color w:val="000000"/>
          <w:sz w:val="24"/>
          <w:szCs w:val="24"/>
          <w:lang w:eastAsia="es-CO"/>
        </w:rPr>
        <w:t>cinco veces comparado con la población no embarazada.</w:t>
      </w:r>
      <w:r>
        <w:rPr>
          <w:rFonts w:ascii="Times New Roman" w:eastAsia="Times New Roman" w:hAnsi="Times New Roman"/>
          <w:color w:val="000000"/>
          <w:sz w:val="24"/>
          <w:szCs w:val="24"/>
          <w:lang w:eastAsia="es-CO"/>
        </w:rPr>
        <w:t xml:space="preserve"> Dentro de los eventos trombóticos relacionados con el embarazo, la trombosis de senos</w:t>
      </w:r>
      <w:r w:rsidR="00A90F2D">
        <w:rPr>
          <w:rFonts w:ascii="Times New Roman" w:eastAsia="Times New Roman" w:hAnsi="Times New Roman"/>
          <w:color w:val="000000"/>
          <w:sz w:val="24"/>
          <w:szCs w:val="24"/>
          <w:lang w:eastAsia="es-CO"/>
        </w:rPr>
        <w:t xml:space="preserve"> venosos</w:t>
      </w:r>
      <w:r>
        <w:rPr>
          <w:rFonts w:ascii="Times New Roman" w:eastAsia="Times New Roman" w:hAnsi="Times New Roman"/>
          <w:color w:val="000000"/>
          <w:sz w:val="24"/>
          <w:szCs w:val="24"/>
          <w:lang w:eastAsia="es-CO"/>
        </w:rPr>
        <w:t xml:space="preserve"> y venas </w:t>
      </w:r>
      <w:r w:rsidR="0036017C">
        <w:rPr>
          <w:rFonts w:ascii="Times New Roman" w:eastAsia="Times New Roman" w:hAnsi="Times New Roman"/>
          <w:color w:val="000000"/>
          <w:sz w:val="24"/>
          <w:szCs w:val="24"/>
          <w:lang w:eastAsia="es-CO"/>
        </w:rPr>
        <w:t xml:space="preserve">cerebrales </w:t>
      </w:r>
      <w:r w:rsidR="00D7408B">
        <w:rPr>
          <w:rFonts w:ascii="Times New Roman" w:eastAsia="Times New Roman" w:hAnsi="Times New Roman"/>
          <w:color w:val="000000"/>
          <w:sz w:val="24"/>
          <w:szCs w:val="24"/>
          <w:lang w:eastAsia="es-CO"/>
        </w:rPr>
        <w:t xml:space="preserve">son una de las </w:t>
      </w:r>
      <w:r w:rsidR="0036017C">
        <w:rPr>
          <w:rFonts w:ascii="Times New Roman" w:eastAsia="Times New Roman" w:hAnsi="Times New Roman"/>
          <w:color w:val="000000"/>
          <w:sz w:val="24"/>
          <w:szCs w:val="24"/>
          <w:lang w:eastAsia="es-CO"/>
        </w:rPr>
        <w:t>patología</w:t>
      </w:r>
      <w:r w:rsidR="00D7408B">
        <w:rPr>
          <w:rFonts w:ascii="Times New Roman" w:eastAsia="Times New Roman" w:hAnsi="Times New Roman"/>
          <w:color w:val="000000"/>
          <w:sz w:val="24"/>
          <w:szCs w:val="24"/>
          <w:lang w:eastAsia="es-CO"/>
        </w:rPr>
        <w:t xml:space="preserve">s </w:t>
      </w:r>
      <w:r w:rsidR="00A90F2D">
        <w:rPr>
          <w:rFonts w:ascii="Times New Roman" w:eastAsia="Times New Roman" w:hAnsi="Times New Roman"/>
          <w:color w:val="000000"/>
          <w:sz w:val="24"/>
          <w:szCs w:val="24"/>
          <w:lang w:eastAsia="es-CO"/>
        </w:rPr>
        <w:t xml:space="preserve">que menos ha sido estudiada durante el embarazo y puerperio, siendo causa </w:t>
      </w:r>
      <w:r w:rsidR="00606EE6">
        <w:rPr>
          <w:rFonts w:ascii="Times New Roman" w:eastAsia="Times New Roman" w:hAnsi="Times New Roman"/>
          <w:color w:val="000000"/>
          <w:sz w:val="24"/>
          <w:szCs w:val="24"/>
          <w:lang w:eastAsia="es-CO"/>
        </w:rPr>
        <w:t xml:space="preserve">de morbilidad materna y mortalidad de un 10 hasta </w:t>
      </w:r>
      <w:r w:rsidR="00023A5B">
        <w:rPr>
          <w:rFonts w:ascii="Times New Roman" w:eastAsia="Times New Roman" w:hAnsi="Times New Roman"/>
          <w:color w:val="000000"/>
          <w:sz w:val="24"/>
          <w:szCs w:val="24"/>
          <w:lang w:eastAsia="es-CO"/>
        </w:rPr>
        <w:t xml:space="preserve">un </w:t>
      </w:r>
      <w:r w:rsidR="00606EE6">
        <w:rPr>
          <w:rFonts w:ascii="Times New Roman" w:eastAsia="Times New Roman" w:hAnsi="Times New Roman"/>
          <w:color w:val="000000"/>
          <w:sz w:val="24"/>
          <w:szCs w:val="24"/>
          <w:lang w:eastAsia="es-CO"/>
        </w:rPr>
        <w:t>30%</w:t>
      </w:r>
      <w:r w:rsidR="00A90F2D">
        <w:rPr>
          <w:rFonts w:ascii="Times New Roman" w:eastAsia="Times New Roman" w:hAnsi="Times New Roman"/>
          <w:color w:val="000000"/>
          <w:sz w:val="24"/>
          <w:szCs w:val="24"/>
          <w:lang w:eastAsia="es-CO"/>
        </w:rPr>
        <w:t xml:space="preserve"> de los casos según </w:t>
      </w:r>
      <w:r w:rsidR="004C6FFF">
        <w:rPr>
          <w:rFonts w:ascii="Times New Roman" w:eastAsia="Times New Roman" w:hAnsi="Times New Roman"/>
          <w:color w:val="000000"/>
          <w:sz w:val="24"/>
          <w:szCs w:val="24"/>
          <w:lang w:eastAsia="es-CO"/>
        </w:rPr>
        <w:t xml:space="preserve">lo reportado </w:t>
      </w:r>
      <w:r w:rsidR="004C6FFF" w:rsidRPr="00B9243B">
        <w:rPr>
          <w:rFonts w:ascii="Times New Roman" w:eastAsia="Times New Roman" w:hAnsi="Times New Roman"/>
          <w:color w:val="000000"/>
          <w:sz w:val="24"/>
          <w:szCs w:val="24"/>
          <w:lang w:eastAsia="es-CO"/>
        </w:rPr>
        <w:t>en la literatura</w:t>
      </w:r>
      <w:r w:rsidR="00387684">
        <w:rPr>
          <w:rFonts w:ascii="Times New Roman" w:eastAsia="Times New Roman" w:hAnsi="Times New Roman"/>
          <w:color w:val="000000"/>
          <w:sz w:val="24"/>
          <w:szCs w:val="24"/>
          <w:lang w:eastAsia="es-CO"/>
        </w:rPr>
        <w:t>, y su verdadero impacto en la población obstétrica e</w:t>
      </w:r>
      <w:r w:rsidR="0070181C">
        <w:rPr>
          <w:rFonts w:ascii="Times New Roman" w:eastAsia="Times New Roman" w:hAnsi="Times New Roman"/>
          <w:color w:val="000000"/>
          <w:sz w:val="24"/>
          <w:szCs w:val="24"/>
          <w:lang w:eastAsia="es-CO"/>
        </w:rPr>
        <w:t>s desconocido por muchos</w:t>
      </w:r>
      <w:r w:rsidR="00387684">
        <w:rPr>
          <w:rFonts w:ascii="Times New Roman" w:eastAsia="Times New Roman" w:hAnsi="Times New Roman"/>
          <w:color w:val="000000"/>
          <w:sz w:val="24"/>
          <w:szCs w:val="24"/>
          <w:lang w:eastAsia="es-CO"/>
        </w:rPr>
        <w:t>,</w:t>
      </w:r>
      <w:r w:rsidR="009A4B86">
        <w:rPr>
          <w:rFonts w:ascii="Times New Roman" w:eastAsia="Times New Roman" w:hAnsi="Times New Roman"/>
          <w:color w:val="000000"/>
          <w:sz w:val="24"/>
          <w:szCs w:val="24"/>
          <w:lang w:eastAsia="es-CO"/>
        </w:rPr>
        <w:t xml:space="preserve">de la cual hasta la fecha </w:t>
      </w:r>
      <w:r w:rsidR="007C4D9A">
        <w:rPr>
          <w:rFonts w:ascii="Times New Roman" w:eastAsia="Times New Roman" w:hAnsi="Times New Roman"/>
          <w:color w:val="000000"/>
          <w:sz w:val="24"/>
          <w:szCs w:val="24"/>
          <w:lang w:eastAsia="es-CO"/>
        </w:rPr>
        <w:t xml:space="preserve"> se encuentra litera</w:t>
      </w:r>
      <w:r w:rsidR="0070181C">
        <w:rPr>
          <w:rFonts w:ascii="Times New Roman" w:eastAsia="Times New Roman" w:hAnsi="Times New Roman"/>
          <w:color w:val="000000"/>
          <w:sz w:val="24"/>
          <w:szCs w:val="24"/>
          <w:lang w:eastAsia="es-CO"/>
        </w:rPr>
        <w:t>tura sin un nivel de evidencia alto que soporte esto</w:t>
      </w:r>
      <w:r w:rsidR="00C90200">
        <w:rPr>
          <w:rFonts w:ascii="Times New Roman" w:eastAsia="Times New Roman" w:hAnsi="Times New Roman"/>
          <w:color w:val="000000"/>
          <w:sz w:val="24"/>
          <w:szCs w:val="24"/>
          <w:lang w:eastAsia="es-CO"/>
        </w:rPr>
        <w:t>s datos</w:t>
      </w:r>
      <w:r w:rsidR="00AC4DB2">
        <w:rPr>
          <w:rFonts w:ascii="Times New Roman" w:eastAsia="Times New Roman" w:hAnsi="Times New Roman"/>
          <w:color w:val="000000"/>
          <w:sz w:val="24"/>
          <w:szCs w:val="24"/>
          <w:vertAlign w:val="superscript"/>
          <w:lang w:eastAsia="es-CO"/>
        </w:rPr>
        <w:t>(2,3)</w:t>
      </w:r>
      <w:r w:rsidR="00D7408B">
        <w:rPr>
          <w:rFonts w:ascii="Times New Roman" w:eastAsia="Times New Roman" w:hAnsi="Times New Roman"/>
          <w:color w:val="000000"/>
          <w:sz w:val="24"/>
          <w:szCs w:val="24"/>
          <w:lang w:eastAsia="es-CO"/>
        </w:rPr>
        <w:t>.</w:t>
      </w:r>
    </w:p>
    <w:p w:rsidR="00023A5B" w:rsidRDefault="00B9243B" w:rsidP="00135C9C">
      <w:pPr>
        <w:spacing w:before="100" w:beforeAutospacing="1" w:after="100" w:afterAutospacing="1" w:line="360" w:lineRule="auto"/>
        <w:jc w:val="both"/>
        <w:outlineLvl w:val="3"/>
        <w:rPr>
          <w:rFonts w:ascii="Times New Roman" w:hAnsi="Times New Roman"/>
          <w:sz w:val="24"/>
          <w:szCs w:val="24"/>
        </w:rPr>
      </w:pPr>
      <w:r w:rsidRPr="00B9243B">
        <w:rPr>
          <w:rFonts w:ascii="Times New Roman" w:eastAsia="Times New Roman" w:hAnsi="Times New Roman"/>
          <w:color w:val="000000"/>
          <w:sz w:val="24"/>
          <w:szCs w:val="24"/>
          <w:lang w:eastAsia="es-CO"/>
        </w:rPr>
        <w:t>Existen</w:t>
      </w:r>
      <w:r w:rsidRPr="00B9243B">
        <w:rPr>
          <w:rFonts w:ascii="Times New Roman" w:hAnsi="Times New Roman"/>
          <w:sz w:val="24"/>
          <w:szCs w:val="24"/>
        </w:rPr>
        <w:t xml:space="preserve"> reportes de casos de TSVC en la literatura desde 1940</w:t>
      </w:r>
      <w:r>
        <w:rPr>
          <w:rFonts w:ascii="Times New Roman" w:eastAsia="Times New Roman" w:hAnsi="Times New Roman"/>
          <w:color w:val="000000"/>
          <w:sz w:val="24"/>
          <w:szCs w:val="24"/>
          <w:lang w:eastAsia="es-CO"/>
        </w:rPr>
        <w:t>,</w:t>
      </w:r>
      <w:r w:rsidR="0003253F">
        <w:rPr>
          <w:rFonts w:ascii="Times New Roman" w:eastAsia="Times New Roman" w:hAnsi="Times New Roman"/>
          <w:color w:val="000000"/>
          <w:sz w:val="24"/>
          <w:szCs w:val="24"/>
          <w:lang w:eastAsia="es-CO"/>
        </w:rPr>
        <w:t xml:space="preserve"> sien</w:t>
      </w:r>
      <w:r w:rsidR="00706D27">
        <w:rPr>
          <w:rFonts w:ascii="Times New Roman" w:eastAsia="Times New Roman" w:hAnsi="Times New Roman"/>
          <w:color w:val="000000"/>
          <w:sz w:val="24"/>
          <w:szCs w:val="24"/>
          <w:lang w:eastAsia="es-CO"/>
        </w:rPr>
        <w:t xml:space="preserve">do una patología poco frecuente, </w:t>
      </w:r>
      <w:r w:rsidR="0003253F">
        <w:rPr>
          <w:rFonts w:ascii="Times New Roman" w:eastAsia="Times New Roman" w:hAnsi="Times New Roman"/>
          <w:color w:val="000000"/>
          <w:sz w:val="24"/>
          <w:szCs w:val="24"/>
          <w:lang w:eastAsia="es-CO"/>
        </w:rPr>
        <w:t xml:space="preserve">con una incidencia de 10 – 12 </w:t>
      </w:r>
      <w:r w:rsidR="00D7408B">
        <w:rPr>
          <w:rFonts w:ascii="Times New Roman" w:eastAsia="Times New Roman" w:hAnsi="Times New Roman"/>
          <w:color w:val="000000"/>
          <w:sz w:val="24"/>
          <w:szCs w:val="24"/>
          <w:lang w:eastAsia="es-CO"/>
        </w:rPr>
        <w:t>x 100.</w:t>
      </w:r>
      <w:r w:rsidR="0003253F">
        <w:rPr>
          <w:rFonts w:ascii="Times New Roman" w:eastAsia="Times New Roman" w:hAnsi="Times New Roman"/>
          <w:color w:val="000000"/>
          <w:sz w:val="24"/>
          <w:szCs w:val="24"/>
          <w:lang w:eastAsia="es-CO"/>
        </w:rPr>
        <w:t>000 partos</w:t>
      </w:r>
      <w:r w:rsidR="003B391F">
        <w:rPr>
          <w:rFonts w:ascii="Times New Roman" w:eastAsia="Times New Roman" w:hAnsi="Times New Roman"/>
          <w:color w:val="000000"/>
          <w:sz w:val="24"/>
          <w:szCs w:val="24"/>
          <w:lang w:eastAsia="es-CO"/>
        </w:rPr>
        <w:t>, la cual al comparar</w:t>
      </w:r>
      <w:r w:rsidR="00706D27">
        <w:rPr>
          <w:rFonts w:ascii="Times New Roman" w:eastAsia="Times New Roman" w:hAnsi="Times New Roman"/>
          <w:color w:val="000000"/>
          <w:sz w:val="24"/>
          <w:szCs w:val="24"/>
          <w:lang w:eastAsia="es-CO"/>
        </w:rPr>
        <w:t>se</w:t>
      </w:r>
      <w:r w:rsidR="003B391F">
        <w:rPr>
          <w:rFonts w:ascii="Times New Roman" w:eastAsia="Times New Roman" w:hAnsi="Times New Roman"/>
          <w:color w:val="000000"/>
          <w:sz w:val="24"/>
          <w:szCs w:val="24"/>
          <w:lang w:eastAsia="es-CO"/>
        </w:rPr>
        <w:t xml:space="preserve"> con otros estudios se mantiene, y es acorde con lo encontrado en esta revisión</w:t>
      </w:r>
      <w:r w:rsidR="00AC4DB2">
        <w:rPr>
          <w:rFonts w:ascii="Times New Roman" w:eastAsia="Times New Roman" w:hAnsi="Times New Roman"/>
          <w:color w:val="000000"/>
          <w:sz w:val="24"/>
          <w:szCs w:val="24"/>
          <w:vertAlign w:val="superscript"/>
          <w:lang w:eastAsia="es-CO"/>
        </w:rPr>
        <w:t>(6,9)</w:t>
      </w:r>
      <w:r w:rsidR="003B391F">
        <w:rPr>
          <w:rFonts w:ascii="Times New Roman" w:eastAsia="Times New Roman" w:hAnsi="Times New Roman"/>
          <w:color w:val="000000"/>
          <w:sz w:val="24"/>
          <w:szCs w:val="24"/>
          <w:lang w:eastAsia="es-CO"/>
        </w:rPr>
        <w:t>; l</w:t>
      </w:r>
      <w:r w:rsidR="0003253F">
        <w:rPr>
          <w:rFonts w:ascii="Times New Roman" w:eastAsia="Times New Roman" w:hAnsi="Times New Roman"/>
          <w:color w:val="000000"/>
          <w:sz w:val="24"/>
          <w:szCs w:val="24"/>
          <w:lang w:eastAsia="es-CO"/>
        </w:rPr>
        <w:t xml:space="preserve">a TVSC  </w:t>
      </w:r>
      <w:r w:rsidR="003B391F">
        <w:rPr>
          <w:rFonts w:ascii="Times New Roman" w:eastAsia="Times New Roman" w:hAnsi="Times New Roman"/>
          <w:color w:val="000000"/>
          <w:sz w:val="24"/>
          <w:szCs w:val="24"/>
          <w:lang w:eastAsia="es-CO"/>
        </w:rPr>
        <w:t>se define</w:t>
      </w:r>
      <w:r w:rsidR="00AA7015">
        <w:rPr>
          <w:rFonts w:ascii="Times New Roman" w:eastAsia="Times New Roman" w:hAnsi="Times New Roman"/>
          <w:color w:val="000000"/>
          <w:sz w:val="24"/>
          <w:szCs w:val="24"/>
          <w:lang w:eastAsia="es-CO"/>
        </w:rPr>
        <w:t xml:space="preserve"> </w:t>
      </w:r>
      <w:r w:rsidR="004C6FFF">
        <w:rPr>
          <w:rFonts w:ascii="Times New Roman" w:eastAsia="Times New Roman" w:hAnsi="Times New Roman"/>
          <w:color w:val="000000"/>
          <w:sz w:val="24"/>
          <w:szCs w:val="24"/>
          <w:lang w:eastAsia="es-CO"/>
        </w:rPr>
        <w:t>como</w:t>
      </w:r>
      <w:r w:rsidR="00AA7015">
        <w:rPr>
          <w:rFonts w:ascii="Times New Roman" w:eastAsia="Times New Roman" w:hAnsi="Times New Roman"/>
          <w:color w:val="000000"/>
          <w:sz w:val="24"/>
          <w:szCs w:val="24"/>
          <w:lang w:eastAsia="es-CO"/>
        </w:rPr>
        <w:t xml:space="preserve"> </w:t>
      </w:r>
      <w:r w:rsidR="00135C9C" w:rsidRPr="00135C9C">
        <w:rPr>
          <w:rFonts w:ascii="Times New Roman" w:eastAsia="Times New Roman" w:hAnsi="Times New Roman"/>
          <w:color w:val="000000"/>
          <w:sz w:val="24"/>
          <w:szCs w:val="24"/>
          <w:lang w:eastAsia="es-CO"/>
        </w:rPr>
        <w:t>la cons</w:t>
      </w:r>
      <w:r w:rsidR="00C95614">
        <w:rPr>
          <w:rFonts w:ascii="Times New Roman" w:eastAsia="Times New Roman" w:hAnsi="Times New Roman"/>
          <w:color w:val="000000"/>
          <w:sz w:val="24"/>
          <w:szCs w:val="24"/>
          <w:lang w:eastAsia="es-CO"/>
        </w:rPr>
        <w:t xml:space="preserve">ecuencia de la </w:t>
      </w:r>
      <w:r w:rsidR="00016742">
        <w:rPr>
          <w:rFonts w:ascii="Times New Roman" w:eastAsia="Times New Roman" w:hAnsi="Times New Roman"/>
          <w:color w:val="000000"/>
          <w:sz w:val="24"/>
          <w:szCs w:val="24"/>
          <w:lang w:eastAsia="es-CO"/>
        </w:rPr>
        <w:t>obstrucción</w:t>
      </w:r>
      <w:r w:rsidR="00C95614">
        <w:rPr>
          <w:rFonts w:ascii="Times New Roman" w:eastAsia="Times New Roman" w:hAnsi="Times New Roman"/>
          <w:color w:val="000000"/>
          <w:sz w:val="24"/>
          <w:szCs w:val="24"/>
          <w:lang w:eastAsia="es-CO"/>
        </w:rPr>
        <w:t xml:space="preserve"> del se</w:t>
      </w:r>
      <w:r w:rsidR="00135C9C" w:rsidRPr="00135C9C">
        <w:rPr>
          <w:rFonts w:ascii="Times New Roman" w:eastAsia="Times New Roman" w:hAnsi="Times New Roman"/>
          <w:color w:val="000000"/>
          <w:sz w:val="24"/>
          <w:szCs w:val="24"/>
          <w:lang w:eastAsia="es-CO"/>
        </w:rPr>
        <w:t>no venoso y/o ve</w:t>
      </w:r>
      <w:r w:rsidR="00C95614">
        <w:rPr>
          <w:rFonts w:ascii="Times New Roman" w:eastAsia="Times New Roman" w:hAnsi="Times New Roman"/>
          <w:color w:val="000000"/>
          <w:sz w:val="24"/>
          <w:szCs w:val="24"/>
          <w:lang w:eastAsia="es-CO"/>
        </w:rPr>
        <w:t xml:space="preserve">na cortical, por una compresión </w:t>
      </w:r>
      <w:r w:rsidR="00016742">
        <w:rPr>
          <w:rFonts w:ascii="Times New Roman" w:eastAsia="Times New Roman" w:hAnsi="Times New Roman"/>
          <w:color w:val="000000"/>
          <w:sz w:val="24"/>
          <w:szCs w:val="24"/>
          <w:lang w:eastAsia="es-CO"/>
        </w:rPr>
        <w:t>extrínseca</w:t>
      </w:r>
      <w:r w:rsidR="00135C9C" w:rsidRPr="00135C9C">
        <w:rPr>
          <w:rFonts w:ascii="Times New Roman" w:eastAsia="Times New Roman" w:hAnsi="Times New Roman"/>
          <w:color w:val="000000"/>
          <w:sz w:val="24"/>
          <w:szCs w:val="24"/>
          <w:lang w:eastAsia="es-CO"/>
        </w:rPr>
        <w:t xml:space="preserve"> o un </w:t>
      </w:r>
      <w:r w:rsidR="00C95614">
        <w:rPr>
          <w:rFonts w:ascii="Times New Roman" w:eastAsia="Times New Roman" w:hAnsi="Times New Roman"/>
          <w:color w:val="000000"/>
          <w:sz w:val="24"/>
          <w:szCs w:val="24"/>
          <w:lang w:eastAsia="es-CO"/>
        </w:rPr>
        <w:t>trombo parcial que acaba exten</w:t>
      </w:r>
      <w:r w:rsidR="00016742">
        <w:rPr>
          <w:rFonts w:ascii="Times New Roman" w:eastAsia="Times New Roman" w:hAnsi="Times New Roman"/>
          <w:color w:val="000000"/>
          <w:sz w:val="24"/>
          <w:szCs w:val="24"/>
          <w:lang w:eastAsia="es-CO"/>
        </w:rPr>
        <w:t>diéndose y genera</w:t>
      </w:r>
      <w:r w:rsidR="00C95614">
        <w:rPr>
          <w:rFonts w:ascii="Times New Roman" w:eastAsia="Times New Roman" w:hAnsi="Times New Roman"/>
          <w:color w:val="000000"/>
          <w:sz w:val="24"/>
          <w:szCs w:val="24"/>
          <w:lang w:eastAsia="es-CO"/>
        </w:rPr>
        <w:t xml:space="preserve">ndo </w:t>
      </w:r>
      <w:r w:rsidR="00C95614" w:rsidRPr="001314E6">
        <w:rPr>
          <w:rFonts w:ascii="Times New Roman" w:eastAsia="Times New Roman" w:hAnsi="Times New Roman"/>
          <w:color w:val="000000"/>
          <w:sz w:val="24"/>
          <w:szCs w:val="24"/>
          <w:lang w:eastAsia="es-CO"/>
        </w:rPr>
        <w:t>finalmente un infarto veno</w:t>
      </w:r>
      <w:r w:rsidR="00016742" w:rsidRPr="001314E6">
        <w:rPr>
          <w:rFonts w:ascii="Times New Roman" w:eastAsia="Times New Roman" w:hAnsi="Times New Roman"/>
          <w:color w:val="000000"/>
          <w:sz w:val="24"/>
          <w:szCs w:val="24"/>
          <w:lang w:eastAsia="es-CO"/>
        </w:rPr>
        <w:t>so cortical leve hasta</w:t>
      </w:r>
      <w:r w:rsidR="00C95614" w:rsidRPr="001314E6">
        <w:rPr>
          <w:rFonts w:ascii="Times New Roman" w:eastAsia="Times New Roman" w:hAnsi="Times New Roman"/>
          <w:color w:val="000000"/>
          <w:sz w:val="24"/>
          <w:szCs w:val="24"/>
          <w:lang w:eastAsia="es-CO"/>
        </w:rPr>
        <w:t xml:space="preserve"> un </w:t>
      </w:r>
      <w:r w:rsidR="00135C9C" w:rsidRPr="001314E6">
        <w:rPr>
          <w:rFonts w:ascii="Times New Roman" w:eastAsia="Times New Roman" w:hAnsi="Times New Roman"/>
          <w:color w:val="000000"/>
          <w:sz w:val="24"/>
          <w:szCs w:val="24"/>
          <w:lang w:eastAsia="es-CO"/>
        </w:rPr>
        <w:t>infarto hemorrágico perivascular</w:t>
      </w:r>
      <w:r w:rsidR="00016742" w:rsidRPr="001314E6">
        <w:rPr>
          <w:rFonts w:ascii="Times New Roman" w:eastAsia="Times New Roman" w:hAnsi="Times New Roman"/>
          <w:color w:val="000000"/>
          <w:sz w:val="24"/>
          <w:szCs w:val="24"/>
          <w:lang w:eastAsia="es-CO"/>
        </w:rPr>
        <w:t xml:space="preserve"> extenso</w:t>
      </w:r>
      <w:r w:rsidR="00135C9C" w:rsidRPr="001314E6">
        <w:rPr>
          <w:rFonts w:ascii="Times New Roman" w:eastAsia="Times New Roman" w:hAnsi="Times New Roman"/>
          <w:color w:val="000000"/>
          <w:sz w:val="24"/>
          <w:szCs w:val="24"/>
          <w:lang w:eastAsia="es-CO"/>
        </w:rPr>
        <w:t>.</w:t>
      </w:r>
      <w:r w:rsidR="00AA7015">
        <w:rPr>
          <w:rFonts w:ascii="Times New Roman" w:eastAsia="Times New Roman" w:hAnsi="Times New Roman"/>
          <w:color w:val="000000"/>
          <w:sz w:val="24"/>
          <w:szCs w:val="24"/>
          <w:lang w:eastAsia="es-CO"/>
        </w:rPr>
        <w:t xml:space="preserve"> </w:t>
      </w:r>
      <w:r w:rsidR="00816AC9" w:rsidRPr="001314E6">
        <w:rPr>
          <w:rFonts w:ascii="Times New Roman" w:eastAsia="Times New Roman" w:hAnsi="Times New Roman"/>
          <w:color w:val="000000"/>
          <w:sz w:val="24"/>
          <w:szCs w:val="24"/>
          <w:lang w:eastAsia="es-CO"/>
        </w:rPr>
        <w:t xml:space="preserve">En </w:t>
      </w:r>
      <w:r w:rsidR="00C01932" w:rsidRPr="001314E6">
        <w:rPr>
          <w:rFonts w:ascii="Times New Roman" w:eastAsia="Times New Roman" w:hAnsi="Times New Roman"/>
          <w:color w:val="000000"/>
          <w:sz w:val="24"/>
          <w:szCs w:val="24"/>
          <w:lang w:eastAsia="es-CO"/>
        </w:rPr>
        <w:t>la mayoría de</w:t>
      </w:r>
      <w:r w:rsidR="003A1E1A" w:rsidRPr="001314E6">
        <w:rPr>
          <w:rFonts w:ascii="Times New Roman" w:hAnsi="Times New Roman"/>
          <w:sz w:val="24"/>
          <w:szCs w:val="24"/>
        </w:rPr>
        <w:t xml:space="preserve"> los casos d</w:t>
      </w:r>
      <w:r w:rsidR="00816AC9" w:rsidRPr="001314E6">
        <w:rPr>
          <w:rFonts w:ascii="Times New Roman" w:hAnsi="Times New Roman"/>
          <w:sz w:val="24"/>
          <w:szCs w:val="24"/>
        </w:rPr>
        <w:t>e TSVC se puede identificar algún factor de riesgo asociado</w:t>
      </w:r>
      <w:r w:rsidR="00C01932" w:rsidRPr="001314E6">
        <w:rPr>
          <w:rFonts w:ascii="Times New Roman" w:hAnsi="Times New Roman"/>
          <w:sz w:val="24"/>
          <w:szCs w:val="24"/>
        </w:rPr>
        <w:t>, de los cuales los más frecuentemente encontrados están las trombofilias, el embarazo y en especial el puerperio con incidencia del 7 a 14% de TVSC en este último; ya que la mayoría de población obstétrica en nuestra práctica clínica no presentan trombofilias, solo se incluyeron en la revis</w:t>
      </w:r>
      <w:r w:rsidR="00665593" w:rsidRPr="001314E6">
        <w:rPr>
          <w:rFonts w:ascii="Times New Roman" w:hAnsi="Times New Roman"/>
          <w:sz w:val="24"/>
          <w:szCs w:val="24"/>
        </w:rPr>
        <w:t>i</w:t>
      </w:r>
      <w:r w:rsidR="00C01932" w:rsidRPr="001314E6">
        <w:rPr>
          <w:rFonts w:ascii="Times New Roman" w:hAnsi="Times New Roman"/>
          <w:sz w:val="24"/>
          <w:szCs w:val="24"/>
        </w:rPr>
        <w:t>ón los estudios con pacientes con TVS</w:t>
      </w:r>
      <w:r w:rsidR="00CF5D0B">
        <w:rPr>
          <w:rFonts w:ascii="Times New Roman" w:hAnsi="Times New Roman"/>
          <w:sz w:val="24"/>
          <w:szCs w:val="24"/>
        </w:rPr>
        <w:t>C asociadas solo con embarazo y</w:t>
      </w:r>
      <w:r w:rsidR="00C01932" w:rsidRPr="001314E6">
        <w:rPr>
          <w:rFonts w:ascii="Times New Roman" w:hAnsi="Times New Roman"/>
          <w:sz w:val="24"/>
          <w:szCs w:val="24"/>
        </w:rPr>
        <w:t>puerperio</w:t>
      </w:r>
      <w:r w:rsidR="00665593" w:rsidRPr="001314E6">
        <w:rPr>
          <w:rFonts w:ascii="Times New Roman" w:hAnsi="Times New Roman"/>
          <w:sz w:val="24"/>
          <w:szCs w:val="24"/>
        </w:rPr>
        <w:t xml:space="preserve"> sin otros factores </w:t>
      </w:r>
      <w:r w:rsidR="00CF5D0B">
        <w:rPr>
          <w:rFonts w:ascii="Times New Roman" w:hAnsi="Times New Roman"/>
          <w:sz w:val="24"/>
          <w:szCs w:val="24"/>
        </w:rPr>
        <w:t>relacionados</w:t>
      </w:r>
      <w:r w:rsidR="00665593" w:rsidRPr="001314E6">
        <w:rPr>
          <w:rFonts w:ascii="Times New Roman" w:hAnsi="Times New Roman"/>
          <w:sz w:val="24"/>
          <w:szCs w:val="24"/>
        </w:rPr>
        <w:t xml:space="preserve"> ya que,</w:t>
      </w:r>
      <w:r w:rsidR="001314E6" w:rsidRPr="001314E6">
        <w:rPr>
          <w:rFonts w:ascii="Times New Roman" w:hAnsi="Times New Roman"/>
          <w:sz w:val="24"/>
          <w:szCs w:val="24"/>
        </w:rPr>
        <w:t xml:space="preserve">en el </w:t>
      </w:r>
      <w:r w:rsidR="00EF44B7">
        <w:rPr>
          <w:rFonts w:ascii="Times New Roman" w:hAnsi="Times New Roman"/>
          <w:sz w:val="24"/>
          <w:szCs w:val="24"/>
        </w:rPr>
        <w:t>20 -</w:t>
      </w:r>
      <w:r w:rsidR="00C01932" w:rsidRPr="001314E6">
        <w:rPr>
          <w:rFonts w:ascii="Times New Roman" w:hAnsi="Times New Roman"/>
          <w:sz w:val="24"/>
          <w:szCs w:val="24"/>
        </w:rPr>
        <w:t xml:space="preserve"> 45% </w:t>
      </w:r>
      <w:r w:rsidR="00EF44B7">
        <w:rPr>
          <w:rFonts w:ascii="Times New Roman" w:hAnsi="Times New Roman"/>
          <w:sz w:val="24"/>
          <w:szCs w:val="24"/>
        </w:rPr>
        <w:t xml:space="preserve">de los casos </w:t>
      </w:r>
      <w:r w:rsidR="00C01932" w:rsidRPr="001314E6">
        <w:rPr>
          <w:rFonts w:ascii="Times New Roman" w:hAnsi="Times New Roman"/>
          <w:sz w:val="24"/>
          <w:szCs w:val="24"/>
        </w:rPr>
        <w:t>no se evidencia</w:t>
      </w:r>
      <w:r w:rsidR="00665593" w:rsidRPr="001314E6">
        <w:rPr>
          <w:rFonts w:ascii="Times New Roman" w:hAnsi="Times New Roman"/>
          <w:sz w:val="24"/>
          <w:szCs w:val="24"/>
        </w:rPr>
        <w:t xml:space="preserve"> un factor predisponente claro</w:t>
      </w:r>
      <w:r w:rsidR="001314E6" w:rsidRPr="001314E6">
        <w:rPr>
          <w:rFonts w:ascii="Times New Roman" w:hAnsi="Times New Roman"/>
          <w:sz w:val="24"/>
          <w:szCs w:val="24"/>
        </w:rPr>
        <w:t>, según lo enc</w:t>
      </w:r>
      <w:r w:rsidR="002615C0">
        <w:rPr>
          <w:rFonts w:ascii="Times New Roman" w:hAnsi="Times New Roman"/>
          <w:sz w:val="24"/>
          <w:szCs w:val="24"/>
        </w:rPr>
        <w:t xml:space="preserve">ontrado por S. Aaron y col, 2011 </w:t>
      </w:r>
      <w:r w:rsidR="002615C0">
        <w:rPr>
          <w:rFonts w:ascii="Times New Roman" w:hAnsi="Times New Roman"/>
          <w:sz w:val="24"/>
          <w:szCs w:val="24"/>
          <w:vertAlign w:val="superscript"/>
        </w:rPr>
        <w:t>(18)</w:t>
      </w:r>
      <w:r w:rsidR="00665593" w:rsidRPr="001314E6">
        <w:rPr>
          <w:rFonts w:ascii="Times New Roman" w:hAnsi="Times New Roman"/>
          <w:sz w:val="24"/>
          <w:szCs w:val="24"/>
        </w:rPr>
        <w:t>.</w:t>
      </w:r>
    </w:p>
    <w:p w:rsidR="00023A5B" w:rsidRPr="00F54C19" w:rsidRDefault="00CB2F7B" w:rsidP="00135C9C">
      <w:pPr>
        <w:spacing w:before="100" w:beforeAutospacing="1" w:after="100" w:afterAutospacing="1" w:line="360" w:lineRule="auto"/>
        <w:jc w:val="both"/>
        <w:outlineLvl w:val="3"/>
        <w:rPr>
          <w:rFonts w:ascii="Times New Roman" w:hAnsi="Times New Roman"/>
          <w:sz w:val="24"/>
          <w:szCs w:val="24"/>
          <w:vertAlign w:val="superscript"/>
        </w:rPr>
      </w:pPr>
      <w:r>
        <w:rPr>
          <w:rFonts w:ascii="Times New Roman" w:hAnsi="Times New Roman"/>
          <w:sz w:val="24"/>
          <w:szCs w:val="24"/>
        </w:rPr>
        <w:t xml:space="preserve">La </w:t>
      </w:r>
      <w:r w:rsidR="00B4434C">
        <w:rPr>
          <w:rFonts w:ascii="Times New Roman" w:hAnsi="Times New Roman"/>
          <w:sz w:val="24"/>
          <w:szCs w:val="24"/>
        </w:rPr>
        <w:t xml:space="preserve">gran variedad de signos y síntomas </w:t>
      </w:r>
      <w:r>
        <w:rPr>
          <w:rFonts w:ascii="Times New Roman" w:hAnsi="Times New Roman"/>
          <w:sz w:val="24"/>
          <w:szCs w:val="24"/>
        </w:rPr>
        <w:t xml:space="preserve">en la </w:t>
      </w:r>
      <w:r w:rsidR="00B4434C">
        <w:rPr>
          <w:rFonts w:ascii="Times New Roman" w:hAnsi="Times New Roman"/>
          <w:sz w:val="24"/>
          <w:szCs w:val="24"/>
        </w:rPr>
        <w:t>presentación clínica</w:t>
      </w:r>
      <w:r>
        <w:rPr>
          <w:rFonts w:ascii="Times New Roman" w:hAnsi="Times New Roman"/>
          <w:sz w:val="24"/>
          <w:szCs w:val="24"/>
        </w:rPr>
        <w:t xml:space="preserve"> de la TVSC sumado a la baja frecuencia y poca conciencia de esta patología en la comunidad médica, </w:t>
      </w:r>
      <w:r w:rsidR="0083528F">
        <w:rPr>
          <w:rFonts w:ascii="Times New Roman" w:hAnsi="Times New Roman"/>
          <w:sz w:val="24"/>
          <w:szCs w:val="24"/>
        </w:rPr>
        <w:t>hacen que la TVSC tenga un</w:t>
      </w:r>
      <w:r>
        <w:rPr>
          <w:rFonts w:ascii="Times New Roman" w:hAnsi="Times New Roman"/>
          <w:sz w:val="24"/>
          <w:szCs w:val="24"/>
        </w:rPr>
        <w:t xml:space="preserve"> nivel bajo de sospecha</w:t>
      </w:r>
      <w:r w:rsidR="007A5E01">
        <w:rPr>
          <w:rFonts w:ascii="Times New Roman" w:hAnsi="Times New Roman"/>
          <w:sz w:val="24"/>
          <w:szCs w:val="24"/>
        </w:rPr>
        <w:t xml:space="preserve"> clínica, sin embargo en la totalidad</w:t>
      </w:r>
      <w:r>
        <w:rPr>
          <w:rFonts w:ascii="Times New Roman" w:hAnsi="Times New Roman"/>
          <w:sz w:val="24"/>
          <w:szCs w:val="24"/>
        </w:rPr>
        <w:t xml:space="preserve"> de la literatura médica revisada se demuestra la cefalea</w:t>
      </w:r>
      <w:r w:rsidR="007A5E01">
        <w:rPr>
          <w:rFonts w:ascii="Times New Roman" w:hAnsi="Times New Roman"/>
          <w:sz w:val="24"/>
          <w:szCs w:val="24"/>
        </w:rPr>
        <w:t>,</w:t>
      </w:r>
      <w:r>
        <w:rPr>
          <w:rFonts w:ascii="Times New Roman" w:hAnsi="Times New Roman"/>
          <w:sz w:val="24"/>
          <w:szCs w:val="24"/>
        </w:rPr>
        <w:t xml:space="preserve"> como síntoma cardinal en </w:t>
      </w:r>
      <w:r w:rsidR="007A5E01">
        <w:rPr>
          <w:rFonts w:ascii="Times New Roman" w:hAnsi="Times New Roman"/>
          <w:sz w:val="24"/>
          <w:szCs w:val="24"/>
        </w:rPr>
        <w:t>más</w:t>
      </w:r>
      <w:r>
        <w:rPr>
          <w:rFonts w:ascii="Times New Roman" w:hAnsi="Times New Roman"/>
          <w:sz w:val="24"/>
          <w:szCs w:val="24"/>
        </w:rPr>
        <w:t xml:space="preserve"> del 90 % de los </w:t>
      </w:r>
      <w:r>
        <w:rPr>
          <w:rFonts w:ascii="Times New Roman" w:hAnsi="Times New Roman"/>
          <w:sz w:val="24"/>
          <w:szCs w:val="24"/>
        </w:rPr>
        <w:lastRenderedPageBreak/>
        <w:t>casos</w:t>
      </w:r>
      <w:r w:rsidR="00A44BE7">
        <w:rPr>
          <w:rFonts w:ascii="Times New Roman" w:hAnsi="Times New Roman"/>
          <w:sz w:val="24"/>
          <w:szCs w:val="24"/>
        </w:rPr>
        <w:t xml:space="preserve">, </w:t>
      </w:r>
      <w:r w:rsidR="004727B5">
        <w:rPr>
          <w:rFonts w:ascii="Times New Roman" w:hAnsi="Times New Roman"/>
          <w:sz w:val="24"/>
          <w:szCs w:val="24"/>
        </w:rPr>
        <w:t>(</w:t>
      </w:r>
      <w:r w:rsidR="00A44BE7">
        <w:rPr>
          <w:rFonts w:ascii="Times New Roman" w:hAnsi="Times New Roman"/>
          <w:sz w:val="24"/>
          <w:szCs w:val="24"/>
        </w:rPr>
        <w:t xml:space="preserve">la cual debe </w:t>
      </w:r>
      <w:r w:rsidR="004727B5">
        <w:rPr>
          <w:rFonts w:ascii="Times New Roman" w:hAnsi="Times New Roman"/>
          <w:sz w:val="24"/>
          <w:szCs w:val="24"/>
        </w:rPr>
        <w:t>diferenciarse de los diagnósticosmás</w:t>
      </w:r>
      <w:r w:rsidR="00A44BE7">
        <w:rPr>
          <w:rFonts w:ascii="Times New Roman" w:hAnsi="Times New Roman"/>
          <w:sz w:val="24"/>
          <w:szCs w:val="24"/>
        </w:rPr>
        <w:t xml:space="preserve"> comu</w:t>
      </w:r>
      <w:r w:rsidR="004727B5">
        <w:rPr>
          <w:rFonts w:ascii="Times New Roman" w:hAnsi="Times New Roman"/>
          <w:sz w:val="24"/>
          <w:szCs w:val="24"/>
        </w:rPr>
        <w:t>nes que generan cefalea secundaria en el puerperio y embarazo que son preeclampsia y accidente peridural</w:t>
      </w:r>
      <w:r w:rsidR="00AA7015">
        <w:rPr>
          <w:rFonts w:ascii="Times New Roman" w:hAnsi="Times New Roman"/>
          <w:sz w:val="24"/>
          <w:szCs w:val="24"/>
        </w:rPr>
        <w:t xml:space="preserve"> </w:t>
      </w:r>
      <w:r w:rsidR="004727B5">
        <w:rPr>
          <w:rFonts w:ascii="Times New Roman" w:hAnsi="Times New Roman"/>
          <w:sz w:val="24"/>
          <w:szCs w:val="24"/>
        </w:rPr>
        <w:t>postpunción de analgesia peridural), esto</w:t>
      </w:r>
      <w:r>
        <w:rPr>
          <w:rFonts w:ascii="Times New Roman" w:hAnsi="Times New Roman"/>
          <w:sz w:val="24"/>
          <w:szCs w:val="24"/>
        </w:rPr>
        <w:t xml:space="preserve"> sumado a la presencia de síntomas neurológicos o déficit </w:t>
      </w:r>
      <w:r w:rsidR="007A5E01">
        <w:rPr>
          <w:rFonts w:ascii="Times New Roman" w:hAnsi="Times New Roman"/>
          <w:sz w:val="24"/>
          <w:szCs w:val="24"/>
        </w:rPr>
        <w:t>focal hacen pensa</w:t>
      </w:r>
      <w:r>
        <w:rPr>
          <w:rFonts w:ascii="Times New Roman" w:hAnsi="Times New Roman"/>
          <w:sz w:val="24"/>
          <w:szCs w:val="24"/>
        </w:rPr>
        <w:t xml:space="preserve">r de manera </w:t>
      </w:r>
      <w:r w:rsidR="007A5E01">
        <w:rPr>
          <w:rFonts w:ascii="Times New Roman" w:hAnsi="Times New Roman"/>
          <w:sz w:val="24"/>
          <w:szCs w:val="24"/>
        </w:rPr>
        <w:t>más</w:t>
      </w:r>
      <w:r>
        <w:rPr>
          <w:rFonts w:ascii="Times New Roman" w:hAnsi="Times New Roman"/>
          <w:sz w:val="24"/>
          <w:szCs w:val="24"/>
        </w:rPr>
        <w:t xml:space="preserve"> precisa en este dia</w:t>
      </w:r>
      <w:r w:rsidR="007A5E01">
        <w:rPr>
          <w:rFonts w:ascii="Times New Roman" w:hAnsi="Times New Roman"/>
          <w:sz w:val="24"/>
          <w:szCs w:val="24"/>
        </w:rPr>
        <w:t>g</w:t>
      </w:r>
      <w:r>
        <w:rPr>
          <w:rFonts w:ascii="Times New Roman" w:hAnsi="Times New Roman"/>
          <w:sz w:val="24"/>
          <w:szCs w:val="24"/>
        </w:rPr>
        <w:t>nóstico, vale la pena resaltar que a pesar que el diagnóstico es confirmado por imágenes radiológicas como RMN, se debe complementar con una adecuado</w:t>
      </w:r>
      <w:r w:rsidR="006D2297">
        <w:rPr>
          <w:rFonts w:ascii="Times New Roman" w:hAnsi="Times New Roman"/>
          <w:sz w:val="24"/>
          <w:szCs w:val="24"/>
        </w:rPr>
        <w:t xml:space="preserve"> examen neurológico </w:t>
      </w:r>
      <w:r w:rsidR="00A44BE7">
        <w:rPr>
          <w:rFonts w:ascii="Times New Roman" w:hAnsi="Times New Roman"/>
          <w:sz w:val="24"/>
          <w:szCs w:val="24"/>
        </w:rPr>
        <w:t xml:space="preserve">completo </w:t>
      </w:r>
      <w:r w:rsidR="006D2297">
        <w:rPr>
          <w:rFonts w:ascii="Times New Roman" w:hAnsi="Times New Roman"/>
          <w:sz w:val="24"/>
          <w:szCs w:val="24"/>
        </w:rPr>
        <w:t xml:space="preserve">que descarte o no el papiledema, que junto a al déficit neurológico focal son signos </w:t>
      </w:r>
      <w:r w:rsidR="007A5E01">
        <w:rPr>
          <w:rFonts w:ascii="Times New Roman" w:hAnsi="Times New Roman"/>
          <w:sz w:val="24"/>
          <w:szCs w:val="24"/>
        </w:rPr>
        <w:t>más</w:t>
      </w:r>
      <w:r w:rsidR="006D2297">
        <w:rPr>
          <w:rFonts w:ascii="Times New Roman" w:hAnsi="Times New Roman"/>
          <w:sz w:val="24"/>
          <w:szCs w:val="24"/>
        </w:rPr>
        <w:t xml:space="preserve"> frecuentemente encontrado</w:t>
      </w:r>
      <w:r w:rsidR="007A5E01">
        <w:rPr>
          <w:rFonts w:ascii="Times New Roman" w:hAnsi="Times New Roman"/>
          <w:sz w:val="24"/>
          <w:szCs w:val="24"/>
        </w:rPr>
        <w:t>s</w:t>
      </w:r>
      <w:r w:rsidR="006D2297">
        <w:rPr>
          <w:rFonts w:ascii="Times New Roman" w:hAnsi="Times New Roman"/>
          <w:sz w:val="24"/>
          <w:szCs w:val="24"/>
        </w:rPr>
        <w:t xml:space="preserve"> en las pacientes con TVSC, en un 44% y 28% respectivamente, según lo encontrado en el estudio de </w:t>
      </w:r>
      <w:r w:rsidR="006D2297" w:rsidRPr="006D2297">
        <w:rPr>
          <w:rFonts w:ascii="Times New Roman" w:hAnsi="Times New Roman"/>
          <w:sz w:val="24"/>
          <w:szCs w:val="24"/>
        </w:rPr>
        <w:t>S. Aaron</w:t>
      </w:r>
      <w:r w:rsidR="006D2297">
        <w:rPr>
          <w:rFonts w:ascii="Times New Roman" w:hAnsi="Times New Roman"/>
          <w:sz w:val="24"/>
          <w:szCs w:val="24"/>
        </w:rPr>
        <w:t xml:space="preserve"> y col, 2011</w:t>
      </w:r>
      <w:r w:rsidR="009C40DC">
        <w:rPr>
          <w:rFonts w:ascii="Times New Roman" w:hAnsi="Times New Roman"/>
          <w:sz w:val="24"/>
          <w:szCs w:val="24"/>
        </w:rPr>
        <w:t xml:space="preserve"> y </w:t>
      </w:r>
      <w:r w:rsidR="009C40DC" w:rsidRPr="009C40DC">
        <w:rPr>
          <w:rFonts w:ascii="Times New Roman" w:hAnsi="Times New Roman"/>
          <w:sz w:val="24"/>
          <w:szCs w:val="24"/>
        </w:rPr>
        <w:t>Mini R. DeLashaw</w:t>
      </w:r>
      <w:r w:rsidR="00A44BE7">
        <w:rPr>
          <w:rFonts w:ascii="Times New Roman" w:hAnsi="Times New Roman"/>
          <w:sz w:val="24"/>
          <w:szCs w:val="24"/>
        </w:rPr>
        <w:t xml:space="preserve"> y Col, 2005</w:t>
      </w:r>
      <w:r w:rsidR="006D2297">
        <w:rPr>
          <w:rFonts w:ascii="Times New Roman" w:hAnsi="Times New Roman"/>
          <w:sz w:val="24"/>
          <w:szCs w:val="24"/>
        </w:rPr>
        <w:t>.</w:t>
      </w:r>
      <w:r w:rsidR="009D5331">
        <w:rPr>
          <w:rFonts w:ascii="Times New Roman" w:hAnsi="Times New Roman"/>
          <w:sz w:val="24"/>
          <w:szCs w:val="24"/>
          <w:vertAlign w:val="superscript"/>
        </w:rPr>
        <w:t>(18,19</w:t>
      </w:r>
      <w:r w:rsidR="00F54C19">
        <w:rPr>
          <w:rFonts w:ascii="Times New Roman" w:hAnsi="Times New Roman"/>
          <w:sz w:val="24"/>
          <w:szCs w:val="24"/>
          <w:vertAlign w:val="superscript"/>
        </w:rPr>
        <w:t>)</w:t>
      </w:r>
    </w:p>
    <w:p w:rsidR="009A6BD2" w:rsidRPr="00F54C19" w:rsidRDefault="00706D27" w:rsidP="0088283F">
      <w:pPr>
        <w:spacing w:before="100" w:beforeAutospacing="1" w:after="100" w:afterAutospacing="1" w:line="360" w:lineRule="auto"/>
        <w:jc w:val="both"/>
        <w:outlineLvl w:val="3"/>
        <w:rPr>
          <w:rFonts w:ascii="Times New Roman" w:eastAsia="Times New Roman" w:hAnsi="Times New Roman"/>
          <w:color w:val="000000"/>
          <w:sz w:val="24"/>
          <w:szCs w:val="24"/>
          <w:vertAlign w:val="superscript"/>
          <w:lang w:eastAsia="es-CO"/>
        </w:rPr>
      </w:pPr>
      <w:r>
        <w:rPr>
          <w:rFonts w:ascii="Times New Roman" w:eastAsia="Times New Roman" w:hAnsi="Times New Roman"/>
          <w:color w:val="000000"/>
          <w:sz w:val="24"/>
          <w:szCs w:val="24"/>
          <w:lang w:eastAsia="es-CO"/>
        </w:rPr>
        <w:t>La</w:t>
      </w:r>
      <w:r w:rsidR="009A4B86">
        <w:rPr>
          <w:rFonts w:ascii="Times New Roman" w:eastAsia="Times New Roman" w:hAnsi="Times New Roman"/>
          <w:color w:val="000000"/>
          <w:sz w:val="24"/>
          <w:szCs w:val="24"/>
          <w:lang w:eastAsia="es-CO"/>
        </w:rPr>
        <w:t xml:space="preserve"> mortalidad </w:t>
      </w:r>
      <w:r w:rsidR="00606EE6">
        <w:rPr>
          <w:rFonts w:ascii="Times New Roman" w:eastAsia="Times New Roman" w:hAnsi="Times New Roman"/>
          <w:color w:val="000000"/>
          <w:sz w:val="24"/>
          <w:szCs w:val="24"/>
          <w:lang w:eastAsia="es-CO"/>
        </w:rPr>
        <w:t>se</w:t>
      </w:r>
      <w:r w:rsidR="0036017C">
        <w:rPr>
          <w:rFonts w:ascii="Times New Roman" w:eastAsia="Times New Roman" w:hAnsi="Times New Roman"/>
          <w:color w:val="000000"/>
          <w:sz w:val="24"/>
          <w:szCs w:val="24"/>
          <w:lang w:eastAsia="es-CO"/>
        </w:rPr>
        <w:t xml:space="preserve"> incrementa a medida que se </w:t>
      </w:r>
      <w:r w:rsidR="00A35F81">
        <w:rPr>
          <w:rFonts w:ascii="Times New Roman" w:eastAsia="Times New Roman" w:hAnsi="Times New Roman"/>
          <w:color w:val="000000"/>
          <w:sz w:val="24"/>
          <w:szCs w:val="24"/>
          <w:lang w:eastAsia="es-CO"/>
        </w:rPr>
        <w:t>retarda</w:t>
      </w:r>
      <w:r w:rsidR="00606EE6">
        <w:rPr>
          <w:rFonts w:ascii="Times New Roman" w:eastAsia="Times New Roman" w:hAnsi="Times New Roman"/>
          <w:color w:val="000000"/>
          <w:sz w:val="24"/>
          <w:szCs w:val="24"/>
          <w:lang w:eastAsia="es-CO"/>
        </w:rPr>
        <w:t xml:space="preserve"> el diagnóstico y por tanto</w:t>
      </w:r>
      <w:r w:rsidR="0036017C">
        <w:rPr>
          <w:rFonts w:ascii="Times New Roman" w:eastAsia="Times New Roman" w:hAnsi="Times New Roman"/>
          <w:color w:val="000000"/>
          <w:sz w:val="24"/>
          <w:szCs w:val="24"/>
          <w:lang w:eastAsia="es-CO"/>
        </w:rPr>
        <w:t xml:space="preserve"> el tratamiento oportuno</w:t>
      </w:r>
      <w:r w:rsidR="005F55E6">
        <w:rPr>
          <w:rFonts w:ascii="Times New Roman" w:eastAsia="Times New Roman" w:hAnsi="Times New Roman"/>
          <w:color w:val="000000"/>
          <w:sz w:val="24"/>
          <w:szCs w:val="24"/>
          <w:lang w:eastAsia="es-CO"/>
        </w:rPr>
        <w:t xml:space="preserve"> y eficaz</w:t>
      </w:r>
      <w:r w:rsidR="0036017C">
        <w:rPr>
          <w:rFonts w:ascii="Times New Roman" w:eastAsia="Times New Roman" w:hAnsi="Times New Roman"/>
          <w:color w:val="000000"/>
          <w:sz w:val="24"/>
          <w:szCs w:val="24"/>
          <w:lang w:eastAsia="es-CO"/>
        </w:rPr>
        <w:t xml:space="preserve">, </w:t>
      </w:r>
      <w:r>
        <w:rPr>
          <w:rFonts w:ascii="Times New Roman" w:eastAsia="Times New Roman" w:hAnsi="Times New Roman"/>
          <w:color w:val="000000"/>
          <w:sz w:val="24"/>
          <w:szCs w:val="24"/>
          <w:lang w:eastAsia="es-CO"/>
        </w:rPr>
        <w:t>esto es debidoa</w:t>
      </w:r>
      <w:r w:rsidR="0036017C">
        <w:rPr>
          <w:rFonts w:ascii="Times New Roman" w:eastAsia="Times New Roman" w:hAnsi="Times New Roman"/>
          <w:color w:val="000000"/>
          <w:sz w:val="24"/>
          <w:szCs w:val="24"/>
          <w:lang w:eastAsia="es-CO"/>
        </w:rPr>
        <w:t xml:space="preserve"> la falta de conocimiento y sospecha clínica los obstetras</w:t>
      </w:r>
      <w:r>
        <w:rPr>
          <w:rFonts w:ascii="Times New Roman" w:eastAsia="Times New Roman" w:hAnsi="Times New Roman"/>
          <w:color w:val="000000"/>
          <w:sz w:val="24"/>
          <w:szCs w:val="24"/>
          <w:lang w:eastAsia="es-CO"/>
        </w:rPr>
        <w:t xml:space="preserve"> y a</w:t>
      </w:r>
      <w:r w:rsidR="00606EE6">
        <w:rPr>
          <w:rFonts w:ascii="Times New Roman" w:eastAsia="Times New Roman" w:hAnsi="Times New Roman"/>
          <w:color w:val="000000"/>
          <w:sz w:val="24"/>
          <w:szCs w:val="24"/>
          <w:lang w:eastAsia="es-CO"/>
        </w:rPr>
        <w:t xml:space="preserve"> la gran variedad de síntomas con los cuales se presenta</w:t>
      </w:r>
      <w:r>
        <w:rPr>
          <w:rFonts w:ascii="Times New Roman" w:eastAsia="Times New Roman" w:hAnsi="Times New Roman"/>
          <w:color w:val="000000"/>
          <w:sz w:val="24"/>
          <w:szCs w:val="24"/>
          <w:lang w:eastAsia="es-CO"/>
        </w:rPr>
        <w:t xml:space="preserve"> esta patología,</w:t>
      </w:r>
      <w:r w:rsidR="00641703">
        <w:rPr>
          <w:rFonts w:ascii="Times New Roman" w:eastAsia="Times New Roman" w:hAnsi="Times New Roman"/>
          <w:color w:val="000000"/>
          <w:sz w:val="24"/>
          <w:szCs w:val="24"/>
          <w:lang w:eastAsia="es-CO"/>
        </w:rPr>
        <w:t xml:space="preserve"> como se observó en la mayoría de los reportes de caso evaluados en la </w:t>
      </w:r>
      <w:r w:rsidR="009A4B86">
        <w:rPr>
          <w:rFonts w:ascii="Times New Roman" w:eastAsia="Times New Roman" w:hAnsi="Times New Roman"/>
          <w:color w:val="000000"/>
          <w:sz w:val="24"/>
          <w:szCs w:val="24"/>
          <w:lang w:eastAsia="es-CO"/>
        </w:rPr>
        <w:t xml:space="preserve">presente </w:t>
      </w:r>
      <w:r w:rsidR="00641703">
        <w:rPr>
          <w:rFonts w:ascii="Times New Roman" w:eastAsia="Times New Roman" w:hAnsi="Times New Roman"/>
          <w:color w:val="000000"/>
          <w:sz w:val="24"/>
          <w:szCs w:val="24"/>
          <w:lang w:eastAsia="es-CO"/>
        </w:rPr>
        <w:t>revisión</w:t>
      </w:r>
      <w:r w:rsidR="009A4B86">
        <w:rPr>
          <w:rFonts w:ascii="Times New Roman" w:eastAsia="Times New Roman" w:hAnsi="Times New Roman"/>
          <w:color w:val="000000"/>
          <w:sz w:val="24"/>
          <w:szCs w:val="24"/>
          <w:lang w:eastAsia="es-CO"/>
        </w:rPr>
        <w:t xml:space="preserve">, sin embargo con el tiempo y el advenimiento de herramientas diagnósticas </w:t>
      </w:r>
      <w:r w:rsidR="00023A5B">
        <w:rPr>
          <w:rFonts w:ascii="Times New Roman" w:eastAsia="Times New Roman" w:hAnsi="Times New Roman"/>
          <w:color w:val="000000"/>
          <w:sz w:val="24"/>
          <w:szCs w:val="24"/>
          <w:lang w:eastAsia="es-CO"/>
        </w:rPr>
        <w:t xml:space="preserve">como la RMN y RMN con fase venosa, </w:t>
      </w:r>
      <w:r w:rsidR="009A4B86">
        <w:rPr>
          <w:rFonts w:ascii="Times New Roman" w:eastAsia="Times New Roman" w:hAnsi="Times New Roman"/>
          <w:color w:val="000000"/>
          <w:sz w:val="24"/>
          <w:szCs w:val="24"/>
          <w:lang w:eastAsia="es-CO"/>
        </w:rPr>
        <w:t>que facilitan la búsqueda de esta patología, hacen que cada vez se reconozca</w:t>
      </w:r>
      <w:r w:rsidR="0036017C">
        <w:rPr>
          <w:rFonts w:ascii="Times New Roman" w:eastAsia="Times New Roman" w:hAnsi="Times New Roman"/>
          <w:color w:val="000000"/>
          <w:sz w:val="24"/>
          <w:szCs w:val="24"/>
          <w:lang w:eastAsia="es-CO"/>
        </w:rPr>
        <w:t xml:space="preserve"> mas esta entidad en la comunidad médica y se d</w:t>
      </w:r>
      <w:r w:rsidR="009A4B86">
        <w:rPr>
          <w:rFonts w:ascii="Times New Roman" w:eastAsia="Times New Roman" w:hAnsi="Times New Roman"/>
          <w:color w:val="000000"/>
          <w:sz w:val="24"/>
          <w:szCs w:val="24"/>
          <w:lang w:eastAsia="es-CO"/>
        </w:rPr>
        <w:t>isponga</w:t>
      </w:r>
      <w:r w:rsidR="0036017C">
        <w:rPr>
          <w:rFonts w:ascii="Times New Roman" w:eastAsia="Times New Roman" w:hAnsi="Times New Roman"/>
          <w:color w:val="000000"/>
          <w:sz w:val="24"/>
          <w:szCs w:val="24"/>
          <w:lang w:eastAsia="es-CO"/>
        </w:rPr>
        <w:t xml:space="preserve"> de mayor evidencia científica del impacto</w:t>
      </w:r>
      <w:r>
        <w:rPr>
          <w:rFonts w:ascii="Times New Roman" w:eastAsia="Times New Roman" w:hAnsi="Times New Roman"/>
          <w:color w:val="000000"/>
          <w:sz w:val="24"/>
          <w:szCs w:val="24"/>
          <w:lang w:eastAsia="es-CO"/>
        </w:rPr>
        <w:t>real</w:t>
      </w:r>
      <w:r w:rsidR="009A4B86">
        <w:rPr>
          <w:rFonts w:ascii="Times New Roman" w:eastAsia="Times New Roman" w:hAnsi="Times New Roman"/>
          <w:color w:val="000000"/>
          <w:sz w:val="24"/>
          <w:szCs w:val="24"/>
          <w:lang w:eastAsia="es-CO"/>
        </w:rPr>
        <w:t>de la TVSC</w:t>
      </w:r>
      <w:r w:rsidR="0036017C">
        <w:rPr>
          <w:rFonts w:ascii="Times New Roman" w:eastAsia="Times New Roman" w:hAnsi="Times New Roman"/>
          <w:color w:val="000000"/>
          <w:sz w:val="24"/>
          <w:szCs w:val="24"/>
          <w:lang w:eastAsia="es-CO"/>
        </w:rPr>
        <w:t xml:space="preserve"> sobre las pacientes obstétricas, disminuyendo cada vez </w:t>
      </w:r>
      <w:r w:rsidR="008A658E">
        <w:rPr>
          <w:rFonts w:ascii="Times New Roman" w:eastAsia="Times New Roman" w:hAnsi="Times New Roman"/>
          <w:color w:val="000000"/>
          <w:sz w:val="24"/>
          <w:szCs w:val="24"/>
          <w:lang w:eastAsia="es-CO"/>
        </w:rPr>
        <w:t>más</w:t>
      </w:r>
      <w:r w:rsidR="0036017C">
        <w:rPr>
          <w:rFonts w:ascii="Times New Roman" w:eastAsia="Times New Roman" w:hAnsi="Times New Roman"/>
          <w:color w:val="000000"/>
          <w:sz w:val="24"/>
          <w:szCs w:val="24"/>
          <w:lang w:eastAsia="es-CO"/>
        </w:rPr>
        <w:t xml:space="preserve"> la tasa de mortalidad </w:t>
      </w:r>
      <w:r w:rsidR="00C67A03">
        <w:rPr>
          <w:rFonts w:ascii="Times New Roman" w:eastAsia="Times New Roman" w:hAnsi="Times New Roman"/>
          <w:color w:val="000000"/>
          <w:sz w:val="24"/>
          <w:szCs w:val="24"/>
          <w:lang w:eastAsia="es-CO"/>
        </w:rPr>
        <w:t xml:space="preserve">materna </w:t>
      </w:r>
      <w:r w:rsidR="0036017C">
        <w:rPr>
          <w:rFonts w:ascii="Times New Roman" w:eastAsia="Times New Roman" w:hAnsi="Times New Roman"/>
          <w:color w:val="000000"/>
          <w:sz w:val="24"/>
          <w:szCs w:val="24"/>
          <w:lang w:eastAsia="es-CO"/>
        </w:rPr>
        <w:t>inclus</w:t>
      </w:r>
      <w:r w:rsidR="008A658E">
        <w:rPr>
          <w:rFonts w:ascii="Times New Roman" w:eastAsia="Times New Roman" w:hAnsi="Times New Roman"/>
          <w:color w:val="000000"/>
          <w:sz w:val="24"/>
          <w:szCs w:val="24"/>
          <w:lang w:eastAsia="es-CO"/>
        </w:rPr>
        <w:t>o en algunos reportes hasta el 6</w:t>
      </w:r>
      <w:r w:rsidR="0036017C">
        <w:rPr>
          <w:rFonts w:ascii="Times New Roman" w:eastAsia="Times New Roman" w:hAnsi="Times New Roman"/>
          <w:color w:val="000000"/>
          <w:sz w:val="24"/>
          <w:szCs w:val="24"/>
          <w:lang w:eastAsia="es-CO"/>
        </w:rPr>
        <w:t>%</w:t>
      </w:r>
      <w:r w:rsidR="00C97791">
        <w:rPr>
          <w:rFonts w:ascii="Times New Roman" w:eastAsia="Times New Roman" w:hAnsi="Times New Roman"/>
          <w:color w:val="000000"/>
          <w:sz w:val="24"/>
          <w:szCs w:val="24"/>
          <w:lang w:eastAsia="es-CO"/>
        </w:rPr>
        <w:t xml:space="preserve">, en nuestra revisión se evidencia una mortalidad del 17%, sin embargo debe </w:t>
      </w:r>
      <w:r w:rsidR="00F50250">
        <w:rPr>
          <w:rFonts w:ascii="Times New Roman" w:eastAsia="Times New Roman" w:hAnsi="Times New Roman"/>
          <w:color w:val="000000"/>
          <w:sz w:val="24"/>
          <w:szCs w:val="24"/>
          <w:lang w:eastAsia="es-CO"/>
        </w:rPr>
        <w:t>tenerse en cuenta que algunos</w:t>
      </w:r>
      <w:r w:rsidR="00C97791">
        <w:rPr>
          <w:rFonts w:ascii="Times New Roman" w:eastAsia="Times New Roman" w:hAnsi="Times New Roman"/>
          <w:color w:val="000000"/>
          <w:sz w:val="24"/>
          <w:szCs w:val="24"/>
          <w:lang w:eastAsia="es-CO"/>
        </w:rPr>
        <w:t xml:space="preserve"> de estudios revisados fueron realizados en países</w:t>
      </w:r>
      <w:r w:rsidR="00F50250">
        <w:rPr>
          <w:rFonts w:ascii="Times New Roman" w:eastAsia="Times New Roman" w:hAnsi="Times New Roman"/>
          <w:color w:val="000000"/>
          <w:sz w:val="24"/>
          <w:szCs w:val="24"/>
          <w:lang w:eastAsia="es-CO"/>
        </w:rPr>
        <w:t xml:space="preserve"> en vías de desarrollo donde se encuentra una mayor mortalidad, lo cual lleva a </w:t>
      </w:r>
      <w:r w:rsidR="007C01D7">
        <w:rPr>
          <w:rFonts w:ascii="Times New Roman" w:eastAsia="Times New Roman" w:hAnsi="Times New Roman"/>
          <w:color w:val="000000"/>
          <w:sz w:val="24"/>
          <w:szCs w:val="24"/>
          <w:lang w:eastAsia="es-CO"/>
        </w:rPr>
        <w:t xml:space="preserve">un resultado mayor </w:t>
      </w:r>
      <w:r w:rsidR="00F50250">
        <w:rPr>
          <w:rFonts w:ascii="Times New Roman" w:eastAsia="Times New Roman" w:hAnsi="Times New Roman"/>
          <w:color w:val="000000"/>
          <w:sz w:val="24"/>
          <w:szCs w:val="24"/>
          <w:lang w:eastAsia="es-CO"/>
        </w:rPr>
        <w:t>comparado con la literatura.</w:t>
      </w:r>
      <w:r w:rsidR="00F54C19">
        <w:rPr>
          <w:rFonts w:ascii="Times New Roman" w:eastAsia="Times New Roman" w:hAnsi="Times New Roman"/>
          <w:color w:val="000000"/>
          <w:sz w:val="24"/>
          <w:szCs w:val="24"/>
          <w:vertAlign w:val="superscript"/>
          <w:lang w:eastAsia="es-CO"/>
        </w:rPr>
        <w:t>(6)</w:t>
      </w:r>
    </w:p>
    <w:p w:rsidR="004C6FFF" w:rsidRPr="00F54C19" w:rsidRDefault="00400924" w:rsidP="0088283F">
      <w:pPr>
        <w:spacing w:before="100" w:beforeAutospacing="1" w:after="100" w:afterAutospacing="1" w:line="360" w:lineRule="auto"/>
        <w:jc w:val="both"/>
        <w:outlineLvl w:val="3"/>
        <w:rPr>
          <w:rFonts w:ascii="Times New Roman" w:eastAsia="Times New Roman" w:hAnsi="Times New Roman"/>
          <w:color w:val="000000"/>
          <w:sz w:val="24"/>
          <w:szCs w:val="24"/>
          <w:vertAlign w:val="superscript"/>
          <w:lang w:eastAsia="es-CO"/>
        </w:rPr>
      </w:pPr>
      <w:r>
        <w:rPr>
          <w:rFonts w:ascii="Times New Roman" w:eastAsia="Times New Roman" w:hAnsi="Times New Roman"/>
          <w:color w:val="000000"/>
          <w:sz w:val="24"/>
          <w:szCs w:val="24"/>
          <w:lang w:eastAsia="es-CO"/>
        </w:rPr>
        <w:t xml:space="preserve">En cuanto al pronóstico fetal, TVSC es </w:t>
      </w:r>
      <w:r w:rsidR="009A6BD2">
        <w:rPr>
          <w:rFonts w:ascii="Times New Roman" w:eastAsia="Times New Roman" w:hAnsi="Times New Roman"/>
          <w:color w:val="000000"/>
          <w:sz w:val="24"/>
          <w:szCs w:val="24"/>
          <w:lang w:eastAsia="es-CO"/>
        </w:rPr>
        <w:t>más</w:t>
      </w:r>
      <w:r>
        <w:rPr>
          <w:rFonts w:ascii="Times New Roman" w:eastAsia="Times New Roman" w:hAnsi="Times New Roman"/>
          <w:color w:val="000000"/>
          <w:sz w:val="24"/>
          <w:szCs w:val="24"/>
          <w:lang w:eastAsia="es-CO"/>
        </w:rPr>
        <w:t xml:space="preserve"> f</w:t>
      </w:r>
      <w:r w:rsidR="009A6BD2">
        <w:rPr>
          <w:rFonts w:ascii="Times New Roman" w:eastAsia="Times New Roman" w:hAnsi="Times New Roman"/>
          <w:color w:val="000000"/>
          <w:sz w:val="24"/>
          <w:szCs w:val="24"/>
          <w:lang w:eastAsia="es-CO"/>
        </w:rPr>
        <w:t>recuen</w:t>
      </w:r>
      <w:r>
        <w:rPr>
          <w:rFonts w:ascii="Times New Roman" w:eastAsia="Times New Roman" w:hAnsi="Times New Roman"/>
          <w:color w:val="000000"/>
          <w:sz w:val="24"/>
          <w:szCs w:val="24"/>
          <w:lang w:eastAsia="es-CO"/>
        </w:rPr>
        <w:t xml:space="preserve">te en I </w:t>
      </w:r>
      <w:r w:rsidR="007C01D7">
        <w:rPr>
          <w:rFonts w:ascii="Times New Roman" w:eastAsia="Times New Roman" w:hAnsi="Times New Roman"/>
          <w:color w:val="000000"/>
          <w:sz w:val="24"/>
          <w:szCs w:val="24"/>
          <w:lang w:eastAsia="es-CO"/>
        </w:rPr>
        <w:t>trimestre</w:t>
      </w:r>
      <w:r>
        <w:rPr>
          <w:rFonts w:ascii="Times New Roman" w:eastAsia="Times New Roman" w:hAnsi="Times New Roman"/>
          <w:color w:val="000000"/>
          <w:sz w:val="24"/>
          <w:szCs w:val="24"/>
          <w:lang w:eastAsia="es-CO"/>
        </w:rPr>
        <w:t xml:space="preserve"> de embarazo, a pesar de esto presenta un excelente pronóstico en la mayoría de los casos reportados, solo en 1 caso se evidencia muerte materno fetal a las 12 semanas, ya que la presentación clínica </w:t>
      </w:r>
      <w:r w:rsidR="00706D27">
        <w:rPr>
          <w:rFonts w:ascii="Times New Roman" w:eastAsia="Times New Roman" w:hAnsi="Times New Roman"/>
          <w:color w:val="000000"/>
          <w:sz w:val="24"/>
          <w:szCs w:val="24"/>
          <w:lang w:eastAsia="es-CO"/>
        </w:rPr>
        <w:t xml:space="preserve">de este caso </w:t>
      </w:r>
      <w:r>
        <w:rPr>
          <w:rFonts w:ascii="Times New Roman" w:eastAsia="Times New Roman" w:hAnsi="Times New Roman"/>
          <w:color w:val="000000"/>
          <w:sz w:val="24"/>
          <w:szCs w:val="24"/>
          <w:lang w:eastAsia="es-CO"/>
        </w:rPr>
        <w:t>debuta con muerte cerebral, sin éxito en la prolongación de la vida. Durante II y III trimestre, n</w:t>
      </w:r>
      <w:r w:rsidR="00C67A03">
        <w:rPr>
          <w:rFonts w:ascii="Times New Roman" w:eastAsia="Times New Roman" w:hAnsi="Times New Roman"/>
          <w:color w:val="000000"/>
          <w:sz w:val="24"/>
          <w:szCs w:val="24"/>
          <w:lang w:eastAsia="es-CO"/>
        </w:rPr>
        <w:t xml:space="preserve">o se observaron casos de muerte fetal o perinatal </w:t>
      </w:r>
      <w:r>
        <w:rPr>
          <w:rFonts w:ascii="Times New Roman" w:eastAsia="Times New Roman" w:hAnsi="Times New Roman"/>
          <w:color w:val="000000"/>
          <w:sz w:val="24"/>
          <w:szCs w:val="24"/>
          <w:lang w:eastAsia="es-CO"/>
        </w:rPr>
        <w:t xml:space="preserve">relacionados directamente con la TVCS o su tratamiento, </w:t>
      </w:r>
      <w:r w:rsidR="00C67A03">
        <w:rPr>
          <w:rFonts w:ascii="Times New Roman" w:eastAsia="Times New Roman" w:hAnsi="Times New Roman"/>
          <w:color w:val="000000"/>
          <w:sz w:val="24"/>
          <w:szCs w:val="24"/>
          <w:lang w:eastAsia="es-CO"/>
        </w:rPr>
        <w:t>solo se reportó un caso de abrupcio</w:t>
      </w:r>
      <w:r w:rsidR="00AA7015">
        <w:rPr>
          <w:rFonts w:ascii="Times New Roman" w:eastAsia="Times New Roman" w:hAnsi="Times New Roman"/>
          <w:color w:val="000000"/>
          <w:sz w:val="24"/>
          <w:szCs w:val="24"/>
          <w:lang w:eastAsia="es-CO"/>
        </w:rPr>
        <w:t xml:space="preserve"> de </w:t>
      </w:r>
      <w:r w:rsidR="00C67A03">
        <w:rPr>
          <w:rFonts w:ascii="Times New Roman" w:eastAsia="Times New Roman" w:hAnsi="Times New Roman"/>
          <w:color w:val="000000"/>
          <w:sz w:val="24"/>
          <w:szCs w:val="24"/>
          <w:lang w:eastAsia="es-CO"/>
        </w:rPr>
        <w:t>placenta</w:t>
      </w:r>
      <w:r w:rsidR="00AA7015">
        <w:rPr>
          <w:rFonts w:ascii="Times New Roman" w:eastAsia="Times New Roman" w:hAnsi="Times New Roman"/>
          <w:color w:val="000000"/>
          <w:sz w:val="24"/>
          <w:szCs w:val="24"/>
          <w:lang w:eastAsia="es-CO"/>
        </w:rPr>
        <w:t xml:space="preserve"> posterior a manejo antitrombó</w:t>
      </w:r>
      <w:r w:rsidR="00C67A03">
        <w:rPr>
          <w:rFonts w:ascii="Times New Roman" w:eastAsia="Times New Roman" w:hAnsi="Times New Roman"/>
          <w:color w:val="000000"/>
          <w:sz w:val="24"/>
          <w:szCs w:val="24"/>
          <w:lang w:eastAsia="es-CO"/>
        </w:rPr>
        <w:t xml:space="preserve">tico con un resultado </w:t>
      </w:r>
      <w:r>
        <w:rPr>
          <w:rFonts w:ascii="Times New Roman" w:eastAsia="Times New Roman" w:hAnsi="Times New Roman"/>
          <w:color w:val="000000"/>
          <w:sz w:val="24"/>
          <w:szCs w:val="24"/>
          <w:lang w:eastAsia="es-CO"/>
        </w:rPr>
        <w:t xml:space="preserve">favorable tanto para madre e hijo. </w:t>
      </w:r>
      <w:r w:rsidR="009D5331">
        <w:rPr>
          <w:rFonts w:ascii="Times New Roman" w:eastAsia="Times New Roman" w:hAnsi="Times New Roman"/>
          <w:color w:val="000000"/>
          <w:sz w:val="24"/>
          <w:szCs w:val="24"/>
          <w:vertAlign w:val="superscript"/>
          <w:lang w:eastAsia="es-CO"/>
        </w:rPr>
        <w:t>(20</w:t>
      </w:r>
      <w:r w:rsidR="00F54C19">
        <w:rPr>
          <w:rFonts w:ascii="Times New Roman" w:eastAsia="Times New Roman" w:hAnsi="Times New Roman"/>
          <w:color w:val="000000"/>
          <w:sz w:val="24"/>
          <w:szCs w:val="24"/>
          <w:vertAlign w:val="superscript"/>
          <w:lang w:eastAsia="es-CO"/>
        </w:rPr>
        <w:t>)</w:t>
      </w:r>
    </w:p>
    <w:p w:rsidR="00440336" w:rsidRPr="00440336" w:rsidRDefault="001C37D3" w:rsidP="00440336">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lastRenderedPageBreak/>
        <w:t>En gener</w:t>
      </w:r>
      <w:r w:rsidR="00D24637">
        <w:rPr>
          <w:rFonts w:ascii="Times New Roman" w:eastAsia="Times New Roman" w:hAnsi="Times New Roman"/>
          <w:color w:val="000000"/>
          <w:sz w:val="24"/>
          <w:szCs w:val="24"/>
          <w:lang w:eastAsia="es-CO"/>
        </w:rPr>
        <w:t>al, en los estudios evalua</w:t>
      </w:r>
      <w:r w:rsidR="00706D27">
        <w:rPr>
          <w:rFonts w:ascii="Times New Roman" w:eastAsia="Times New Roman" w:hAnsi="Times New Roman"/>
          <w:color w:val="000000"/>
          <w:sz w:val="24"/>
          <w:szCs w:val="24"/>
          <w:lang w:eastAsia="es-CO"/>
        </w:rPr>
        <w:t>dosen la presente revisión concuerdan en</w:t>
      </w:r>
      <w:r>
        <w:rPr>
          <w:rFonts w:ascii="Times New Roman" w:eastAsia="Times New Roman" w:hAnsi="Times New Roman"/>
          <w:color w:val="000000"/>
          <w:sz w:val="24"/>
          <w:szCs w:val="24"/>
          <w:lang w:eastAsia="es-CO"/>
        </w:rPr>
        <w:t xml:space="preserve"> que</w:t>
      </w:r>
      <w:r w:rsidR="00706D27">
        <w:rPr>
          <w:rFonts w:ascii="Times New Roman" w:eastAsia="Times New Roman" w:hAnsi="Times New Roman"/>
          <w:color w:val="000000"/>
          <w:sz w:val="24"/>
          <w:szCs w:val="24"/>
          <w:lang w:eastAsia="es-CO"/>
        </w:rPr>
        <w:t>,</w:t>
      </w:r>
      <w:r>
        <w:rPr>
          <w:rFonts w:ascii="Times New Roman" w:eastAsia="Times New Roman" w:hAnsi="Times New Roman"/>
          <w:color w:val="000000"/>
          <w:sz w:val="24"/>
          <w:szCs w:val="24"/>
          <w:lang w:eastAsia="es-CO"/>
        </w:rPr>
        <w:t xml:space="preserve"> el tratamiento inicial y hasta ahora</w:t>
      </w:r>
      <w:r w:rsidR="00231042">
        <w:rPr>
          <w:rFonts w:ascii="Times New Roman" w:eastAsia="Times New Roman" w:hAnsi="Times New Roman"/>
          <w:color w:val="000000"/>
          <w:sz w:val="24"/>
          <w:szCs w:val="24"/>
          <w:lang w:eastAsia="es-CO"/>
        </w:rPr>
        <w:t xml:space="preserve"> el</w:t>
      </w:r>
      <w:r>
        <w:rPr>
          <w:rFonts w:ascii="Times New Roman" w:eastAsia="Times New Roman" w:hAnsi="Times New Roman"/>
          <w:color w:val="000000"/>
          <w:sz w:val="24"/>
          <w:szCs w:val="24"/>
          <w:lang w:eastAsia="es-CO"/>
        </w:rPr>
        <w:t xml:space="preserve"> con </w:t>
      </w:r>
      <w:r w:rsidR="00A35F81">
        <w:rPr>
          <w:rFonts w:ascii="Times New Roman" w:eastAsia="Times New Roman" w:hAnsi="Times New Roman"/>
          <w:color w:val="000000"/>
          <w:sz w:val="24"/>
          <w:szCs w:val="24"/>
          <w:lang w:eastAsia="es-CO"/>
        </w:rPr>
        <w:t>mayor</w:t>
      </w:r>
      <w:r>
        <w:rPr>
          <w:rFonts w:ascii="Times New Roman" w:eastAsia="Times New Roman" w:hAnsi="Times New Roman"/>
          <w:color w:val="000000"/>
          <w:sz w:val="24"/>
          <w:szCs w:val="24"/>
          <w:lang w:eastAsia="es-CO"/>
        </w:rPr>
        <w:t xml:space="preserve"> evidencia en la </w:t>
      </w:r>
      <w:r w:rsidR="00706D27">
        <w:rPr>
          <w:rFonts w:ascii="Times New Roman" w:eastAsia="Times New Roman" w:hAnsi="Times New Roman"/>
          <w:color w:val="000000"/>
          <w:sz w:val="24"/>
          <w:szCs w:val="24"/>
          <w:lang w:eastAsia="es-CO"/>
        </w:rPr>
        <w:t>TVSC en el embarazo y puerperio</w:t>
      </w:r>
      <w:r>
        <w:rPr>
          <w:rFonts w:ascii="Times New Roman" w:eastAsia="Times New Roman" w:hAnsi="Times New Roman"/>
          <w:color w:val="000000"/>
          <w:sz w:val="24"/>
          <w:szCs w:val="24"/>
          <w:lang w:eastAsia="es-CO"/>
        </w:rPr>
        <w:t xml:space="preserve"> es</w:t>
      </w:r>
      <w:r w:rsidR="00231042">
        <w:rPr>
          <w:rFonts w:ascii="Times New Roman" w:eastAsia="Times New Roman" w:hAnsi="Times New Roman"/>
          <w:color w:val="000000"/>
          <w:sz w:val="24"/>
          <w:szCs w:val="24"/>
          <w:lang w:eastAsia="es-CO"/>
        </w:rPr>
        <w:t>,</w:t>
      </w:r>
      <w:r>
        <w:rPr>
          <w:rFonts w:ascii="Times New Roman" w:eastAsia="Times New Roman" w:hAnsi="Times New Roman"/>
          <w:color w:val="000000"/>
          <w:sz w:val="24"/>
          <w:szCs w:val="24"/>
          <w:lang w:eastAsia="es-CO"/>
        </w:rPr>
        <w:t xml:space="preserve"> la ant</w:t>
      </w:r>
      <w:r w:rsidR="00706D27">
        <w:rPr>
          <w:rFonts w:ascii="Times New Roman" w:eastAsia="Times New Roman" w:hAnsi="Times New Roman"/>
          <w:color w:val="000000"/>
          <w:sz w:val="24"/>
          <w:szCs w:val="24"/>
          <w:lang w:eastAsia="es-CO"/>
        </w:rPr>
        <w:t xml:space="preserve">icoagulación plena con heparina </w:t>
      </w:r>
      <w:r w:rsidR="00A35F81">
        <w:rPr>
          <w:rFonts w:ascii="Times New Roman" w:eastAsia="Times New Roman" w:hAnsi="Times New Roman"/>
          <w:color w:val="000000"/>
          <w:sz w:val="24"/>
          <w:szCs w:val="24"/>
          <w:lang w:eastAsia="es-CO"/>
        </w:rPr>
        <w:t>como manejo agudo de la enfermedad y posteriormente</w:t>
      </w:r>
      <w:r w:rsidR="008C5A0D">
        <w:rPr>
          <w:rFonts w:ascii="Times New Roman" w:eastAsia="Times New Roman" w:hAnsi="Times New Roman"/>
          <w:color w:val="000000"/>
          <w:sz w:val="24"/>
          <w:szCs w:val="24"/>
          <w:lang w:eastAsia="es-CO"/>
        </w:rPr>
        <w:t xml:space="preserve"> anticoagulación oral </w:t>
      </w:r>
      <w:r>
        <w:rPr>
          <w:rFonts w:ascii="Times New Roman" w:eastAsia="Times New Roman" w:hAnsi="Times New Roman"/>
          <w:color w:val="000000"/>
          <w:sz w:val="24"/>
          <w:szCs w:val="24"/>
          <w:lang w:eastAsia="es-CO"/>
        </w:rPr>
        <w:t xml:space="preserve">en </w:t>
      </w:r>
      <w:r w:rsidR="00A314B4">
        <w:rPr>
          <w:rFonts w:ascii="Times New Roman" w:eastAsia="Times New Roman" w:hAnsi="Times New Roman"/>
          <w:color w:val="000000"/>
          <w:sz w:val="24"/>
          <w:szCs w:val="24"/>
          <w:lang w:eastAsia="es-CO"/>
        </w:rPr>
        <w:t>el puerperio. La trombolisis y</w:t>
      </w:r>
      <w:r>
        <w:rPr>
          <w:rFonts w:ascii="Times New Roman" w:eastAsia="Times New Roman" w:hAnsi="Times New Roman"/>
          <w:color w:val="000000"/>
          <w:sz w:val="24"/>
          <w:szCs w:val="24"/>
          <w:lang w:eastAsia="es-CO"/>
        </w:rPr>
        <w:t xml:space="preserve"> ot</w:t>
      </w:r>
      <w:r w:rsidR="00324463">
        <w:rPr>
          <w:rFonts w:ascii="Times New Roman" w:eastAsia="Times New Roman" w:hAnsi="Times New Roman"/>
          <w:color w:val="000000"/>
          <w:sz w:val="24"/>
          <w:szCs w:val="24"/>
          <w:lang w:eastAsia="es-CO"/>
        </w:rPr>
        <w:t>r</w:t>
      </w:r>
      <w:r>
        <w:rPr>
          <w:rFonts w:ascii="Times New Roman" w:eastAsia="Times New Roman" w:hAnsi="Times New Roman"/>
          <w:color w:val="000000"/>
          <w:sz w:val="24"/>
          <w:szCs w:val="24"/>
          <w:lang w:eastAsia="es-CO"/>
        </w:rPr>
        <w:t>os métodos quirúrgicos se reserva</w:t>
      </w:r>
      <w:r w:rsidR="00A314B4">
        <w:rPr>
          <w:rFonts w:ascii="Times New Roman" w:eastAsia="Times New Roman" w:hAnsi="Times New Roman"/>
          <w:color w:val="000000"/>
          <w:sz w:val="24"/>
          <w:szCs w:val="24"/>
          <w:lang w:eastAsia="es-CO"/>
        </w:rPr>
        <w:t>n</w:t>
      </w:r>
      <w:r>
        <w:rPr>
          <w:rFonts w:ascii="Times New Roman" w:eastAsia="Times New Roman" w:hAnsi="Times New Roman"/>
          <w:color w:val="000000"/>
          <w:sz w:val="24"/>
          <w:szCs w:val="24"/>
          <w:lang w:eastAsia="es-CO"/>
        </w:rPr>
        <w:t xml:space="preserve"> para casos con gran deterioro neurológico en los que haya fallado la terapia inicial, con solo algunos casos reportados en la literatura de trombolisis en el embarazo con resultados favorables</w:t>
      </w:r>
      <w:r w:rsidR="00803CE3">
        <w:rPr>
          <w:rFonts w:ascii="Times New Roman" w:eastAsia="Times New Roman" w:hAnsi="Times New Roman"/>
          <w:color w:val="000000"/>
          <w:sz w:val="24"/>
          <w:szCs w:val="24"/>
          <w:lang w:eastAsia="es-CO"/>
        </w:rPr>
        <w:t>, como lo evidenciado por</w:t>
      </w:r>
      <w:r w:rsidR="00AA7015">
        <w:rPr>
          <w:rFonts w:ascii="Times New Roman" w:eastAsia="Times New Roman" w:hAnsi="Times New Roman"/>
          <w:color w:val="000000"/>
          <w:sz w:val="24"/>
          <w:szCs w:val="24"/>
          <w:lang w:eastAsia="es-CO"/>
        </w:rPr>
        <w:t xml:space="preserve"> </w:t>
      </w:r>
      <w:r w:rsidR="00DB7C5B" w:rsidRPr="00DB7C5B">
        <w:rPr>
          <w:rFonts w:ascii="Times New Roman" w:eastAsia="Times New Roman" w:hAnsi="Times New Roman"/>
          <w:color w:val="000000"/>
          <w:sz w:val="24"/>
          <w:szCs w:val="24"/>
          <w:lang w:eastAsia="es-CO"/>
        </w:rPr>
        <w:t>Weatherby</w:t>
      </w:r>
      <w:r w:rsidR="00DB7C5B">
        <w:rPr>
          <w:rFonts w:ascii="Times New Roman" w:eastAsia="Times New Roman" w:hAnsi="Times New Roman"/>
          <w:color w:val="000000"/>
          <w:sz w:val="24"/>
          <w:szCs w:val="24"/>
          <w:lang w:eastAsia="es-CO"/>
        </w:rPr>
        <w:t>, S y col, 2003</w:t>
      </w:r>
      <w:r w:rsidR="00D24637">
        <w:rPr>
          <w:rFonts w:ascii="Times New Roman" w:eastAsia="Times New Roman" w:hAnsi="Times New Roman"/>
          <w:color w:val="000000"/>
          <w:sz w:val="24"/>
          <w:szCs w:val="24"/>
          <w:lang w:eastAsia="es-CO"/>
        </w:rPr>
        <w:t xml:space="preserve">, sin embargo no hay estudios aleatorizados </w:t>
      </w:r>
      <w:r w:rsidR="00D24637" w:rsidRPr="00FF13E6">
        <w:rPr>
          <w:rFonts w:ascii="Times New Roman" w:eastAsia="Times New Roman" w:hAnsi="Times New Roman"/>
          <w:sz w:val="24"/>
          <w:szCs w:val="24"/>
          <w:lang w:eastAsia="es-CO"/>
        </w:rPr>
        <w:t>en la actualidad que soporten esto</w:t>
      </w:r>
      <w:r w:rsidR="00DB7C5B" w:rsidRPr="00FF13E6">
        <w:rPr>
          <w:rFonts w:ascii="Times New Roman" w:eastAsia="Times New Roman" w:hAnsi="Times New Roman"/>
          <w:sz w:val="24"/>
          <w:szCs w:val="24"/>
          <w:lang w:eastAsia="es-CO"/>
        </w:rPr>
        <w:t>.</w:t>
      </w:r>
      <w:r w:rsidR="00440336" w:rsidRPr="00FF13E6">
        <w:rPr>
          <w:rFonts w:ascii="Times New Roman" w:eastAsia="Times New Roman" w:hAnsi="Times New Roman"/>
          <w:sz w:val="24"/>
          <w:szCs w:val="24"/>
          <w:lang w:eastAsia="es-CO"/>
        </w:rPr>
        <w:t xml:space="preserve"> En cuanto a la indicación de</w:t>
      </w:r>
      <w:r w:rsidR="00AA7015">
        <w:rPr>
          <w:rFonts w:ascii="Times New Roman" w:eastAsia="Times New Roman" w:hAnsi="Times New Roman"/>
          <w:sz w:val="24"/>
          <w:szCs w:val="24"/>
          <w:lang w:eastAsia="es-CO"/>
        </w:rPr>
        <w:t xml:space="preserve"> </w:t>
      </w:r>
      <w:r w:rsidR="00AA7015">
        <w:rPr>
          <w:rFonts w:ascii="Times New Roman" w:hAnsi="Times New Roman"/>
          <w:sz w:val="24"/>
          <w:szCs w:val="24"/>
        </w:rPr>
        <w:t>antico</w:t>
      </w:r>
      <w:r w:rsidR="00A314B4">
        <w:rPr>
          <w:rFonts w:ascii="Times New Roman" w:hAnsi="Times New Roman"/>
          <w:sz w:val="24"/>
          <w:szCs w:val="24"/>
        </w:rPr>
        <w:t>agulació</w:t>
      </w:r>
      <w:r w:rsidR="00440336" w:rsidRPr="00FF13E6">
        <w:rPr>
          <w:rFonts w:ascii="Times New Roman" w:hAnsi="Times New Roman"/>
          <w:sz w:val="24"/>
          <w:szCs w:val="24"/>
        </w:rPr>
        <w:t>n</w:t>
      </w:r>
      <w:r w:rsidR="00AA7015">
        <w:rPr>
          <w:rFonts w:ascii="Times New Roman" w:hAnsi="Times New Roman"/>
          <w:sz w:val="24"/>
          <w:szCs w:val="24"/>
        </w:rPr>
        <w:t xml:space="preserve"> </w:t>
      </w:r>
      <w:r w:rsidR="00A314B4" w:rsidRPr="00FF13E6">
        <w:rPr>
          <w:rFonts w:ascii="Times New Roman" w:hAnsi="Times New Roman"/>
          <w:sz w:val="24"/>
          <w:szCs w:val="24"/>
        </w:rPr>
        <w:t>profiláctica</w:t>
      </w:r>
      <w:r w:rsidR="00231042">
        <w:rPr>
          <w:rFonts w:ascii="Times New Roman" w:hAnsi="Times New Roman"/>
          <w:sz w:val="24"/>
          <w:szCs w:val="24"/>
        </w:rPr>
        <w:t xml:space="preserve"> en</w:t>
      </w:r>
      <w:r w:rsidR="00440336" w:rsidRPr="00FF13E6">
        <w:rPr>
          <w:rFonts w:ascii="Times New Roman" w:hAnsi="Times New Roman"/>
          <w:sz w:val="24"/>
          <w:szCs w:val="24"/>
        </w:rPr>
        <w:t xml:space="preserve"> embarazos posterior</w:t>
      </w:r>
      <w:r w:rsidR="00231042">
        <w:rPr>
          <w:rFonts w:ascii="Times New Roman" w:hAnsi="Times New Roman"/>
          <w:sz w:val="24"/>
          <w:szCs w:val="24"/>
        </w:rPr>
        <w:t>es</w:t>
      </w:r>
      <w:r w:rsidR="00440336" w:rsidRPr="00FF13E6">
        <w:rPr>
          <w:rFonts w:ascii="Times New Roman" w:hAnsi="Times New Roman"/>
          <w:sz w:val="24"/>
          <w:szCs w:val="24"/>
        </w:rPr>
        <w:t xml:space="preserve"> a una TVCS aislada no </w:t>
      </w:r>
      <w:r w:rsidR="00A314B4" w:rsidRPr="00FF13E6">
        <w:rPr>
          <w:rFonts w:ascii="Times New Roman" w:hAnsi="Times New Roman"/>
          <w:sz w:val="24"/>
          <w:szCs w:val="24"/>
        </w:rPr>
        <w:t>secundaria</w:t>
      </w:r>
      <w:r w:rsidR="00440336" w:rsidRPr="00FF13E6">
        <w:rPr>
          <w:rFonts w:ascii="Times New Roman" w:hAnsi="Times New Roman"/>
          <w:sz w:val="24"/>
          <w:szCs w:val="24"/>
        </w:rPr>
        <w:t xml:space="preserve"> a trombofilia, </w:t>
      </w:r>
      <w:r w:rsidR="00FF13E6" w:rsidRPr="00FF13E6">
        <w:rPr>
          <w:rFonts w:ascii="Times New Roman" w:hAnsi="Times New Roman"/>
          <w:sz w:val="24"/>
          <w:szCs w:val="24"/>
        </w:rPr>
        <w:t xml:space="preserve">no </w:t>
      </w:r>
      <w:r w:rsidR="00231042" w:rsidRPr="00FF13E6">
        <w:rPr>
          <w:rFonts w:ascii="Times New Roman" w:hAnsi="Times New Roman"/>
          <w:sz w:val="24"/>
          <w:szCs w:val="24"/>
        </w:rPr>
        <w:t>está</w:t>
      </w:r>
      <w:r w:rsidR="00FF13E6" w:rsidRPr="00FF13E6">
        <w:rPr>
          <w:rFonts w:ascii="Times New Roman" w:hAnsi="Times New Roman"/>
          <w:sz w:val="24"/>
          <w:szCs w:val="24"/>
        </w:rPr>
        <w:t xml:space="preserve"> recomendada, </w:t>
      </w:r>
      <w:r w:rsidR="00440336" w:rsidRPr="00FF13E6">
        <w:rPr>
          <w:rFonts w:ascii="Times New Roman" w:hAnsi="Times New Roman"/>
          <w:sz w:val="24"/>
          <w:szCs w:val="24"/>
        </w:rPr>
        <w:t>ya que</w:t>
      </w:r>
      <w:r w:rsidR="00231042">
        <w:rPr>
          <w:rFonts w:ascii="Times New Roman" w:hAnsi="Times New Roman"/>
          <w:sz w:val="24"/>
          <w:szCs w:val="24"/>
        </w:rPr>
        <w:t xml:space="preserve"> no hay datos que fundament</w:t>
      </w:r>
      <w:r w:rsidR="00FF13E6" w:rsidRPr="00FF13E6">
        <w:rPr>
          <w:rFonts w:ascii="Times New Roman" w:hAnsi="Times New Roman"/>
          <w:sz w:val="24"/>
          <w:szCs w:val="24"/>
        </w:rPr>
        <w:t>en un riesgo elevado</w:t>
      </w:r>
      <w:r w:rsidR="00440336" w:rsidRPr="00FF13E6">
        <w:rPr>
          <w:rFonts w:ascii="Times New Roman" w:hAnsi="Times New Roman"/>
          <w:sz w:val="24"/>
          <w:szCs w:val="24"/>
        </w:rPr>
        <w:t>deTVC en nuevos embarazos</w:t>
      </w:r>
      <w:r w:rsidR="00FF13E6" w:rsidRPr="00FF13E6">
        <w:rPr>
          <w:rFonts w:ascii="Times New Roman" w:hAnsi="Times New Roman"/>
          <w:sz w:val="24"/>
          <w:szCs w:val="24"/>
        </w:rPr>
        <w:t xml:space="preserve">, ni contraindicación de nuevos </w:t>
      </w:r>
      <w:r w:rsidR="00A314B4" w:rsidRPr="00FF13E6">
        <w:rPr>
          <w:rFonts w:ascii="Times New Roman" w:hAnsi="Times New Roman"/>
          <w:sz w:val="24"/>
          <w:szCs w:val="24"/>
        </w:rPr>
        <w:t>embarazos</w:t>
      </w:r>
      <w:r w:rsidR="000E3A2A">
        <w:rPr>
          <w:rFonts w:ascii="Times New Roman" w:hAnsi="Times New Roman"/>
          <w:sz w:val="24"/>
          <w:szCs w:val="24"/>
          <w:vertAlign w:val="superscript"/>
        </w:rPr>
        <w:t>(2</w:t>
      </w:r>
      <w:r w:rsidR="009D5331">
        <w:rPr>
          <w:rFonts w:ascii="Times New Roman" w:hAnsi="Times New Roman"/>
          <w:sz w:val="24"/>
          <w:szCs w:val="24"/>
          <w:vertAlign w:val="superscript"/>
        </w:rPr>
        <w:t>1</w:t>
      </w:r>
      <w:r w:rsidR="000E3A2A">
        <w:rPr>
          <w:rFonts w:ascii="Times New Roman" w:hAnsi="Times New Roman"/>
          <w:sz w:val="24"/>
          <w:szCs w:val="24"/>
          <w:vertAlign w:val="superscript"/>
        </w:rPr>
        <w:t>)</w:t>
      </w:r>
      <w:r w:rsidR="00FF13E6" w:rsidRPr="00FF13E6">
        <w:rPr>
          <w:rFonts w:ascii="Times New Roman" w:hAnsi="Times New Roman"/>
          <w:sz w:val="24"/>
          <w:szCs w:val="24"/>
        </w:rPr>
        <w:t>.</w:t>
      </w:r>
    </w:p>
    <w:p w:rsidR="00DB7C5B" w:rsidRPr="009D5331" w:rsidRDefault="001D69C2" w:rsidP="0088283F">
      <w:pPr>
        <w:spacing w:before="100" w:beforeAutospacing="1" w:after="100" w:afterAutospacing="1" w:line="360" w:lineRule="auto"/>
        <w:jc w:val="both"/>
        <w:outlineLvl w:val="3"/>
        <w:rPr>
          <w:rFonts w:ascii="Times New Roman" w:eastAsia="Times New Roman" w:hAnsi="Times New Roman"/>
          <w:color w:val="000000"/>
          <w:sz w:val="24"/>
          <w:szCs w:val="24"/>
          <w:vertAlign w:val="superscript"/>
          <w:lang w:eastAsia="es-CO"/>
        </w:rPr>
      </w:pPr>
      <w:r>
        <w:rPr>
          <w:rFonts w:ascii="Times New Roman" w:eastAsia="Times New Roman" w:hAnsi="Times New Roman"/>
          <w:color w:val="000000"/>
          <w:sz w:val="24"/>
          <w:szCs w:val="24"/>
          <w:lang w:eastAsia="es-CO"/>
        </w:rPr>
        <w:t>Debido que esta es una patología poco frecuente, y que hasta ahora en la última década se viene conociendo más sobre su presentación en el embarazo, se dispone de mu</w:t>
      </w:r>
      <w:r w:rsidR="00231042">
        <w:rPr>
          <w:rFonts w:ascii="Times New Roman" w:eastAsia="Times New Roman" w:hAnsi="Times New Roman"/>
          <w:color w:val="000000"/>
          <w:sz w:val="24"/>
          <w:szCs w:val="24"/>
          <w:lang w:eastAsia="es-CO"/>
        </w:rPr>
        <w:t>y poca literatura científica de nivel III y IV,</w:t>
      </w:r>
      <w:r>
        <w:rPr>
          <w:rFonts w:ascii="Times New Roman" w:eastAsia="Times New Roman" w:hAnsi="Times New Roman"/>
          <w:color w:val="000000"/>
          <w:sz w:val="24"/>
          <w:szCs w:val="24"/>
          <w:lang w:eastAsia="es-CO"/>
        </w:rPr>
        <w:t xml:space="preserve"> en su mayoría reportes de caso y estudios observacionales descriptivos, lo que genera una limitación para esta revisión. Para el caso de nuestra población colombiana, solo se tiene un reporte de caso de TVSC en el puerperio, sin embargo no se incluye en la actual revisión por tratarse de una paciente con síndrome antifosfolipido, sin obtenerse otros estudios en población colombiana.</w:t>
      </w:r>
      <w:r w:rsidR="009D5331">
        <w:rPr>
          <w:rFonts w:ascii="Times New Roman" w:eastAsia="Times New Roman" w:hAnsi="Times New Roman"/>
          <w:color w:val="000000"/>
          <w:sz w:val="24"/>
          <w:szCs w:val="24"/>
          <w:vertAlign w:val="superscript"/>
          <w:lang w:eastAsia="es-CO"/>
        </w:rPr>
        <w:t>(4)</w:t>
      </w:r>
    </w:p>
    <w:p w:rsidR="00362A91" w:rsidRDefault="00362A91" w:rsidP="0088283F">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Este estudio tiene como gran fortaleza que recopila toda la literatura disponible en un periodo de 11 años de TVSC llevada a cabo en población específicamente obstétrica que hace que el clínico se concientice del impacto de esta patología en el embarazo y sus secuelas</w:t>
      </w:r>
      <w:r w:rsidR="00E1448D">
        <w:rPr>
          <w:rFonts w:ascii="Times New Roman" w:eastAsia="Times New Roman" w:hAnsi="Times New Roman"/>
          <w:color w:val="000000"/>
          <w:sz w:val="24"/>
          <w:szCs w:val="24"/>
          <w:lang w:eastAsia="es-CO"/>
        </w:rPr>
        <w:t>,</w:t>
      </w:r>
      <w:r>
        <w:rPr>
          <w:rFonts w:ascii="Times New Roman" w:eastAsia="Times New Roman" w:hAnsi="Times New Roman"/>
          <w:color w:val="000000"/>
          <w:sz w:val="24"/>
          <w:szCs w:val="24"/>
          <w:lang w:eastAsia="es-CO"/>
        </w:rPr>
        <w:t xml:space="preserve"> sino se realiza un diagnóstico y tratamiento oportuno, generando mayores probabilidades diagnósticas en la paciente con sintomatología neurológica</w:t>
      </w:r>
      <w:r w:rsidR="007F3B45">
        <w:rPr>
          <w:rFonts w:ascii="Times New Roman" w:eastAsia="Times New Roman" w:hAnsi="Times New Roman"/>
          <w:color w:val="000000"/>
          <w:sz w:val="24"/>
          <w:szCs w:val="24"/>
          <w:lang w:eastAsia="es-CO"/>
        </w:rPr>
        <w:t xml:space="preserve"> con un mayor de nivel evidencia </w:t>
      </w:r>
      <w:r w:rsidR="00FF728C">
        <w:rPr>
          <w:rFonts w:ascii="Times New Roman" w:eastAsia="Times New Roman" w:hAnsi="Times New Roman"/>
          <w:color w:val="000000"/>
          <w:sz w:val="24"/>
          <w:szCs w:val="24"/>
          <w:lang w:eastAsia="es-CO"/>
        </w:rPr>
        <w:t>científica</w:t>
      </w:r>
      <w:r>
        <w:rPr>
          <w:rFonts w:ascii="Times New Roman" w:eastAsia="Times New Roman" w:hAnsi="Times New Roman"/>
          <w:color w:val="000000"/>
          <w:sz w:val="24"/>
          <w:szCs w:val="24"/>
          <w:lang w:eastAsia="es-CO"/>
        </w:rPr>
        <w:t>.</w:t>
      </w:r>
      <w:r w:rsidR="00D7408B">
        <w:rPr>
          <w:rFonts w:ascii="Times New Roman" w:eastAsia="Times New Roman" w:hAnsi="Times New Roman"/>
          <w:color w:val="000000"/>
          <w:sz w:val="24"/>
          <w:szCs w:val="24"/>
          <w:lang w:eastAsia="es-CO"/>
        </w:rPr>
        <w:t xml:space="preserve"> Desafortunadamente la mayoría de estudios encontrados son de baja evidencia (nivel IV) dado por reportes de un caso, haciendo falta mayores estudios ana</w:t>
      </w:r>
      <w:r w:rsidR="00A47485">
        <w:rPr>
          <w:rFonts w:ascii="Times New Roman" w:eastAsia="Times New Roman" w:hAnsi="Times New Roman"/>
          <w:color w:val="000000"/>
          <w:sz w:val="24"/>
          <w:szCs w:val="24"/>
          <w:lang w:eastAsia="es-CO"/>
        </w:rPr>
        <w:t xml:space="preserve">líticos actuales que generen más peso estadístico. </w:t>
      </w:r>
    </w:p>
    <w:p w:rsidR="00D7408B" w:rsidRDefault="00D7408B" w:rsidP="00D7408B">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Por lo anterior  con esta revisión sistemática llevada a meta-análisis se pretende generar un apoyo científico acerca del impacto de esta patología específicamente en el embarazo y puerperio</w:t>
      </w:r>
    </w:p>
    <w:p w:rsidR="002D1EEE" w:rsidRDefault="002D1EEE" w:rsidP="00D7408B">
      <w:pPr>
        <w:spacing w:before="100" w:beforeAutospacing="1" w:after="100" w:afterAutospacing="1" w:line="360" w:lineRule="auto"/>
        <w:jc w:val="both"/>
        <w:outlineLvl w:val="3"/>
        <w:rPr>
          <w:rFonts w:ascii="Times New Roman" w:eastAsia="Times New Roman" w:hAnsi="Times New Roman"/>
          <w:color w:val="000000"/>
          <w:sz w:val="24"/>
          <w:szCs w:val="24"/>
          <w:lang w:eastAsia="es-CO"/>
        </w:rPr>
      </w:pPr>
    </w:p>
    <w:p w:rsidR="00D7258F" w:rsidRPr="00152E5B" w:rsidRDefault="00D7258F" w:rsidP="00D7258F">
      <w:pPr>
        <w:numPr>
          <w:ilvl w:val="0"/>
          <w:numId w:val="3"/>
        </w:numPr>
        <w:spacing w:before="100" w:beforeAutospacing="1" w:after="100" w:afterAutospacing="1" w:line="360" w:lineRule="auto"/>
        <w:jc w:val="center"/>
        <w:outlineLvl w:val="3"/>
        <w:rPr>
          <w:rFonts w:ascii="Times New Roman" w:eastAsia="Times New Roman" w:hAnsi="Times New Roman"/>
          <w:color w:val="000000"/>
          <w:sz w:val="24"/>
          <w:szCs w:val="24"/>
          <w:lang w:eastAsia="es-CO"/>
        </w:rPr>
      </w:pPr>
      <w:r>
        <w:rPr>
          <w:rFonts w:ascii="Times New Roman" w:eastAsia="Times New Roman" w:hAnsi="Times New Roman"/>
          <w:b/>
          <w:bCs/>
          <w:color w:val="000000"/>
          <w:sz w:val="24"/>
          <w:szCs w:val="24"/>
          <w:lang w:eastAsia="es-CO"/>
        </w:rPr>
        <w:t>Bibliografía</w:t>
      </w:r>
    </w:p>
    <w:p w:rsidR="00D7258F" w:rsidRPr="00494AC8" w:rsidRDefault="00D7258F" w:rsidP="00D7258F">
      <w:pPr>
        <w:numPr>
          <w:ilvl w:val="0"/>
          <w:numId w:val="1"/>
        </w:numPr>
        <w:spacing w:before="100" w:beforeAutospacing="1" w:after="100" w:afterAutospacing="1" w:line="360" w:lineRule="auto"/>
        <w:jc w:val="both"/>
        <w:rPr>
          <w:rFonts w:ascii="Times New Roman" w:eastAsia="Times New Roman" w:hAnsi="Times New Roman"/>
          <w:color w:val="000000"/>
          <w:sz w:val="24"/>
          <w:szCs w:val="24"/>
          <w:lang w:val="it-IT" w:eastAsia="es-CO"/>
        </w:rPr>
      </w:pPr>
      <w:r w:rsidRPr="00494AC8">
        <w:rPr>
          <w:rFonts w:ascii="Times New Roman" w:eastAsia="Times New Roman" w:hAnsi="Times New Roman"/>
          <w:color w:val="000000"/>
          <w:sz w:val="24"/>
          <w:szCs w:val="24"/>
          <w:lang w:val="it-IT" w:eastAsia="es-CO"/>
        </w:rPr>
        <w:t>Guenthera</w:t>
      </w:r>
      <w:r>
        <w:rPr>
          <w:rFonts w:ascii="Times New Roman" w:eastAsia="Times New Roman" w:hAnsi="Times New Roman"/>
          <w:color w:val="000000"/>
          <w:sz w:val="24"/>
          <w:szCs w:val="24"/>
          <w:lang w:val="it-IT" w:eastAsia="es-CO"/>
        </w:rPr>
        <w:t xml:space="preserve"> G</w:t>
      </w:r>
      <w:r w:rsidRPr="00494AC8">
        <w:rPr>
          <w:rFonts w:ascii="Times New Roman" w:eastAsia="Times New Roman" w:hAnsi="Times New Roman"/>
          <w:color w:val="000000"/>
          <w:sz w:val="24"/>
          <w:szCs w:val="24"/>
          <w:lang w:val="it-IT" w:eastAsia="es-CO"/>
        </w:rPr>
        <w:t>,Arauz</w:t>
      </w:r>
      <w:r w:rsidR="004A2F19">
        <w:rPr>
          <w:rFonts w:ascii="Times New Roman" w:eastAsia="Times New Roman" w:hAnsi="Times New Roman"/>
          <w:color w:val="000000"/>
          <w:sz w:val="24"/>
          <w:szCs w:val="24"/>
          <w:lang w:val="it-IT" w:eastAsia="es-CO"/>
        </w:rPr>
        <w:t xml:space="preserve">. </w:t>
      </w:r>
      <w:r w:rsidRPr="00FA36B6">
        <w:rPr>
          <w:rStyle w:val="Strong"/>
          <w:rFonts w:ascii="Times New Roman" w:hAnsi="Times New Roman"/>
          <w:b w:val="0"/>
          <w:color w:val="000000"/>
          <w:sz w:val="24"/>
          <w:szCs w:val="24"/>
          <w:bdr w:val="none" w:sz="0" w:space="0" w:color="auto" w:frame="1"/>
          <w:lang w:val="en-US"/>
        </w:rPr>
        <w:t>Cerebral</w:t>
      </w:r>
      <w:r w:rsidRPr="00FA36B6">
        <w:rPr>
          <w:rStyle w:val="apple-converted-space"/>
          <w:rFonts w:ascii="Times New Roman" w:hAnsi="Times New Roman"/>
          <w:color w:val="000000"/>
          <w:sz w:val="24"/>
          <w:szCs w:val="24"/>
          <w:bdr w:val="none" w:sz="0" w:space="0" w:color="auto" w:frame="1"/>
          <w:lang w:val="en-US"/>
        </w:rPr>
        <w:t> </w:t>
      </w:r>
      <w:r w:rsidRPr="00FA36B6">
        <w:rPr>
          <w:rFonts w:ascii="Times New Roman" w:hAnsi="Times New Roman"/>
          <w:color w:val="000000"/>
          <w:sz w:val="24"/>
          <w:szCs w:val="24"/>
          <w:bdr w:val="none" w:sz="0" w:space="0" w:color="auto" w:frame="1"/>
          <w:lang w:val="en-US"/>
        </w:rPr>
        <w:t>venous thrombosis:</w:t>
      </w:r>
      <w:r w:rsidRPr="00FA36B6">
        <w:rPr>
          <w:rStyle w:val="apple-converted-space"/>
          <w:rFonts w:ascii="Times New Roman" w:hAnsi="Times New Roman"/>
          <w:color w:val="000000"/>
          <w:sz w:val="24"/>
          <w:szCs w:val="24"/>
          <w:bdr w:val="none" w:sz="0" w:space="0" w:color="auto" w:frame="1"/>
          <w:lang w:val="en-US"/>
        </w:rPr>
        <w:t> </w:t>
      </w:r>
      <w:r w:rsidRPr="00FA36B6">
        <w:rPr>
          <w:rFonts w:ascii="Times New Roman" w:hAnsi="Times New Roman"/>
          <w:color w:val="000000"/>
          <w:sz w:val="24"/>
          <w:szCs w:val="24"/>
          <w:bdr w:val="none" w:sz="0" w:space="0" w:color="auto" w:frame="1"/>
          <w:lang w:val="en-US"/>
        </w:rPr>
        <w:t>A diagnostic and treatment update</w:t>
      </w:r>
      <w:r w:rsidRPr="00F1016E">
        <w:rPr>
          <w:rFonts w:ascii="Times New Roman" w:eastAsia="Times New Roman" w:hAnsi="Times New Roman"/>
          <w:color w:val="000000"/>
          <w:sz w:val="24"/>
          <w:szCs w:val="24"/>
          <w:lang w:val="it-IT" w:eastAsia="es-CO"/>
        </w:rPr>
        <w:t>;</w:t>
      </w:r>
      <w:r w:rsidRPr="00494AC8">
        <w:rPr>
          <w:rFonts w:ascii="Times New Roman" w:eastAsia="Times New Roman" w:hAnsi="Times New Roman"/>
          <w:color w:val="000000"/>
          <w:sz w:val="24"/>
          <w:szCs w:val="24"/>
          <w:lang w:val="it-IT" w:eastAsia="es-CO"/>
        </w:rPr>
        <w:t>Neurología. 201</w:t>
      </w:r>
      <w:r>
        <w:rPr>
          <w:rFonts w:ascii="Times New Roman" w:eastAsia="Times New Roman" w:hAnsi="Times New Roman"/>
          <w:color w:val="000000"/>
          <w:sz w:val="24"/>
          <w:szCs w:val="24"/>
          <w:lang w:val="it-IT" w:eastAsia="es-CO"/>
        </w:rPr>
        <w:t xml:space="preserve">1 26 (8): 488 - 498 </w:t>
      </w:r>
    </w:p>
    <w:p w:rsidR="00D7258F" w:rsidRPr="00494AC8" w:rsidRDefault="00D7258F" w:rsidP="00D7258F">
      <w:pPr>
        <w:numPr>
          <w:ilvl w:val="0"/>
          <w:numId w:val="1"/>
        </w:numPr>
        <w:spacing w:before="100" w:beforeAutospacing="1" w:after="100" w:afterAutospacing="1" w:line="360" w:lineRule="auto"/>
        <w:jc w:val="both"/>
        <w:rPr>
          <w:rFonts w:ascii="Times New Roman" w:eastAsia="Times New Roman" w:hAnsi="Times New Roman"/>
          <w:color w:val="000000"/>
          <w:sz w:val="24"/>
          <w:szCs w:val="24"/>
          <w:lang w:eastAsia="es-CO"/>
        </w:rPr>
      </w:pPr>
      <w:r w:rsidRPr="00494AC8">
        <w:rPr>
          <w:rFonts w:ascii="Times New Roman" w:eastAsia="Times New Roman" w:hAnsi="Times New Roman"/>
          <w:color w:val="000000"/>
          <w:sz w:val="24"/>
          <w:szCs w:val="24"/>
          <w:lang w:eastAsia="es-CO"/>
        </w:rPr>
        <w:t>SchammanaR</w:t>
      </w:r>
      <w:r>
        <w:rPr>
          <w:rFonts w:ascii="Times New Roman" w:eastAsia="Times New Roman" w:hAnsi="Times New Roman"/>
          <w:color w:val="000000"/>
          <w:sz w:val="24"/>
          <w:szCs w:val="24"/>
          <w:lang w:eastAsia="es-CO"/>
        </w:rPr>
        <w:t>,</w:t>
      </w:r>
      <w:r w:rsidRPr="00494AC8">
        <w:rPr>
          <w:rFonts w:ascii="Times New Roman" w:eastAsia="Times New Roman" w:hAnsi="Times New Roman"/>
          <w:color w:val="000000"/>
          <w:sz w:val="24"/>
          <w:szCs w:val="24"/>
          <w:lang w:eastAsia="es-CO"/>
        </w:rPr>
        <w:t xml:space="preserve"> García Rodrígueza, M.A. Nietoa; G. Hernández-Vicente</w:t>
      </w:r>
      <w:r>
        <w:rPr>
          <w:rFonts w:ascii="Times New Roman" w:eastAsia="Times New Roman" w:hAnsi="Times New Roman"/>
          <w:color w:val="000000"/>
          <w:sz w:val="24"/>
          <w:szCs w:val="24"/>
          <w:lang w:eastAsia="es-CO"/>
        </w:rPr>
        <w:t xml:space="preserve">; </w:t>
      </w:r>
      <w:r w:rsidRPr="00494AC8">
        <w:rPr>
          <w:rFonts w:ascii="Times New Roman" w:eastAsia="Times New Roman" w:hAnsi="Times New Roman"/>
          <w:color w:val="000000"/>
          <w:sz w:val="24"/>
          <w:szCs w:val="24"/>
          <w:lang w:eastAsia="es-CO"/>
        </w:rPr>
        <w:t>Trombosis de senos venosos en el tercer trimestre de gestación</w:t>
      </w:r>
      <w:r>
        <w:rPr>
          <w:rFonts w:ascii="Times New Roman" w:eastAsia="Times New Roman" w:hAnsi="Times New Roman"/>
          <w:color w:val="000000"/>
          <w:sz w:val="24"/>
          <w:szCs w:val="24"/>
          <w:lang w:eastAsia="es-CO"/>
        </w:rPr>
        <w:t xml:space="preserve">; </w:t>
      </w:r>
      <w:r w:rsidRPr="00494AC8">
        <w:rPr>
          <w:rFonts w:ascii="Times New Roman" w:eastAsia="Times New Roman" w:hAnsi="Times New Roman"/>
          <w:color w:val="000000"/>
          <w:sz w:val="24"/>
          <w:szCs w:val="24"/>
          <w:lang w:eastAsia="es-CO"/>
        </w:rPr>
        <w:t>ClinInvestGinObst. 2007;34(1):27-30</w:t>
      </w:r>
    </w:p>
    <w:p w:rsidR="00D7258F" w:rsidRPr="00196317" w:rsidRDefault="00D7258F" w:rsidP="00D7258F">
      <w:pPr>
        <w:numPr>
          <w:ilvl w:val="0"/>
          <w:numId w:val="1"/>
        </w:numPr>
        <w:spacing w:before="100" w:beforeAutospacing="1" w:after="100" w:afterAutospacing="1" w:line="360" w:lineRule="auto"/>
        <w:jc w:val="both"/>
        <w:rPr>
          <w:rFonts w:ascii="Times New Roman" w:eastAsia="Times New Roman" w:hAnsi="Times New Roman"/>
          <w:color w:val="000000"/>
          <w:sz w:val="24"/>
          <w:szCs w:val="24"/>
          <w:lang w:val="en-US" w:eastAsia="es-CO"/>
        </w:rPr>
      </w:pPr>
      <w:r w:rsidRPr="00196317">
        <w:rPr>
          <w:rFonts w:ascii="Times New Roman" w:eastAsia="Times New Roman" w:hAnsi="Times New Roman"/>
          <w:color w:val="000000"/>
          <w:sz w:val="24"/>
          <w:szCs w:val="24"/>
          <w:lang w:val="en-US" w:eastAsia="es-CO"/>
        </w:rPr>
        <w:t>McCaulley Jill A., MD, and Jason A. Pates, MD Postpartum Cerebral Venous Thrombosis; Vol. 118, N°. 2, Part 2, August 2011</w:t>
      </w:r>
    </w:p>
    <w:p w:rsidR="00D7258F" w:rsidRPr="00152E5B" w:rsidRDefault="00D7258F" w:rsidP="00D7258F">
      <w:pPr>
        <w:numPr>
          <w:ilvl w:val="0"/>
          <w:numId w:val="1"/>
        </w:numPr>
        <w:spacing w:before="100" w:beforeAutospacing="1" w:after="100" w:afterAutospacing="1" w:line="360" w:lineRule="auto"/>
        <w:jc w:val="both"/>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 xml:space="preserve">Cortez, Hernan, MD, Herrera, Mauricio, MD; </w:t>
      </w:r>
      <w:r w:rsidRPr="00152E5B">
        <w:rPr>
          <w:rFonts w:ascii="Times New Roman" w:eastAsia="Times New Roman" w:hAnsi="Times New Roman"/>
          <w:color w:val="000000"/>
          <w:sz w:val="24"/>
          <w:szCs w:val="24"/>
          <w:lang w:eastAsia="es-CO"/>
        </w:rPr>
        <w:t>Trombosis de Senos Venosos Cerebrales Y Posible Asociación con An</w:t>
      </w:r>
      <w:r w:rsidR="00AC4DB2">
        <w:rPr>
          <w:rFonts w:ascii="Times New Roman" w:eastAsia="Times New Roman" w:hAnsi="Times New Roman"/>
          <w:color w:val="000000"/>
          <w:sz w:val="24"/>
          <w:szCs w:val="24"/>
          <w:lang w:eastAsia="es-CO"/>
        </w:rPr>
        <w:t>ti</w:t>
      </w:r>
      <w:r w:rsidRPr="00152E5B">
        <w:rPr>
          <w:rFonts w:ascii="Times New Roman" w:eastAsia="Times New Roman" w:hAnsi="Times New Roman"/>
          <w:color w:val="000000"/>
          <w:sz w:val="24"/>
          <w:szCs w:val="24"/>
          <w:lang w:eastAsia="es-CO"/>
        </w:rPr>
        <w:t>nucleares: Rev. Colombiana de Ginecología y Obstetricia; 2008</w:t>
      </w:r>
      <w:r>
        <w:rPr>
          <w:rFonts w:ascii="Times New Roman" w:eastAsia="Times New Roman" w:hAnsi="Times New Roman"/>
          <w:color w:val="000000"/>
          <w:sz w:val="24"/>
          <w:szCs w:val="24"/>
          <w:lang w:eastAsia="es-CO"/>
        </w:rPr>
        <w:t>; 9(</w:t>
      </w:r>
      <w:r w:rsidRPr="00152E5B">
        <w:rPr>
          <w:rFonts w:ascii="Times New Roman" w:eastAsia="Times New Roman" w:hAnsi="Times New Roman"/>
          <w:color w:val="000000"/>
          <w:sz w:val="24"/>
          <w:szCs w:val="24"/>
          <w:lang w:eastAsia="es-CO"/>
        </w:rPr>
        <w:t>1</w:t>
      </w:r>
      <w:r>
        <w:rPr>
          <w:rFonts w:ascii="Times New Roman" w:eastAsia="Times New Roman" w:hAnsi="Times New Roman"/>
          <w:color w:val="000000"/>
          <w:sz w:val="24"/>
          <w:szCs w:val="24"/>
          <w:lang w:eastAsia="es-CO"/>
        </w:rPr>
        <w:t>): 46 - 50</w:t>
      </w:r>
    </w:p>
    <w:p w:rsidR="00D7258F" w:rsidRDefault="00D7258F" w:rsidP="00D7258F">
      <w:pPr>
        <w:numPr>
          <w:ilvl w:val="0"/>
          <w:numId w:val="1"/>
        </w:numPr>
        <w:spacing w:before="100" w:beforeAutospacing="1" w:after="100" w:afterAutospacing="1" w:line="360" w:lineRule="auto"/>
        <w:jc w:val="both"/>
        <w:rPr>
          <w:rFonts w:ascii="Times New Roman" w:eastAsia="Times New Roman" w:hAnsi="Times New Roman"/>
          <w:color w:val="000000"/>
          <w:sz w:val="24"/>
          <w:szCs w:val="24"/>
          <w:lang w:eastAsia="es-CO"/>
        </w:rPr>
      </w:pPr>
      <w:r>
        <w:rPr>
          <w:rFonts w:ascii="Times New Roman" w:eastAsia="Times New Roman" w:hAnsi="Times New Roman"/>
          <w:color w:val="000000"/>
          <w:sz w:val="24"/>
          <w:szCs w:val="24"/>
          <w:lang w:eastAsia="es-CO"/>
        </w:rPr>
        <w:t>Chater Cure, George ; Roldan,Nicolás García; Trombosis severa de senos venosos cerebrales; Acta NeurolColomb 2009;25:267-279</w:t>
      </w:r>
    </w:p>
    <w:p w:rsidR="00D7258F" w:rsidRPr="001F5947" w:rsidRDefault="00D7258F" w:rsidP="00D7258F">
      <w:pPr>
        <w:numPr>
          <w:ilvl w:val="0"/>
          <w:numId w:val="1"/>
        </w:numPr>
        <w:spacing w:before="100" w:beforeAutospacing="1" w:after="100" w:afterAutospacing="1" w:line="360" w:lineRule="auto"/>
        <w:jc w:val="both"/>
        <w:rPr>
          <w:rFonts w:ascii="Times New Roman" w:eastAsia="Times New Roman" w:hAnsi="Times New Roman"/>
          <w:color w:val="000000"/>
          <w:sz w:val="24"/>
          <w:szCs w:val="24"/>
          <w:lang w:eastAsia="es-CO"/>
        </w:rPr>
      </w:pPr>
      <w:r w:rsidRPr="00205C1E">
        <w:rPr>
          <w:rFonts w:ascii="Times New Roman" w:eastAsia="Times New Roman" w:hAnsi="Times New Roman"/>
          <w:color w:val="000000"/>
          <w:sz w:val="24"/>
          <w:szCs w:val="24"/>
          <w:lang w:val="en-US" w:eastAsia="es-CO"/>
        </w:rPr>
        <w:t>Ferro JM, Canhão P, Stam J, Bousser MG, Barinagarrementeria F, ISCVT Investigators. Prognosis of cerebral vein and dural sinus thrombosis: results of the International Study on Cerebral Vein and Dural Sinus Thrombosis (ISCVT). Stroke. 2004;35: 664—70</w:t>
      </w:r>
    </w:p>
    <w:p w:rsidR="00D7258F" w:rsidRDefault="00D7258F" w:rsidP="00D7258F">
      <w:pPr>
        <w:numPr>
          <w:ilvl w:val="0"/>
          <w:numId w:val="1"/>
        </w:numPr>
        <w:spacing w:before="100" w:beforeAutospacing="1" w:after="100" w:afterAutospacing="1" w:line="360" w:lineRule="auto"/>
        <w:jc w:val="both"/>
        <w:rPr>
          <w:rFonts w:ascii="Times New Roman" w:eastAsia="Times New Roman" w:hAnsi="Times New Roman"/>
          <w:color w:val="000000"/>
          <w:sz w:val="24"/>
          <w:szCs w:val="24"/>
          <w:lang w:val="en-US" w:eastAsia="es-CO"/>
        </w:rPr>
      </w:pPr>
      <w:r w:rsidRPr="001F5947">
        <w:rPr>
          <w:rFonts w:ascii="Times New Roman" w:eastAsia="Times New Roman" w:hAnsi="Times New Roman"/>
          <w:color w:val="000000"/>
          <w:sz w:val="24"/>
          <w:szCs w:val="24"/>
          <w:lang w:val="en-US" w:eastAsia="es-CO"/>
        </w:rPr>
        <w:t>Longmuir, Karyn; Pavord, Sue; Haematology of pregnancy;</w:t>
      </w:r>
      <w:r>
        <w:rPr>
          <w:rFonts w:ascii="Times New Roman" w:eastAsia="Times New Roman" w:hAnsi="Times New Roman"/>
          <w:color w:val="000000"/>
          <w:sz w:val="24"/>
          <w:szCs w:val="24"/>
          <w:lang w:val="en-US" w:eastAsia="es-CO"/>
        </w:rPr>
        <w:t xml:space="preserve"> Elsevier, Vol</w:t>
      </w:r>
      <w:r w:rsidRPr="001F5947">
        <w:rPr>
          <w:rFonts w:ascii="Times New Roman" w:eastAsia="Times New Roman" w:hAnsi="Times New Roman"/>
          <w:color w:val="000000"/>
          <w:sz w:val="24"/>
          <w:szCs w:val="24"/>
          <w:lang w:val="en-US" w:eastAsia="es-CO"/>
        </w:rPr>
        <w:t xml:space="preserve"> 37:3</w:t>
      </w:r>
      <w:r>
        <w:rPr>
          <w:rFonts w:ascii="Times New Roman" w:eastAsia="Times New Roman" w:hAnsi="Times New Roman"/>
          <w:color w:val="000000"/>
          <w:sz w:val="24"/>
          <w:szCs w:val="24"/>
          <w:lang w:val="en-US" w:eastAsia="es-CO"/>
        </w:rPr>
        <w:t>; 2009; 164 – 167</w:t>
      </w:r>
    </w:p>
    <w:p w:rsidR="00D7258F" w:rsidRDefault="00D7258F" w:rsidP="00D7258F">
      <w:pPr>
        <w:numPr>
          <w:ilvl w:val="0"/>
          <w:numId w:val="1"/>
        </w:numPr>
        <w:spacing w:before="100" w:beforeAutospacing="1" w:after="100" w:afterAutospacing="1" w:line="360" w:lineRule="auto"/>
        <w:jc w:val="both"/>
        <w:rPr>
          <w:rFonts w:ascii="Times New Roman" w:eastAsia="Times New Roman" w:hAnsi="Times New Roman"/>
          <w:color w:val="000000"/>
          <w:sz w:val="24"/>
          <w:szCs w:val="24"/>
          <w:lang w:val="en-US" w:eastAsia="es-CO"/>
        </w:rPr>
      </w:pPr>
      <w:r w:rsidRPr="00CE4060">
        <w:rPr>
          <w:rFonts w:ascii="Times New Roman" w:eastAsia="Times New Roman" w:hAnsi="Times New Roman"/>
          <w:color w:val="000000"/>
          <w:sz w:val="24"/>
          <w:szCs w:val="24"/>
          <w:lang w:val="en-US" w:eastAsia="es-CO"/>
        </w:rPr>
        <w:t>Bousser MG, Ferro JM. Cerebral venous thrombosis: an update.Lancet Neurol. 2007;6:162—70.</w:t>
      </w:r>
    </w:p>
    <w:p w:rsidR="00D7258F" w:rsidRDefault="00D7258F" w:rsidP="00D7258F">
      <w:pPr>
        <w:numPr>
          <w:ilvl w:val="0"/>
          <w:numId w:val="1"/>
        </w:numPr>
        <w:spacing w:before="100" w:beforeAutospacing="1" w:after="100" w:afterAutospacing="1" w:line="360" w:lineRule="auto"/>
        <w:jc w:val="both"/>
        <w:rPr>
          <w:rFonts w:ascii="Times New Roman" w:eastAsia="Times New Roman" w:hAnsi="Times New Roman"/>
          <w:color w:val="000000"/>
          <w:sz w:val="24"/>
          <w:szCs w:val="24"/>
          <w:lang w:val="en-US" w:eastAsia="es-CO"/>
        </w:rPr>
      </w:pPr>
      <w:r w:rsidRPr="00350C5F">
        <w:rPr>
          <w:rFonts w:ascii="Times New Roman" w:eastAsia="Times New Roman" w:hAnsi="Times New Roman"/>
          <w:color w:val="000000"/>
          <w:sz w:val="24"/>
          <w:szCs w:val="24"/>
          <w:lang w:val="en-US" w:eastAsia="es-CO"/>
        </w:rPr>
        <w:t>Guyatt</w:t>
      </w:r>
      <w:r>
        <w:rPr>
          <w:rFonts w:ascii="Times New Roman" w:eastAsia="Times New Roman" w:hAnsi="Times New Roman"/>
          <w:color w:val="000000"/>
          <w:sz w:val="24"/>
          <w:szCs w:val="24"/>
          <w:lang w:val="en-US" w:eastAsia="es-CO"/>
        </w:rPr>
        <w:t xml:space="preserve">  Gordon H,  MD</w:t>
      </w:r>
      <w:r w:rsidRPr="00350C5F">
        <w:rPr>
          <w:rFonts w:ascii="Times New Roman" w:eastAsia="Times New Roman" w:hAnsi="Times New Roman"/>
          <w:color w:val="000000"/>
          <w:sz w:val="24"/>
          <w:szCs w:val="24"/>
          <w:lang w:val="en-US" w:eastAsia="es-CO"/>
        </w:rPr>
        <w:t>;Akl</w:t>
      </w:r>
      <w:r>
        <w:rPr>
          <w:rFonts w:ascii="Times New Roman" w:eastAsia="Times New Roman" w:hAnsi="Times New Roman"/>
          <w:color w:val="000000"/>
          <w:sz w:val="24"/>
          <w:szCs w:val="24"/>
          <w:lang w:val="en-US" w:eastAsia="es-CO"/>
        </w:rPr>
        <w:t xml:space="preserve">Elie A, MD; </w:t>
      </w:r>
      <w:r w:rsidRPr="00350C5F">
        <w:rPr>
          <w:rFonts w:ascii="Times New Roman" w:eastAsia="Times New Roman" w:hAnsi="Times New Roman"/>
          <w:color w:val="000000"/>
          <w:sz w:val="24"/>
          <w:szCs w:val="24"/>
          <w:lang w:val="en-US" w:eastAsia="es-CO"/>
        </w:rPr>
        <w:t>Antithrombotic Therapy and Prevention of Thrombosis, 9th ed: American College of Chest Physicians  Evidence-Based Clinical Practice Guidelines</w:t>
      </w:r>
      <w:r>
        <w:rPr>
          <w:rFonts w:ascii="Times New Roman" w:eastAsia="Times New Roman" w:hAnsi="Times New Roman"/>
          <w:color w:val="000000"/>
          <w:sz w:val="24"/>
          <w:szCs w:val="24"/>
          <w:lang w:val="en-US" w:eastAsia="es-CO"/>
        </w:rPr>
        <w:t xml:space="preserve">; </w:t>
      </w:r>
      <w:r w:rsidRPr="00350C5F">
        <w:rPr>
          <w:rFonts w:ascii="Times New Roman" w:eastAsia="Times New Roman" w:hAnsi="Times New Roman"/>
          <w:color w:val="000000"/>
          <w:sz w:val="24"/>
          <w:szCs w:val="24"/>
          <w:lang w:val="en-US" w:eastAsia="es-CO"/>
        </w:rPr>
        <w:t>CHEST 2012; 141(2)(Suppl):7S–47S</w:t>
      </w:r>
    </w:p>
    <w:p w:rsidR="00D7258F" w:rsidRPr="002A7BD6" w:rsidRDefault="00D7258F" w:rsidP="00D7258F">
      <w:pPr>
        <w:pStyle w:val="ListParagraph"/>
        <w:numPr>
          <w:ilvl w:val="0"/>
          <w:numId w:val="1"/>
        </w:numPr>
        <w:spacing w:before="100" w:beforeAutospacing="1" w:after="100" w:afterAutospacing="1" w:line="360" w:lineRule="auto"/>
        <w:jc w:val="both"/>
        <w:outlineLvl w:val="3"/>
        <w:rPr>
          <w:rFonts w:ascii="Times New Roman" w:eastAsia="Times New Roman" w:hAnsi="Times New Roman"/>
          <w:sz w:val="24"/>
          <w:szCs w:val="24"/>
          <w:lang w:eastAsia="es-CO"/>
        </w:rPr>
      </w:pPr>
      <w:r w:rsidRPr="002A7BD6">
        <w:rPr>
          <w:rFonts w:ascii="Times New Roman" w:eastAsia="Times New Roman" w:hAnsi="Times New Roman"/>
          <w:sz w:val="24"/>
          <w:szCs w:val="24"/>
          <w:lang w:eastAsia="es-CO"/>
        </w:rPr>
        <w:t>Royal College of Obstetricians and Gynaecologists; Reducing the risk of thrombosis and embolism during pregnancy and the puerperium; Green-top Guideline; No. 37a; November 2009</w:t>
      </w:r>
    </w:p>
    <w:p w:rsidR="00D7258F" w:rsidRDefault="00D7258F" w:rsidP="00D7258F">
      <w:pPr>
        <w:numPr>
          <w:ilvl w:val="0"/>
          <w:numId w:val="1"/>
        </w:numPr>
        <w:spacing w:before="100" w:beforeAutospacing="1" w:after="100" w:afterAutospacing="1" w:line="360" w:lineRule="auto"/>
        <w:jc w:val="both"/>
        <w:rPr>
          <w:rFonts w:ascii="Times New Roman" w:eastAsia="Times New Roman" w:hAnsi="Times New Roman"/>
          <w:color w:val="000000"/>
          <w:sz w:val="24"/>
          <w:szCs w:val="24"/>
          <w:lang w:val="en-US" w:eastAsia="es-CO"/>
        </w:rPr>
      </w:pPr>
      <w:r w:rsidRPr="00DE7F54">
        <w:rPr>
          <w:rFonts w:ascii="Times New Roman" w:eastAsia="Times New Roman" w:hAnsi="Times New Roman"/>
          <w:color w:val="000000"/>
          <w:sz w:val="24"/>
          <w:szCs w:val="24"/>
          <w:lang w:val="en-US" w:eastAsia="es-CO"/>
        </w:rPr>
        <w:t>BourjeilyGhada, PaidasMichael, Khalil Hanan, Rosene-MontellaKaren</w:t>
      </w:r>
      <w:r>
        <w:rPr>
          <w:rFonts w:ascii="Times New Roman" w:eastAsia="Times New Roman" w:hAnsi="Times New Roman"/>
          <w:color w:val="000000"/>
          <w:sz w:val="24"/>
          <w:szCs w:val="24"/>
          <w:lang w:val="en-US" w:eastAsia="es-CO"/>
        </w:rPr>
        <w:t>;</w:t>
      </w:r>
      <w:r w:rsidRPr="00DE7F54">
        <w:rPr>
          <w:rFonts w:ascii="Times New Roman" w:eastAsia="Times New Roman" w:hAnsi="Times New Roman"/>
          <w:color w:val="000000"/>
          <w:sz w:val="24"/>
          <w:szCs w:val="24"/>
          <w:lang w:val="en-US" w:eastAsia="es-CO"/>
        </w:rPr>
        <w:t xml:space="preserve"> Marc Rodge Pulmonary embolism in pregnan</w:t>
      </w:r>
      <w:r>
        <w:rPr>
          <w:rFonts w:ascii="Times New Roman" w:eastAsia="Times New Roman" w:hAnsi="Times New Roman"/>
          <w:color w:val="000000"/>
          <w:sz w:val="24"/>
          <w:szCs w:val="24"/>
          <w:lang w:val="en-US" w:eastAsia="es-CO"/>
        </w:rPr>
        <w:t xml:space="preserve">y; </w:t>
      </w:r>
      <w:r w:rsidRPr="00DE7F54">
        <w:rPr>
          <w:rFonts w:ascii="Times New Roman" w:eastAsia="Times New Roman" w:hAnsi="Times New Roman"/>
          <w:color w:val="000000"/>
          <w:sz w:val="24"/>
          <w:szCs w:val="24"/>
          <w:lang w:val="en-US" w:eastAsia="es-CO"/>
        </w:rPr>
        <w:t>Lancet Vol 375   February 6, 2010</w:t>
      </w:r>
    </w:p>
    <w:p w:rsidR="00D7258F" w:rsidRDefault="00D7258F" w:rsidP="00D7258F">
      <w:pPr>
        <w:numPr>
          <w:ilvl w:val="0"/>
          <w:numId w:val="1"/>
        </w:numPr>
        <w:spacing w:before="100" w:beforeAutospacing="1" w:after="100" w:afterAutospacing="1" w:line="360" w:lineRule="auto"/>
        <w:jc w:val="both"/>
        <w:rPr>
          <w:rFonts w:ascii="Times New Roman" w:eastAsia="Times New Roman" w:hAnsi="Times New Roman"/>
          <w:color w:val="000000"/>
          <w:sz w:val="24"/>
          <w:szCs w:val="24"/>
          <w:lang w:val="en-US" w:eastAsia="es-CO"/>
        </w:rPr>
      </w:pPr>
      <w:r w:rsidRPr="0075320E">
        <w:rPr>
          <w:rFonts w:ascii="Times New Roman" w:eastAsia="Times New Roman" w:hAnsi="Times New Roman"/>
          <w:color w:val="000000"/>
          <w:sz w:val="24"/>
          <w:szCs w:val="24"/>
          <w:lang w:val="en-US" w:eastAsia="es-CO"/>
        </w:rPr>
        <w:lastRenderedPageBreak/>
        <w:t>Kenet G, Kirkham, Saunders D,Stoll M, et al., European Thromboses Study Group. Risk factors for recurrent venous thromboembolism in the European collaborative paediatric database on cerebral venous thrombosis: a multicentre cohort study. Lancet Neurol. 2007;6: 595—603</w:t>
      </w:r>
    </w:p>
    <w:p w:rsidR="00D7258F" w:rsidRDefault="00D7258F" w:rsidP="00D7258F">
      <w:pPr>
        <w:numPr>
          <w:ilvl w:val="0"/>
          <w:numId w:val="1"/>
        </w:numPr>
        <w:spacing w:before="100" w:beforeAutospacing="1" w:after="100" w:afterAutospacing="1" w:line="360" w:lineRule="auto"/>
        <w:jc w:val="both"/>
        <w:rPr>
          <w:rFonts w:ascii="Times New Roman" w:eastAsia="Times New Roman" w:hAnsi="Times New Roman"/>
          <w:color w:val="000000"/>
          <w:sz w:val="24"/>
          <w:szCs w:val="24"/>
          <w:lang w:val="en-US" w:eastAsia="es-CO"/>
        </w:rPr>
      </w:pPr>
      <w:r w:rsidRPr="001F7D65">
        <w:rPr>
          <w:rFonts w:ascii="Times New Roman" w:eastAsia="Times New Roman" w:hAnsi="Times New Roman"/>
          <w:color w:val="000000"/>
          <w:sz w:val="24"/>
          <w:szCs w:val="24"/>
          <w:lang w:val="en-US" w:eastAsia="es-CO"/>
        </w:rPr>
        <w:t>Hearns-Stokes RM, Miller BT, Scott L, Creuss D, ChakrabortyPK, Segars JH. Pregnancy rates after embryo transfer depend on the provider at embryo transfer. FertilSteril. 2000;74(1):80–6.</w:t>
      </w:r>
    </w:p>
    <w:p w:rsidR="00D7258F" w:rsidRDefault="00D7258F" w:rsidP="00544AD3">
      <w:pPr>
        <w:pStyle w:val="ListParagraph"/>
        <w:numPr>
          <w:ilvl w:val="0"/>
          <w:numId w:val="1"/>
        </w:numPr>
        <w:autoSpaceDE w:val="0"/>
        <w:autoSpaceDN w:val="0"/>
        <w:adjustRightInd w:val="0"/>
        <w:spacing w:after="0" w:line="360" w:lineRule="auto"/>
        <w:ind w:left="714" w:hanging="357"/>
        <w:jc w:val="both"/>
        <w:rPr>
          <w:rFonts w:ascii="Times New Roman" w:eastAsia="MinionPro-Regular" w:hAnsi="Times New Roman"/>
          <w:sz w:val="24"/>
          <w:szCs w:val="24"/>
        </w:rPr>
      </w:pPr>
      <w:r w:rsidRPr="00117146">
        <w:rPr>
          <w:rFonts w:ascii="Times New Roman" w:eastAsiaTheme="minorHAnsi" w:hAnsi="Times New Roman"/>
          <w:bCs/>
          <w:sz w:val="24"/>
          <w:szCs w:val="24"/>
        </w:rPr>
        <w:t xml:space="preserve">Cunningham FG, Gant NF, MacDonald P, Leveno K. </w:t>
      </w:r>
      <w:r w:rsidRPr="00117146">
        <w:rPr>
          <w:rFonts w:ascii="Times New Roman" w:eastAsia="MinionPro-Regular" w:hAnsi="Times New Roman"/>
          <w:sz w:val="24"/>
          <w:szCs w:val="24"/>
        </w:rPr>
        <w:t xml:space="preserve">Clinical and physiological aspect of the puerperium. En: Cunninghan FG, </w:t>
      </w:r>
      <w:r w:rsidRPr="00117146">
        <w:rPr>
          <w:rFonts w:ascii="Times New Roman" w:eastAsiaTheme="minorHAnsi" w:hAnsi="Times New Roman"/>
          <w:i/>
          <w:iCs/>
          <w:sz w:val="24"/>
          <w:szCs w:val="24"/>
        </w:rPr>
        <w:t>Williams Obstetrics</w:t>
      </w:r>
      <w:r w:rsidRPr="00117146">
        <w:rPr>
          <w:rFonts w:ascii="Times New Roman" w:eastAsia="MinionPro-Regular" w:hAnsi="Times New Roman"/>
          <w:sz w:val="24"/>
          <w:szCs w:val="24"/>
        </w:rPr>
        <w:t>. Norwalk, Connecticut: McGraw-Hill; 2001.</w:t>
      </w:r>
    </w:p>
    <w:p w:rsidR="00D7258F" w:rsidRDefault="00D7258F" w:rsidP="00544AD3">
      <w:pPr>
        <w:pStyle w:val="ListParagraph"/>
        <w:numPr>
          <w:ilvl w:val="0"/>
          <w:numId w:val="1"/>
        </w:numPr>
        <w:autoSpaceDE w:val="0"/>
        <w:autoSpaceDN w:val="0"/>
        <w:adjustRightInd w:val="0"/>
        <w:spacing w:after="0" w:line="360" w:lineRule="auto"/>
        <w:ind w:left="714" w:hanging="357"/>
        <w:jc w:val="both"/>
        <w:rPr>
          <w:rFonts w:ascii="Times New Roman" w:eastAsia="MinionPro-Regular" w:hAnsi="Times New Roman"/>
          <w:sz w:val="24"/>
          <w:szCs w:val="24"/>
        </w:rPr>
      </w:pPr>
      <w:r w:rsidRPr="00376397">
        <w:rPr>
          <w:rFonts w:ascii="Times New Roman" w:eastAsia="MinionPro-Regular" w:hAnsi="Times New Roman"/>
          <w:sz w:val="24"/>
          <w:szCs w:val="24"/>
        </w:rPr>
        <w:t>L. Magee, M .Helewa, J. Moutquin et al.  Diagnosis, evaluation and management of the hypertensive disordes of pregnancy.  JOGC Marz  2008</w:t>
      </w:r>
    </w:p>
    <w:p w:rsidR="00D7258F" w:rsidRPr="00C23990" w:rsidRDefault="00D7258F" w:rsidP="000E3A2A">
      <w:pPr>
        <w:pStyle w:val="ListParagraph"/>
        <w:numPr>
          <w:ilvl w:val="0"/>
          <w:numId w:val="1"/>
        </w:numPr>
        <w:autoSpaceDE w:val="0"/>
        <w:autoSpaceDN w:val="0"/>
        <w:adjustRightInd w:val="0"/>
        <w:spacing w:after="0" w:line="360" w:lineRule="auto"/>
        <w:ind w:left="714" w:hanging="357"/>
        <w:jc w:val="both"/>
        <w:rPr>
          <w:rFonts w:ascii="Times New Roman" w:eastAsia="MinionPro-Regular" w:hAnsi="Times New Roman"/>
          <w:sz w:val="24"/>
          <w:szCs w:val="24"/>
          <w:lang w:val="es-CO"/>
        </w:rPr>
      </w:pPr>
      <w:r w:rsidRPr="00544AD3">
        <w:rPr>
          <w:rFonts w:ascii="Times New Roman" w:eastAsiaTheme="minorHAnsi" w:hAnsi="Times New Roman"/>
          <w:bCs/>
          <w:sz w:val="24"/>
          <w:szCs w:val="24"/>
          <w:lang w:val="es-CO"/>
        </w:rPr>
        <w:t>Mortalidad materna:Estimaciones elaboradas por la OMS, el UNICEF, el UNFPA y el Banco Mundial, 2005</w:t>
      </w:r>
    </w:p>
    <w:p w:rsidR="00AC4DB2" w:rsidRPr="00AC4DB2" w:rsidRDefault="00C23990" w:rsidP="000E3A2A">
      <w:pPr>
        <w:pStyle w:val="ListParagraph"/>
        <w:numPr>
          <w:ilvl w:val="0"/>
          <w:numId w:val="1"/>
        </w:numPr>
        <w:autoSpaceDE w:val="0"/>
        <w:autoSpaceDN w:val="0"/>
        <w:adjustRightInd w:val="0"/>
        <w:spacing w:after="0" w:line="360" w:lineRule="auto"/>
        <w:ind w:left="714" w:hanging="357"/>
        <w:jc w:val="both"/>
        <w:rPr>
          <w:rFonts w:ascii="Times New Roman" w:eastAsia="MinionPro-Regular" w:hAnsi="Times New Roman"/>
          <w:sz w:val="24"/>
          <w:szCs w:val="24"/>
        </w:rPr>
      </w:pPr>
      <w:r w:rsidRPr="00C23990">
        <w:rPr>
          <w:rFonts w:ascii="Times New Roman" w:hAnsi="Times New Roman"/>
          <w:color w:val="000000"/>
          <w:sz w:val="24"/>
          <w:szCs w:val="24"/>
          <w:shd w:val="clear" w:color="auto" w:fill="FFFFFF"/>
        </w:rPr>
        <w:t>Griggs RC, Jozefowicz RF, Aminoff MJ. Approach to the patient with neurologic disease. In: Goldman L, Ausiello D, eds.</w:t>
      </w:r>
      <w:r w:rsidRPr="00C23990">
        <w:rPr>
          <w:rStyle w:val="apple-converted-space"/>
          <w:rFonts w:ascii="Times New Roman" w:hAnsi="Times New Roman"/>
          <w:color w:val="000000"/>
          <w:sz w:val="24"/>
          <w:szCs w:val="24"/>
          <w:shd w:val="clear" w:color="auto" w:fill="FFFFFF"/>
        </w:rPr>
        <w:t> </w:t>
      </w:r>
      <w:r w:rsidRPr="00C23990">
        <w:rPr>
          <w:rFonts w:ascii="Times New Roman" w:hAnsi="Times New Roman"/>
          <w:i/>
          <w:iCs/>
          <w:color w:val="000000"/>
          <w:sz w:val="24"/>
          <w:szCs w:val="24"/>
        </w:rPr>
        <w:t>Cecil Medicine</w:t>
      </w:r>
      <w:r w:rsidRPr="00C23990">
        <w:rPr>
          <w:rFonts w:ascii="Times New Roman" w:hAnsi="Times New Roman"/>
          <w:color w:val="000000"/>
          <w:sz w:val="24"/>
          <w:szCs w:val="24"/>
          <w:shd w:val="clear" w:color="auto" w:fill="FFFFFF"/>
        </w:rPr>
        <w:t>. 23rd ed. Philadelphia, Pa: Saunders Elsevier. 2007: chap 418.</w:t>
      </w:r>
    </w:p>
    <w:p w:rsidR="00B27678" w:rsidRPr="00B27678" w:rsidRDefault="00AC4DB2" w:rsidP="000E3A2A">
      <w:pPr>
        <w:pStyle w:val="ListParagraph"/>
        <w:numPr>
          <w:ilvl w:val="0"/>
          <w:numId w:val="1"/>
        </w:numPr>
        <w:autoSpaceDE w:val="0"/>
        <w:autoSpaceDN w:val="0"/>
        <w:adjustRightInd w:val="0"/>
        <w:spacing w:after="0" w:line="360" w:lineRule="auto"/>
        <w:jc w:val="both"/>
        <w:rPr>
          <w:rFonts w:ascii="Times New Roman" w:eastAsia="MinionPro-Regular" w:hAnsi="Times New Roman"/>
          <w:sz w:val="24"/>
          <w:szCs w:val="24"/>
        </w:rPr>
      </w:pPr>
      <w:r w:rsidRPr="00AC4DB2">
        <w:rPr>
          <w:rFonts w:ascii="Times New Roman" w:hAnsi="Times New Roman"/>
          <w:color w:val="000000"/>
          <w:sz w:val="24"/>
          <w:szCs w:val="24"/>
        </w:rPr>
        <w:t>S. Aaron, M. Alexander, T. Maya, V. Mathew, M. Goel, S. C. Nair, J. Mammen, M. Vikram</w:t>
      </w:r>
      <w:r>
        <w:rPr>
          <w:rFonts w:ascii="Times New Roman" w:hAnsi="Times New Roman"/>
          <w:color w:val="000000"/>
          <w:sz w:val="24"/>
          <w:szCs w:val="24"/>
        </w:rPr>
        <w:t xml:space="preserve">; </w:t>
      </w:r>
      <w:r w:rsidRPr="00AC4DB2">
        <w:rPr>
          <w:rFonts w:ascii="Times New Roman" w:hAnsi="Times New Roman"/>
          <w:color w:val="000000"/>
          <w:sz w:val="24"/>
          <w:szCs w:val="24"/>
        </w:rPr>
        <w:t>Underlying prothrombotic states in pregnancy associated cerebral venous thrombosis</w:t>
      </w:r>
      <w:r>
        <w:rPr>
          <w:rFonts w:ascii="Times New Roman" w:hAnsi="Times New Roman"/>
          <w:color w:val="000000"/>
          <w:sz w:val="24"/>
          <w:szCs w:val="24"/>
        </w:rPr>
        <w:t xml:space="preserve">; </w:t>
      </w:r>
      <w:r w:rsidRPr="00AC4DB2">
        <w:rPr>
          <w:rFonts w:ascii="Times New Roman" w:hAnsi="Times New Roman"/>
          <w:color w:val="000000"/>
          <w:sz w:val="24"/>
          <w:szCs w:val="24"/>
        </w:rPr>
        <w:t>Neurology India</w:t>
      </w:r>
      <w:r>
        <w:rPr>
          <w:rFonts w:ascii="Times New Roman" w:hAnsi="Times New Roman"/>
          <w:color w:val="000000"/>
          <w:sz w:val="24"/>
          <w:szCs w:val="24"/>
        </w:rPr>
        <w:t xml:space="preserve"> 2010.</w:t>
      </w:r>
    </w:p>
    <w:p w:rsidR="00F54C19" w:rsidRPr="00F54C19" w:rsidRDefault="00B27678" w:rsidP="000E3A2A">
      <w:pPr>
        <w:pStyle w:val="ListParagraph"/>
        <w:numPr>
          <w:ilvl w:val="0"/>
          <w:numId w:val="1"/>
        </w:numPr>
        <w:autoSpaceDE w:val="0"/>
        <w:autoSpaceDN w:val="0"/>
        <w:adjustRightInd w:val="0"/>
        <w:spacing w:after="0" w:line="360" w:lineRule="auto"/>
        <w:jc w:val="both"/>
        <w:rPr>
          <w:rFonts w:ascii="Times New Roman" w:eastAsia="MinionPro-Regular" w:hAnsi="Times New Roman"/>
          <w:sz w:val="24"/>
          <w:szCs w:val="24"/>
        </w:rPr>
      </w:pPr>
      <w:r w:rsidRPr="00B27678">
        <w:rPr>
          <w:rFonts w:ascii="Times New Roman" w:hAnsi="Times New Roman"/>
          <w:color w:val="000000"/>
          <w:sz w:val="24"/>
          <w:szCs w:val="24"/>
        </w:rPr>
        <w:t>Mini R. DeLashaw, MD, PhD, Thomas L. Vizioli Jr., MD, and Francis L. Counselman, MD</w:t>
      </w:r>
      <w:r>
        <w:rPr>
          <w:rFonts w:ascii="Times New Roman" w:hAnsi="Times New Roman"/>
          <w:color w:val="000000"/>
          <w:sz w:val="24"/>
          <w:szCs w:val="24"/>
        </w:rPr>
        <w:t xml:space="preserve">; </w:t>
      </w:r>
      <w:r w:rsidRPr="00B27678">
        <w:rPr>
          <w:rFonts w:ascii="Times New Roman" w:hAnsi="Times New Roman"/>
          <w:color w:val="000000"/>
          <w:sz w:val="24"/>
          <w:szCs w:val="24"/>
        </w:rPr>
        <w:t>Headeche and Seizure in a young woman postpartum.</w:t>
      </w:r>
      <w:r>
        <w:rPr>
          <w:rFonts w:ascii="Times New Roman" w:hAnsi="Times New Roman"/>
          <w:color w:val="000000"/>
          <w:sz w:val="24"/>
          <w:szCs w:val="24"/>
        </w:rPr>
        <w:t xml:space="preserve">; </w:t>
      </w:r>
      <w:r w:rsidRPr="00B27678">
        <w:rPr>
          <w:rFonts w:ascii="Times New Roman" w:hAnsi="Times New Roman"/>
          <w:color w:val="000000"/>
          <w:sz w:val="24"/>
          <w:szCs w:val="24"/>
        </w:rPr>
        <w:t>The Journal of Emergency Medicine</w:t>
      </w:r>
      <w:r>
        <w:rPr>
          <w:rFonts w:ascii="Times New Roman" w:hAnsi="Times New Roman"/>
          <w:color w:val="000000"/>
          <w:sz w:val="24"/>
          <w:szCs w:val="24"/>
        </w:rPr>
        <w:t>, 2005 p. 289 -293</w:t>
      </w:r>
    </w:p>
    <w:p w:rsidR="000E3A2A" w:rsidRDefault="00F54C19" w:rsidP="000E3A2A">
      <w:pPr>
        <w:pStyle w:val="ListParagraph"/>
        <w:numPr>
          <w:ilvl w:val="0"/>
          <w:numId w:val="1"/>
        </w:numPr>
        <w:autoSpaceDE w:val="0"/>
        <w:autoSpaceDN w:val="0"/>
        <w:adjustRightInd w:val="0"/>
        <w:spacing w:after="0" w:line="360" w:lineRule="auto"/>
        <w:jc w:val="both"/>
        <w:rPr>
          <w:rFonts w:ascii="Times New Roman" w:hAnsi="Times New Roman"/>
          <w:color w:val="000000"/>
          <w:sz w:val="24"/>
          <w:szCs w:val="24"/>
        </w:rPr>
      </w:pPr>
      <w:r w:rsidRPr="00F54C19">
        <w:rPr>
          <w:rFonts w:ascii="Times New Roman" w:hAnsi="Times New Roman"/>
          <w:color w:val="000000"/>
          <w:sz w:val="24"/>
          <w:szCs w:val="24"/>
        </w:rPr>
        <w:t>Robert S. Holzman, M.D., SibelBessim, M.D</w:t>
      </w:r>
      <w:r>
        <w:rPr>
          <w:rFonts w:ascii="Times New Roman" w:hAnsi="Times New Roman"/>
          <w:color w:val="000000"/>
          <w:sz w:val="24"/>
          <w:szCs w:val="24"/>
        </w:rPr>
        <w:t xml:space="preserve">; </w:t>
      </w:r>
      <w:r w:rsidRPr="00F54C19">
        <w:rPr>
          <w:rFonts w:ascii="Times New Roman" w:hAnsi="Times New Roman"/>
          <w:color w:val="000000"/>
          <w:sz w:val="24"/>
          <w:szCs w:val="24"/>
        </w:rPr>
        <w:t>Regional Anesthesia for a Parturient with Venous SinusThrombosis and Placental Abruption Undergoing FractionalHeparin Therapy</w:t>
      </w:r>
      <w:r>
        <w:rPr>
          <w:rFonts w:ascii="Times New Roman" w:hAnsi="Times New Roman"/>
          <w:color w:val="000000"/>
          <w:sz w:val="24"/>
          <w:szCs w:val="24"/>
        </w:rPr>
        <w:t xml:space="preserve">; </w:t>
      </w:r>
      <w:r w:rsidRPr="00F54C19">
        <w:rPr>
          <w:rFonts w:ascii="Times New Roman" w:hAnsi="Times New Roman"/>
          <w:color w:val="000000"/>
          <w:sz w:val="24"/>
          <w:szCs w:val="24"/>
        </w:rPr>
        <w:t>Anesthesiology</w:t>
      </w:r>
      <w:r>
        <w:rPr>
          <w:rFonts w:ascii="Times New Roman" w:hAnsi="Times New Roman"/>
          <w:color w:val="000000"/>
          <w:sz w:val="24"/>
          <w:szCs w:val="24"/>
        </w:rPr>
        <w:t>, 2006</w:t>
      </w:r>
    </w:p>
    <w:p w:rsidR="00C23990" w:rsidRPr="000E3A2A" w:rsidRDefault="000E3A2A" w:rsidP="000E3A2A">
      <w:pPr>
        <w:pStyle w:val="ListParagraph"/>
        <w:numPr>
          <w:ilvl w:val="0"/>
          <w:numId w:val="1"/>
        </w:numPr>
        <w:autoSpaceDE w:val="0"/>
        <w:autoSpaceDN w:val="0"/>
        <w:adjustRightInd w:val="0"/>
        <w:spacing w:after="0" w:line="360" w:lineRule="auto"/>
        <w:rPr>
          <w:rFonts w:ascii="Times New Roman" w:hAnsi="Times New Roman"/>
          <w:color w:val="000000"/>
          <w:sz w:val="24"/>
          <w:szCs w:val="24"/>
        </w:rPr>
      </w:pPr>
      <w:r w:rsidRPr="000E3A2A">
        <w:rPr>
          <w:rFonts w:ascii="Times New Roman" w:hAnsi="Times New Roman"/>
          <w:bCs/>
          <w:sz w:val="24"/>
          <w:szCs w:val="24"/>
          <w:lang w:eastAsia="es-ES"/>
        </w:rPr>
        <w:t>S. J. M.Weatherby, N. C. Edwards, M. T. E.Heafield</w:t>
      </w:r>
      <w:r w:rsidRPr="000E3A2A">
        <w:rPr>
          <w:rFonts w:ascii="Times New Roman" w:hAnsi="Times New Roman"/>
          <w:sz w:val="24"/>
          <w:szCs w:val="24"/>
          <w:lang w:eastAsia="es-ES"/>
        </w:rPr>
        <w:t>Good outcome in early pregnancy following direct thrombolysis for cerebral venous sinus thrombosis; J Neurol (2003) 250 : 1372–1373</w:t>
      </w:r>
      <w:r w:rsidR="00C23990" w:rsidRPr="000E3A2A">
        <w:rPr>
          <w:rFonts w:ascii="Times New Roman" w:hAnsi="Times New Roman"/>
          <w:color w:val="000000"/>
          <w:sz w:val="24"/>
          <w:szCs w:val="24"/>
        </w:rPr>
        <w:br/>
      </w:r>
      <w:r w:rsidR="00C23990" w:rsidRPr="000E3A2A">
        <w:rPr>
          <w:rFonts w:ascii="Times New Roman" w:hAnsi="Times New Roman"/>
          <w:color w:val="000000"/>
          <w:sz w:val="24"/>
          <w:szCs w:val="24"/>
        </w:rPr>
        <w:br/>
      </w:r>
      <w:bookmarkStart w:id="1" w:name="_GoBack"/>
      <w:bookmarkEnd w:id="1"/>
    </w:p>
    <w:sectPr w:rsidR="00C23990" w:rsidRPr="000E3A2A" w:rsidSect="002226BE">
      <w:headerReference w:type="default" r:id="rId16"/>
      <w:footerReference w:type="default" r:id="rId17"/>
      <w:footerReference w:type="first" r:id="rId18"/>
      <w:pgSz w:w="12240" w:h="15840"/>
      <w:pgMar w:top="1417" w:right="1701" w:bottom="1417"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3DC" w:rsidRDefault="004B73DC" w:rsidP="00226573">
      <w:pPr>
        <w:spacing w:after="0" w:line="240" w:lineRule="auto"/>
      </w:pPr>
      <w:r>
        <w:separator/>
      </w:r>
    </w:p>
  </w:endnote>
  <w:endnote w:type="continuationSeparator" w:id="0">
    <w:p w:rsidR="004B73DC" w:rsidRDefault="004B73DC" w:rsidP="00226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66"/>
      <w:docPartObj>
        <w:docPartGallery w:val="Page Numbers (Bottom of Page)"/>
        <w:docPartUnique/>
      </w:docPartObj>
    </w:sdtPr>
    <w:sdtContent>
      <w:p w:rsidR="009B6DD3" w:rsidRDefault="009B6DD3">
        <w:pPr>
          <w:pStyle w:val="Footer"/>
          <w:jc w:val="center"/>
        </w:pPr>
        <w:r>
          <w:fldChar w:fldCharType="begin"/>
        </w:r>
        <w:r>
          <w:instrText xml:space="preserve"> PAGE   \* MERGEFORMAT </w:instrText>
        </w:r>
        <w:r>
          <w:fldChar w:fldCharType="separate"/>
        </w:r>
        <w:r w:rsidR="004748EE">
          <w:rPr>
            <w:noProof/>
          </w:rPr>
          <w:t>60</w:t>
        </w:r>
        <w:r>
          <w:rPr>
            <w:noProof/>
          </w:rPr>
          <w:fldChar w:fldCharType="end"/>
        </w:r>
      </w:p>
    </w:sdtContent>
  </w:sdt>
  <w:p w:rsidR="009B6DD3" w:rsidRDefault="009B6D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20"/>
      <w:docPartObj>
        <w:docPartGallery w:val="Page Numbers (Bottom of Page)"/>
        <w:docPartUnique/>
      </w:docPartObj>
    </w:sdtPr>
    <w:sdtContent>
      <w:p w:rsidR="009B6DD3" w:rsidRDefault="009B6DD3">
        <w:pPr>
          <w:pStyle w:val="Footer"/>
          <w:jc w:val="center"/>
        </w:pPr>
        <w:r>
          <w:fldChar w:fldCharType="begin"/>
        </w:r>
        <w:r>
          <w:instrText xml:space="preserve"> PAGE   \* MERGEFORMAT </w:instrText>
        </w:r>
        <w:r>
          <w:fldChar w:fldCharType="separate"/>
        </w:r>
        <w:r w:rsidR="00173B76">
          <w:rPr>
            <w:noProof/>
          </w:rPr>
          <w:t>1</w:t>
        </w:r>
        <w:r>
          <w:rPr>
            <w:noProof/>
          </w:rPr>
          <w:fldChar w:fldCharType="end"/>
        </w:r>
      </w:p>
    </w:sdtContent>
  </w:sdt>
  <w:p w:rsidR="009B6DD3" w:rsidRDefault="009B6D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3DC" w:rsidRDefault="004B73DC" w:rsidP="00226573">
      <w:pPr>
        <w:spacing w:after="0" w:line="240" w:lineRule="auto"/>
      </w:pPr>
      <w:r>
        <w:separator/>
      </w:r>
    </w:p>
  </w:footnote>
  <w:footnote w:type="continuationSeparator" w:id="0">
    <w:p w:rsidR="004B73DC" w:rsidRDefault="004B73DC" w:rsidP="002265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D3" w:rsidRDefault="009B6DD3">
    <w:pPr>
      <w:pStyle w:val="Header"/>
      <w:rPr>
        <w:rFonts w:ascii="Times New Roman" w:hAnsi="Times New Roman"/>
        <w:sz w:val="20"/>
        <w:szCs w:val="24"/>
      </w:rPr>
    </w:pPr>
    <w:r w:rsidRPr="00226573">
      <w:rPr>
        <w:rFonts w:ascii="Times New Roman" w:hAnsi="Times New Roman"/>
        <w:sz w:val="20"/>
        <w:szCs w:val="24"/>
      </w:rPr>
      <w:t xml:space="preserve">Impacto de la trombosis venosa cerebral en el </w:t>
    </w:r>
  </w:p>
  <w:p w:rsidR="009B6DD3" w:rsidRDefault="009B6DD3">
    <w:pPr>
      <w:pStyle w:val="Header"/>
    </w:pPr>
    <w:r>
      <w:rPr>
        <w:rFonts w:ascii="Times New Roman" w:hAnsi="Times New Roman"/>
        <w:sz w:val="20"/>
        <w:szCs w:val="24"/>
      </w:rPr>
      <w:t>E</w:t>
    </w:r>
    <w:r w:rsidRPr="00226573">
      <w:rPr>
        <w:rFonts w:ascii="Times New Roman" w:hAnsi="Times New Roman"/>
        <w:sz w:val="20"/>
        <w:szCs w:val="24"/>
      </w:rPr>
      <w:t xml:space="preserve">mbarazoy puerperio: revisión sistemática  </w:t>
    </w:r>
    <w:r w:rsidRPr="00226573">
      <w:rPr>
        <w:rFonts w:ascii="Times New Roman" w:hAnsi="Times New Roman"/>
        <w:sz w:val="20"/>
        <w:szCs w:val="24"/>
      </w:rPr>
      <w:ptab w:relativeTo="margin" w:alignment="right" w:leader="none"/>
    </w:r>
    <w:r>
      <w:rPr>
        <w:rFonts w:ascii="Times New Roman" w:hAnsi="Times New Roman"/>
        <w:sz w:val="20"/>
        <w:szCs w:val="24"/>
      </w:rPr>
      <w:t>Hadid Sanchez Reyes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4776"/>
    <w:multiLevelType w:val="multilevel"/>
    <w:tmpl w:val="915A8B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816804"/>
    <w:multiLevelType w:val="multilevel"/>
    <w:tmpl w:val="DE1EE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6543B2"/>
    <w:multiLevelType w:val="hybridMultilevel"/>
    <w:tmpl w:val="AE3CB9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3850977"/>
    <w:multiLevelType w:val="multilevel"/>
    <w:tmpl w:val="915A8B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8E54F8D"/>
    <w:multiLevelType w:val="hybridMultilevel"/>
    <w:tmpl w:val="BFFA849E"/>
    <w:lvl w:ilvl="0" w:tplc="1B7CC344">
      <w:start w:val="18"/>
      <w:numFmt w:val="upperLetter"/>
      <w:lvlText w:val="%1."/>
      <w:lvlJc w:val="left"/>
      <w:pPr>
        <w:ind w:left="1140" w:hanging="78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CAF0F02"/>
    <w:multiLevelType w:val="hybridMultilevel"/>
    <w:tmpl w:val="086C7958"/>
    <w:lvl w:ilvl="0" w:tplc="62D8500A">
      <w:start w:val="5"/>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E392160"/>
    <w:multiLevelType w:val="multilevel"/>
    <w:tmpl w:val="9BD84228"/>
    <w:lvl w:ilvl="0">
      <w:start w:val="1"/>
      <w:numFmt w:val="decimal"/>
      <w:lvlText w:val="%1."/>
      <w:lvlJc w:val="left"/>
      <w:pPr>
        <w:ind w:left="720" w:hanging="360"/>
      </w:pPr>
    </w:lvl>
    <w:lvl w:ilvl="1">
      <w:start w:val="2"/>
      <w:numFmt w:val="decimal"/>
      <w:isLgl/>
      <w:lvlText w:val="%1.%2"/>
      <w:lvlJc w:val="left"/>
      <w:pPr>
        <w:ind w:left="816" w:hanging="39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7">
    <w:nsid w:val="20104D26"/>
    <w:multiLevelType w:val="multilevel"/>
    <w:tmpl w:val="DE1EE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4A778A"/>
    <w:multiLevelType w:val="hybridMultilevel"/>
    <w:tmpl w:val="5CAA53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4521965"/>
    <w:multiLevelType w:val="multilevel"/>
    <w:tmpl w:val="C23ACC48"/>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268F6DFF"/>
    <w:multiLevelType w:val="hybridMultilevel"/>
    <w:tmpl w:val="0BB45A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B4368A7"/>
    <w:multiLevelType w:val="hybridMultilevel"/>
    <w:tmpl w:val="36026C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D5A0872"/>
    <w:multiLevelType w:val="hybridMultilevel"/>
    <w:tmpl w:val="44C83382"/>
    <w:lvl w:ilvl="0" w:tplc="9A2E83DE">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2EE824DC"/>
    <w:multiLevelType w:val="hybridMultilevel"/>
    <w:tmpl w:val="23F4C4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A4224EE"/>
    <w:multiLevelType w:val="multilevel"/>
    <w:tmpl w:val="03C613E6"/>
    <w:lvl w:ilvl="0">
      <w:start w:val="4"/>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3AA223E2"/>
    <w:multiLevelType w:val="multilevel"/>
    <w:tmpl w:val="C108DF1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D2918A6"/>
    <w:multiLevelType w:val="hybridMultilevel"/>
    <w:tmpl w:val="B8FE5A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FF25790"/>
    <w:multiLevelType w:val="multilevel"/>
    <w:tmpl w:val="1EA027C8"/>
    <w:lvl w:ilvl="0">
      <w:start w:val="6"/>
      <w:numFmt w:val="decimal"/>
      <w:lvlText w:val="%1."/>
      <w:lvlJc w:val="left"/>
      <w:pPr>
        <w:ind w:left="1080" w:hanging="360"/>
      </w:pPr>
      <w:rPr>
        <w:rFonts w:hint="default"/>
      </w:rPr>
    </w:lvl>
    <w:lvl w:ilvl="1">
      <w:start w:val="5"/>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3FF724AC"/>
    <w:multiLevelType w:val="hybridMultilevel"/>
    <w:tmpl w:val="195C2FD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41884909"/>
    <w:multiLevelType w:val="hybridMultilevel"/>
    <w:tmpl w:val="F39E7ED4"/>
    <w:lvl w:ilvl="0" w:tplc="0D4C8A4E">
      <w:start w:val="6"/>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7CE7C51"/>
    <w:multiLevelType w:val="multilevel"/>
    <w:tmpl w:val="DE1EE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A235A5"/>
    <w:multiLevelType w:val="multilevel"/>
    <w:tmpl w:val="9BD84228"/>
    <w:lvl w:ilvl="0">
      <w:start w:val="1"/>
      <w:numFmt w:val="decimal"/>
      <w:lvlText w:val="%1."/>
      <w:lvlJc w:val="left"/>
      <w:pPr>
        <w:ind w:left="720" w:hanging="360"/>
      </w:pPr>
    </w:lvl>
    <w:lvl w:ilvl="1">
      <w:start w:val="2"/>
      <w:numFmt w:val="decimal"/>
      <w:isLgl/>
      <w:lvlText w:val="%1.%2"/>
      <w:lvlJc w:val="left"/>
      <w:pPr>
        <w:ind w:left="816" w:hanging="39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2">
    <w:nsid w:val="4D9C25B4"/>
    <w:multiLevelType w:val="hybridMultilevel"/>
    <w:tmpl w:val="9F8A0AE6"/>
    <w:lvl w:ilvl="0" w:tplc="A2842632">
      <w:start w:val="1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nsid w:val="4F1D5192"/>
    <w:multiLevelType w:val="hybridMultilevel"/>
    <w:tmpl w:val="3ECA1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56B3805"/>
    <w:multiLevelType w:val="hybridMultilevel"/>
    <w:tmpl w:val="4E1846A4"/>
    <w:lvl w:ilvl="0" w:tplc="0D4C8A4E">
      <w:start w:val="6"/>
      <w:numFmt w:val="bullet"/>
      <w:lvlText w:val="-"/>
      <w:lvlJc w:val="left"/>
      <w:pPr>
        <w:ind w:left="644"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B0C1FEE"/>
    <w:multiLevelType w:val="hybridMultilevel"/>
    <w:tmpl w:val="56021BC0"/>
    <w:lvl w:ilvl="0" w:tplc="0D4C8A4E">
      <w:start w:val="6"/>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C9F0871"/>
    <w:multiLevelType w:val="hybridMultilevel"/>
    <w:tmpl w:val="082CFF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CED4865"/>
    <w:multiLevelType w:val="hybridMultilevel"/>
    <w:tmpl w:val="29E817A2"/>
    <w:lvl w:ilvl="0" w:tplc="9A2E83D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D067F53"/>
    <w:multiLevelType w:val="hybridMultilevel"/>
    <w:tmpl w:val="EEB2CB62"/>
    <w:lvl w:ilvl="0" w:tplc="0C0A000F">
      <w:start w:val="6"/>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261687F"/>
    <w:multiLevelType w:val="hybridMultilevel"/>
    <w:tmpl w:val="E4788AD2"/>
    <w:lvl w:ilvl="0" w:tplc="D7103A1C">
      <w:start w:val="6"/>
      <w:numFmt w:val="bullet"/>
      <w:lvlText w:val="-"/>
      <w:lvlJc w:val="left"/>
      <w:pPr>
        <w:ind w:left="720" w:hanging="360"/>
      </w:pPr>
      <w:rPr>
        <w:rFonts w:ascii="Times New Roman" w:eastAsia="Calibri" w:hAnsi="Times New Roman" w:cs="Times New Roman" w:hint="default"/>
      </w:rPr>
    </w:lvl>
    <w:lvl w:ilvl="1" w:tplc="9A2E83DE">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5414E15"/>
    <w:multiLevelType w:val="hybridMultilevel"/>
    <w:tmpl w:val="251AD1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9B472B6"/>
    <w:multiLevelType w:val="hybridMultilevel"/>
    <w:tmpl w:val="235036D0"/>
    <w:lvl w:ilvl="0" w:tplc="D7103A1C">
      <w:start w:val="6"/>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E4D3EE2"/>
    <w:multiLevelType w:val="hybridMultilevel"/>
    <w:tmpl w:val="6D280F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8"/>
  </w:num>
  <w:num w:numId="4">
    <w:abstractNumId w:val="15"/>
  </w:num>
  <w:num w:numId="5">
    <w:abstractNumId w:val="0"/>
  </w:num>
  <w:num w:numId="6">
    <w:abstractNumId w:val="27"/>
  </w:num>
  <w:num w:numId="7">
    <w:abstractNumId w:val="25"/>
  </w:num>
  <w:num w:numId="8">
    <w:abstractNumId w:val="29"/>
  </w:num>
  <w:num w:numId="9">
    <w:abstractNumId w:val="24"/>
  </w:num>
  <w:num w:numId="10">
    <w:abstractNumId w:val="13"/>
  </w:num>
  <w:num w:numId="11">
    <w:abstractNumId w:val="23"/>
  </w:num>
  <w:num w:numId="12">
    <w:abstractNumId w:val="3"/>
  </w:num>
  <w:num w:numId="13">
    <w:abstractNumId w:val="0"/>
  </w:num>
  <w:num w:numId="14">
    <w:abstractNumId w:val="21"/>
  </w:num>
  <w:num w:numId="15">
    <w:abstractNumId w:val="22"/>
  </w:num>
  <w:num w:numId="16">
    <w:abstractNumId w:val="11"/>
  </w:num>
  <w:num w:numId="17">
    <w:abstractNumId w:val="8"/>
  </w:num>
  <w:num w:numId="18">
    <w:abstractNumId w:val="19"/>
  </w:num>
  <w:num w:numId="19">
    <w:abstractNumId w:val="9"/>
  </w:num>
  <w:num w:numId="20">
    <w:abstractNumId w:val="32"/>
  </w:num>
  <w:num w:numId="21">
    <w:abstractNumId w:val="26"/>
  </w:num>
  <w:num w:numId="22">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7"/>
  </w:num>
  <w:num w:numId="27">
    <w:abstractNumId w:val="14"/>
  </w:num>
  <w:num w:numId="28">
    <w:abstractNumId w:val="16"/>
  </w:num>
  <w:num w:numId="29">
    <w:abstractNumId w:val="12"/>
  </w:num>
  <w:num w:numId="30">
    <w:abstractNumId w:val="18"/>
  </w:num>
  <w:num w:numId="31">
    <w:abstractNumId w:val="31"/>
  </w:num>
  <w:num w:numId="32">
    <w:abstractNumId w:val="7"/>
  </w:num>
  <w:num w:numId="33">
    <w:abstractNumId w:val="20"/>
  </w:num>
  <w:num w:numId="34">
    <w:abstractNumId w:val="4"/>
  </w:num>
  <w:num w:numId="35">
    <w:abstractNumId w:val="30"/>
  </w:num>
  <w:num w:numId="36">
    <w:abstractNumId w:val="10"/>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538"/>
    <w:rsid w:val="00001617"/>
    <w:rsid w:val="00002829"/>
    <w:rsid w:val="00002BFD"/>
    <w:rsid w:val="00015EC6"/>
    <w:rsid w:val="00016742"/>
    <w:rsid w:val="00017D09"/>
    <w:rsid w:val="00021B1F"/>
    <w:rsid w:val="00023A5B"/>
    <w:rsid w:val="000247A3"/>
    <w:rsid w:val="0003253F"/>
    <w:rsid w:val="000369F8"/>
    <w:rsid w:val="00036AE3"/>
    <w:rsid w:val="00041090"/>
    <w:rsid w:val="00043614"/>
    <w:rsid w:val="00043623"/>
    <w:rsid w:val="00043CFD"/>
    <w:rsid w:val="00045A70"/>
    <w:rsid w:val="00045F75"/>
    <w:rsid w:val="00045FDC"/>
    <w:rsid w:val="000514AF"/>
    <w:rsid w:val="00055146"/>
    <w:rsid w:val="00060933"/>
    <w:rsid w:val="0006189C"/>
    <w:rsid w:val="00063ED6"/>
    <w:rsid w:val="00066743"/>
    <w:rsid w:val="00067AC6"/>
    <w:rsid w:val="00070EED"/>
    <w:rsid w:val="00071BA6"/>
    <w:rsid w:val="00084B8B"/>
    <w:rsid w:val="000902FA"/>
    <w:rsid w:val="0009075E"/>
    <w:rsid w:val="00091DC2"/>
    <w:rsid w:val="00092A3D"/>
    <w:rsid w:val="00092A8B"/>
    <w:rsid w:val="0009313A"/>
    <w:rsid w:val="00093537"/>
    <w:rsid w:val="000A23D0"/>
    <w:rsid w:val="000A4F3F"/>
    <w:rsid w:val="000A5936"/>
    <w:rsid w:val="000B1120"/>
    <w:rsid w:val="000B3F3C"/>
    <w:rsid w:val="000B4548"/>
    <w:rsid w:val="000C39B3"/>
    <w:rsid w:val="000D13F6"/>
    <w:rsid w:val="000D324F"/>
    <w:rsid w:val="000E3A2A"/>
    <w:rsid w:val="000E60DA"/>
    <w:rsid w:val="000E7C90"/>
    <w:rsid w:val="000F2E3B"/>
    <w:rsid w:val="000F6390"/>
    <w:rsid w:val="000F7283"/>
    <w:rsid w:val="00101A4E"/>
    <w:rsid w:val="00113B3A"/>
    <w:rsid w:val="00115226"/>
    <w:rsid w:val="001178D8"/>
    <w:rsid w:val="001314E6"/>
    <w:rsid w:val="00135C9C"/>
    <w:rsid w:val="0014081F"/>
    <w:rsid w:val="00146EF4"/>
    <w:rsid w:val="0015155B"/>
    <w:rsid w:val="00152E5B"/>
    <w:rsid w:val="00153B64"/>
    <w:rsid w:val="00160A5A"/>
    <w:rsid w:val="00162B21"/>
    <w:rsid w:val="00167FF8"/>
    <w:rsid w:val="00170941"/>
    <w:rsid w:val="00173B76"/>
    <w:rsid w:val="00174354"/>
    <w:rsid w:val="0017442E"/>
    <w:rsid w:val="001744C2"/>
    <w:rsid w:val="00174BB9"/>
    <w:rsid w:val="0017597C"/>
    <w:rsid w:val="00182962"/>
    <w:rsid w:val="00184AF9"/>
    <w:rsid w:val="00190AD2"/>
    <w:rsid w:val="00193DFF"/>
    <w:rsid w:val="001960A5"/>
    <w:rsid w:val="001972B8"/>
    <w:rsid w:val="00197E43"/>
    <w:rsid w:val="001A0320"/>
    <w:rsid w:val="001B4C94"/>
    <w:rsid w:val="001C2F16"/>
    <w:rsid w:val="001C359F"/>
    <w:rsid w:val="001C37D3"/>
    <w:rsid w:val="001C56AB"/>
    <w:rsid w:val="001C5707"/>
    <w:rsid w:val="001D07BD"/>
    <w:rsid w:val="001D287A"/>
    <w:rsid w:val="001D69C2"/>
    <w:rsid w:val="001E2887"/>
    <w:rsid w:val="001E4C16"/>
    <w:rsid w:val="001F04E5"/>
    <w:rsid w:val="001F2F3F"/>
    <w:rsid w:val="002007D8"/>
    <w:rsid w:val="00200B94"/>
    <w:rsid w:val="00202ED1"/>
    <w:rsid w:val="00214FFD"/>
    <w:rsid w:val="00215C3E"/>
    <w:rsid w:val="00220A4F"/>
    <w:rsid w:val="002226BE"/>
    <w:rsid w:val="00226573"/>
    <w:rsid w:val="00231042"/>
    <w:rsid w:val="00231398"/>
    <w:rsid w:val="00243EF5"/>
    <w:rsid w:val="00247750"/>
    <w:rsid w:val="00250243"/>
    <w:rsid w:val="0025793D"/>
    <w:rsid w:val="00257E7B"/>
    <w:rsid w:val="00257F1D"/>
    <w:rsid w:val="002615C0"/>
    <w:rsid w:val="00265759"/>
    <w:rsid w:val="0026595A"/>
    <w:rsid w:val="00267D2D"/>
    <w:rsid w:val="00270C9D"/>
    <w:rsid w:val="00276FB5"/>
    <w:rsid w:val="002825A6"/>
    <w:rsid w:val="00284867"/>
    <w:rsid w:val="002863FA"/>
    <w:rsid w:val="00290EED"/>
    <w:rsid w:val="00291463"/>
    <w:rsid w:val="00293E8B"/>
    <w:rsid w:val="002972C3"/>
    <w:rsid w:val="002975E0"/>
    <w:rsid w:val="00297D14"/>
    <w:rsid w:val="002A1F9B"/>
    <w:rsid w:val="002A3462"/>
    <w:rsid w:val="002A58AF"/>
    <w:rsid w:val="002B1E16"/>
    <w:rsid w:val="002B29E8"/>
    <w:rsid w:val="002B5329"/>
    <w:rsid w:val="002B6C90"/>
    <w:rsid w:val="002C4690"/>
    <w:rsid w:val="002D1EEE"/>
    <w:rsid w:val="002D3E24"/>
    <w:rsid w:val="002F0DD2"/>
    <w:rsid w:val="002F4C1E"/>
    <w:rsid w:val="002F5619"/>
    <w:rsid w:val="002F77AA"/>
    <w:rsid w:val="00305C7F"/>
    <w:rsid w:val="00306B8F"/>
    <w:rsid w:val="0030791E"/>
    <w:rsid w:val="003153EE"/>
    <w:rsid w:val="00324463"/>
    <w:rsid w:val="003303BE"/>
    <w:rsid w:val="00343284"/>
    <w:rsid w:val="00344DA4"/>
    <w:rsid w:val="0035077B"/>
    <w:rsid w:val="00357B6E"/>
    <w:rsid w:val="0036017C"/>
    <w:rsid w:val="00362A91"/>
    <w:rsid w:val="0036455F"/>
    <w:rsid w:val="00384AEA"/>
    <w:rsid w:val="00386D01"/>
    <w:rsid w:val="00387684"/>
    <w:rsid w:val="00387F58"/>
    <w:rsid w:val="00394C4C"/>
    <w:rsid w:val="003A1E1A"/>
    <w:rsid w:val="003A331D"/>
    <w:rsid w:val="003A524B"/>
    <w:rsid w:val="003A7177"/>
    <w:rsid w:val="003B391F"/>
    <w:rsid w:val="003B6A31"/>
    <w:rsid w:val="003B74E8"/>
    <w:rsid w:val="003C1623"/>
    <w:rsid w:val="003C597B"/>
    <w:rsid w:val="003C6363"/>
    <w:rsid w:val="003D089E"/>
    <w:rsid w:val="003D3ADA"/>
    <w:rsid w:val="003E7715"/>
    <w:rsid w:val="003F0E38"/>
    <w:rsid w:val="00400924"/>
    <w:rsid w:val="00405B83"/>
    <w:rsid w:val="004144C5"/>
    <w:rsid w:val="004174C3"/>
    <w:rsid w:val="00417D47"/>
    <w:rsid w:val="004220D3"/>
    <w:rsid w:val="00432A2A"/>
    <w:rsid w:val="00435BBC"/>
    <w:rsid w:val="00440336"/>
    <w:rsid w:val="004403BC"/>
    <w:rsid w:val="00441E52"/>
    <w:rsid w:val="0045383A"/>
    <w:rsid w:val="004553DC"/>
    <w:rsid w:val="004676E6"/>
    <w:rsid w:val="004727B5"/>
    <w:rsid w:val="00473CD9"/>
    <w:rsid w:val="004748EE"/>
    <w:rsid w:val="00475478"/>
    <w:rsid w:val="00475620"/>
    <w:rsid w:val="0047719D"/>
    <w:rsid w:val="0047775E"/>
    <w:rsid w:val="00487118"/>
    <w:rsid w:val="0049155F"/>
    <w:rsid w:val="004967DB"/>
    <w:rsid w:val="00496AA6"/>
    <w:rsid w:val="004A2F19"/>
    <w:rsid w:val="004A6E49"/>
    <w:rsid w:val="004A78E5"/>
    <w:rsid w:val="004B6CF1"/>
    <w:rsid w:val="004B73DC"/>
    <w:rsid w:val="004C0149"/>
    <w:rsid w:val="004C6FFF"/>
    <w:rsid w:val="004D0762"/>
    <w:rsid w:val="004E0C0F"/>
    <w:rsid w:val="004E5E60"/>
    <w:rsid w:val="00500BFF"/>
    <w:rsid w:val="00501983"/>
    <w:rsid w:val="00504185"/>
    <w:rsid w:val="00504FFE"/>
    <w:rsid w:val="00505917"/>
    <w:rsid w:val="00506EA3"/>
    <w:rsid w:val="00513DA4"/>
    <w:rsid w:val="00515704"/>
    <w:rsid w:val="00526C22"/>
    <w:rsid w:val="00534262"/>
    <w:rsid w:val="00534AD2"/>
    <w:rsid w:val="005359D6"/>
    <w:rsid w:val="005363DF"/>
    <w:rsid w:val="00541565"/>
    <w:rsid w:val="005419E7"/>
    <w:rsid w:val="00544AD3"/>
    <w:rsid w:val="005539F4"/>
    <w:rsid w:val="00555E75"/>
    <w:rsid w:val="00555F14"/>
    <w:rsid w:val="00560382"/>
    <w:rsid w:val="00564262"/>
    <w:rsid w:val="005724A8"/>
    <w:rsid w:val="005805B4"/>
    <w:rsid w:val="005856B6"/>
    <w:rsid w:val="005870E5"/>
    <w:rsid w:val="005A0425"/>
    <w:rsid w:val="005B1D94"/>
    <w:rsid w:val="005C0775"/>
    <w:rsid w:val="005C3B0B"/>
    <w:rsid w:val="005C48AD"/>
    <w:rsid w:val="005C61CB"/>
    <w:rsid w:val="005D3E15"/>
    <w:rsid w:val="005D4774"/>
    <w:rsid w:val="005D778E"/>
    <w:rsid w:val="005E06EF"/>
    <w:rsid w:val="005F33D3"/>
    <w:rsid w:val="005F342B"/>
    <w:rsid w:val="005F44AF"/>
    <w:rsid w:val="005F55E6"/>
    <w:rsid w:val="00606EE6"/>
    <w:rsid w:val="00612361"/>
    <w:rsid w:val="00624B67"/>
    <w:rsid w:val="00626387"/>
    <w:rsid w:val="00631ABD"/>
    <w:rsid w:val="00641703"/>
    <w:rsid w:val="00642CF0"/>
    <w:rsid w:val="006521CE"/>
    <w:rsid w:val="006535C5"/>
    <w:rsid w:val="0065537F"/>
    <w:rsid w:val="00660D19"/>
    <w:rsid w:val="006631F5"/>
    <w:rsid w:val="00665421"/>
    <w:rsid w:val="00665593"/>
    <w:rsid w:val="00666E9C"/>
    <w:rsid w:val="00667EAF"/>
    <w:rsid w:val="00674AA6"/>
    <w:rsid w:val="00676795"/>
    <w:rsid w:val="0068476D"/>
    <w:rsid w:val="006A1072"/>
    <w:rsid w:val="006A1A39"/>
    <w:rsid w:val="006B0D76"/>
    <w:rsid w:val="006B38A7"/>
    <w:rsid w:val="006B3FF0"/>
    <w:rsid w:val="006C0002"/>
    <w:rsid w:val="006C0EDB"/>
    <w:rsid w:val="006D2297"/>
    <w:rsid w:val="006D4D93"/>
    <w:rsid w:val="006D56BF"/>
    <w:rsid w:val="006D752E"/>
    <w:rsid w:val="006E1938"/>
    <w:rsid w:val="006E4272"/>
    <w:rsid w:val="006E62BC"/>
    <w:rsid w:val="006E7095"/>
    <w:rsid w:val="006F6454"/>
    <w:rsid w:val="0070181C"/>
    <w:rsid w:val="007019C3"/>
    <w:rsid w:val="007033B3"/>
    <w:rsid w:val="00703A93"/>
    <w:rsid w:val="00706D27"/>
    <w:rsid w:val="0071288A"/>
    <w:rsid w:val="00713D85"/>
    <w:rsid w:val="007147A4"/>
    <w:rsid w:val="007147B1"/>
    <w:rsid w:val="00714896"/>
    <w:rsid w:val="00716CE7"/>
    <w:rsid w:val="00722BE7"/>
    <w:rsid w:val="00724020"/>
    <w:rsid w:val="00726353"/>
    <w:rsid w:val="007309E2"/>
    <w:rsid w:val="00732C96"/>
    <w:rsid w:val="00734B61"/>
    <w:rsid w:val="00746C53"/>
    <w:rsid w:val="00750201"/>
    <w:rsid w:val="007616FC"/>
    <w:rsid w:val="007705BE"/>
    <w:rsid w:val="00774E32"/>
    <w:rsid w:val="007773FA"/>
    <w:rsid w:val="0078106D"/>
    <w:rsid w:val="00790ACB"/>
    <w:rsid w:val="00791D86"/>
    <w:rsid w:val="007A0F3B"/>
    <w:rsid w:val="007A16C0"/>
    <w:rsid w:val="007A40B4"/>
    <w:rsid w:val="007A58D2"/>
    <w:rsid w:val="007A5A63"/>
    <w:rsid w:val="007A5E01"/>
    <w:rsid w:val="007B36DC"/>
    <w:rsid w:val="007B56EA"/>
    <w:rsid w:val="007B6FD1"/>
    <w:rsid w:val="007C01D7"/>
    <w:rsid w:val="007C4D9A"/>
    <w:rsid w:val="007C6B8D"/>
    <w:rsid w:val="007D2C48"/>
    <w:rsid w:val="007D2C52"/>
    <w:rsid w:val="007D460E"/>
    <w:rsid w:val="007E17F3"/>
    <w:rsid w:val="007E670C"/>
    <w:rsid w:val="007F1C4F"/>
    <w:rsid w:val="007F2594"/>
    <w:rsid w:val="007F3B45"/>
    <w:rsid w:val="00802864"/>
    <w:rsid w:val="00803CE3"/>
    <w:rsid w:val="008060CF"/>
    <w:rsid w:val="00816AC9"/>
    <w:rsid w:val="00823C82"/>
    <w:rsid w:val="00824788"/>
    <w:rsid w:val="00827DA3"/>
    <w:rsid w:val="008341A1"/>
    <w:rsid w:val="0083528F"/>
    <w:rsid w:val="0084591A"/>
    <w:rsid w:val="00846DB5"/>
    <w:rsid w:val="00851893"/>
    <w:rsid w:val="00853A80"/>
    <w:rsid w:val="00866F3C"/>
    <w:rsid w:val="008705B7"/>
    <w:rsid w:val="00871523"/>
    <w:rsid w:val="0087528D"/>
    <w:rsid w:val="008807B9"/>
    <w:rsid w:val="00880D6F"/>
    <w:rsid w:val="0088283F"/>
    <w:rsid w:val="00884E00"/>
    <w:rsid w:val="008875B1"/>
    <w:rsid w:val="008875F6"/>
    <w:rsid w:val="00897794"/>
    <w:rsid w:val="008A0291"/>
    <w:rsid w:val="008A1219"/>
    <w:rsid w:val="008A3C13"/>
    <w:rsid w:val="008A4374"/>
    <w:rsid w:val="008A4F35"/>
    <w:rsid w:val="008A5A6B"/>
    <w:rsid w:val="008A658E"/>
    <w:rsid w:val="008A7C5F"/>
    <w:rsid w:val="008B0CE3"/>
    <w:rsid w:val="008B36A3"/>
    <w:rsid w:val="008C36C5"/>
    <w:rsid w:val="008C3C2C"/>
    <w:rsid w:val="008C5A0D"/>
    <w:rsid w:val="008D0579"/>
    <w:rsid w:val="008D0F26"/>
    <w:rsid w:val="008D1414"/>
    <w:rsid w:val="008D3F69"/>
    <w:rsid w:val="008E5FE0"/>
    <w:rsid w:val="008F111C"/>
    <w:rsid w:val="008F5B70"/>
    <w:rsid w:val="0091095B"/>
    <w:rsid w:val="009146A9"/>
    <w:rsid w:val="00917D12"/>
    <w:rsid w:val="0092100B"/>
    <w:rsid w:val="00925DBB"/>
    <w:rsid w:val="00933850"/>
    <w:rsid w:val="00940662"/>
    <w:rsid w:val="009410AC"/>
    <w:rsid w:val="00944AF5"/>
    <w:rsid w:val="00945AD0"/>
    <w:rsid w:val="00957C4A"/>
    <w:rsid w:val="00964253"/>
    <w:rsid w:val="00967732"/>
    <w:rsid w:val="00970BB9"/>
    <w:rsid w:val="009768E7"/>
    <w:rsid w:val="009836A5"/>
    <w:rsid w:val="009932DA"/>
    <w:rsid w:val="0099349B"/>
    <w:rsid w:val="009A046B"/>
    <w:rsid w:val="009A0D28"/>
    <w:rsid w:val="009A339D"/>
    <w:rsid w:val="009A4B86"/>
    <w:rsid w:val="009A6BD2"/>
    <w:rsid w:val="009B1C75"/>
    <w:rsid w:val="009B4CB5"/>
    <w:rsid w:val="009B6DD3"/>
    <w:rsid w:val="009C40DC"/>
    <w:rsid w:val="009C6059"/>
    <w:rsid w:val="009D0DF2"/>
    <w:rsid w:val="009D3B4D"/>
    <w:rsid w:val="009D4407"/>
    <w:rsid w:val="009D459F"/>
    <w:rsid w:val="009D5331"/>
    <w:rsid w:val="009E098F"/>
    <w:rsid w:val="009E1050"/>
    <w:rsid w:val="009E2362"/>
    <w:rsid w:val="009E359D"/>
    <w:rsid w:val="009E7A06"/>
    <w:rsid w:val="009F20B9"/>
    <w:rsid w:val="00A03E9C"/>
    <w:rsid w:val="00A05DEA"/>
    <w:rsid w:val="00A108EF"/>
    <w:rsid w:val="00A14B5E"/>
    <w:rsid w:val="00A15635"/>
    <w:rsid w:val="00A15CD7"/>
    <w:rsid w:val="00A21285"/>
    <w:rsid w:val="00A314B4"/>
    <w:rsid w:val="00A327FB"/>
    <w:rsid w:val="00A35F81"/>
    <w:rsid w:val="00A4209D"/>
    <w:rsid w:val="00A426E0"/>
    <w:rsid w:val="00A44BE7"/>
    <w:rsid w:val="00A454BE"/>
    <w:rsid w:val="00A47485"/>
    <w:rsid w:val="00A55FEF"/>
    <w:rsid w:val="00A62B97"/>
    <w:rsid w:val="00A75C8D"/>
    <w:rsid w:val="00A81386"/>
    <w:rsid w:val="00A829CB"/>
    <w:rsid w:val="00A82F1C"/>
    <w:rsid w:val="00A87C63"/>
    <w:rsid w:val="00A90F2D"/>
    <w:rsid w:val="00A94561"/>
    <w:rsid w:val="00A95B2E"/>
    <w:rsid w:val="00A97757"/>
    <w:rsid w:val="00AA4954"/>
    <w:rsid w:val="00AA5A4D"/>
    <w:rsid w:val="00AA7015"/>
    <w:rsid w:val="00AB2DA4"/>
    <w:rsid w:val="00AC4DB2"/>
    <w:rsid w:val="00AD2B12"/>
    <w:rsid w:val="00AD3D1E"/>
    <w:rsid w:val="00AE3FF4"/>
    <w:rsid w:val="00AE7790"/>
    <w:rsid w:val="00AF7E94"/>
    <w:rsid w:val="00B02E4D"/>
    <w:rsid w:val="00B05F98"/>
    <w:rsid w:val="00B05FD8"/>
    <w:rsid w:val="00B071D0"/>
    <w:rsid w:val="00B177E4"/>
    <w:rsid w:val="00B20B84"/>
    <w:rsid w:val="00B214E6"/>
    <w:rsid w:val="00B2232D"/>
    <w:rsid w:val="00B27678"/>
    <w:rsid w:val="00B32ECB"/>
    <w:rsid w:val="00B4434C"/>
    <w:rsid w:val="00B46538"/>
    <w:rsid w:val="00B501E7"/>
    <w:rsid w:val="00B56441"/>
    <w:rsid w:val="00B62C66"/>
    <w:rsid w:val="00B63532"/>
    <w:rsid w:val="00B64594"/>
    <w:rsid w:val="00B71334"/>
    <w:rsid w:val="00B722F8"/>
    <w:rsid w:val="00B824F1"/>
    <w:rsid w:val="00B83018"/>
    <w:rsid w:val="00B84340"/>
    <w:rsid w:val="00B8492A"/>
    <w:rsid w:val="00B850A9"/>
    <w:rsid w:val="00B86501"/>
    <w:rsid w:val="00B87CCD"/>
    <w:rsid w:val="00B904B9"/>
    <w:rsid w:val="00B90A95"/>
    <w:rsid w:val="00B90C89"/>
    <w:rsid w:val="00B91F05"/>
    <w:rsid w:val="00B9243B"/>
    <w:rsid w:val="00BA490F"/>
    <w:rsid w:val="00BB1576"/>
    <w:rsid w:val="00BB169A"/>
    <w:rsid w:val="00BB2D4D"/>
    <w:rsid w:val="00BB6479"/>
    <w:rsid w:val="00BC02A8"/>
    <w:rsid w:val="00BC5435"/>
    <w:rsid w:val="00BD6775"/>
    <w:rsid w:val="00BE2CCB"/>
    <w:rsid w:val="00BF50E5"/>
    <w:rsid w:val="00C01932"/>
    <w:rsid w:val="00C01A86"/>
    <w:rsid w:val="00C05AB6"/>
    <w:rsid w:val="00C1169B"/>
    <w:rsid w:val="00C21C26"/>
    <w:rsid w:val="00C23990"/>
    <w:rsid w:val="00C26FEC"/>
    <w:rsid w:val="00C3368F"/>
    <w:rsid w:val="00C4065E"/>
    <w:rsid w:val="00C40792"/>
    <w:rsid w:val="00C41F1F"/>
    <w:rsid w:val="00C423D8"/>
    <w:rsid w:val="00C42D68"/>
    <w:rsid w:val="00C44C34"/>
    <w:rsid w:val="00C46081"/>
    <w:rsid w:val="00C51779"/>
    <w:rsid w:val="00C56FA6"/>
    <w:rsid w:val="00C6089E"/>
    <w:rsid w:val="00C60D0E"/>
    <w:rsid w:val="00C67A03"/>
    <w:rsid w:val="00C73C0E"/>
    <w:rsid w:val="00C774DD"/>
    <w:rsid w:val="00C90200"/>
    <w:rsid w:val="00C95614"/>
    <w:rsid w:val="00C96C5A"/>
    <w:rsid w:val="00C97791"/>
    <w:rsid w:val="00C97FC9"/>
    <w:rsid w:val="00CA1B8A"/>
    <w:rsid w:val="00CB2F7B"/>
    <w:rsid w:val="00CC2E01"/>
    <w:rsid w:val="00CC35C3"/>
    <w:rsid w:val="00CC3ACA"/>
    <w:rsid w:val="00CC6FC5"/>
    <w:rsid w:val="00CD368F"/>
    <w:rsid w:val="00CE609F"/>
    <w:rsid w:val="00CF17A7"/>
    <w:rsid w:val="00CF2B23"/>
    <w:rsid w:val="00CF3D9D"/>
    <w:rsid w:val="00CF5D0B"/>
    <w:rsid w:val="00D0151B"/>
    <w:rsid w:val="00D13DA4"/>
    <w:rsid w:val="00D15362"/>
    <w:rsid w:val="00D17E55"/>
    <w:rsid w:val="00D20C0E"/>
    <w:rsid w:val="00D24637"/>
    <w:rsid w:val="00D25C72"/>
    <w:rsid w:val="00D30D5A"/>
    <w:rsid w:val="00D33E6D"/>
    <w:rsid w:val="00D370C8"/>
    <w:rsid w:val="00D50395"/>
    <w:rsid w:val="00D55A5E"/>
    <w:rsid w:val="00D65891"/>
    <w:rsid w:val="00D7258F"/>
    <w:rsid w:val="00D7408B"/>
    <w:rsid w:val="00D775B8"/>
    <w:rsid w:val="00D84836"/>
    <w:rsid w:val="00D86ECC"/>
    <w:rsid w:val="00D91D39"/>
    <w:rsid w:val="00DA0CC1"/>
    <w:rsid w:val="00DA504E"/>
    <w:rsid w:val="00DA51DE"/>
    <w:rsid w:val="00DB7C5B"/>
    <w:rsid w:val="00DE05A2"/>
    <w:rsid w:val="00DE1A71"/>
    <w:rsid w:val="00DE3A12"/>
    <w:rsid w:val="00DE5809"/>
    <w:rsid w:val="00DE6E61"/>
    <w:rsid w:val="00DF19A8"/>
    <w:rsid w:val="00DF6110"/>
    <w:rsid w:val="00E00D24"/>
    <w:rsid w:val="00E01B18"/>
    <w:rsid w:val="00E02987"/>
    <w:rsid w:val="00E070D6"/>
    <w:rsid w:val="00E1124C"/>
    <w:rsid w:val="00E124E1"/>
    <w:rsid w:val="00E1448D"/>
    <w:rsid w:val="00E14667"/>
    <w:rsid w:val="00E16EBD"/>
    <w:rsid w:val="00E24F49"/>
    <w:rsid w:val="00E25B64"/>
    <w:rsid w:val="00E25C12"/>
    <w:rsid w:val="00E44F6D"/>
    <w:rsid w:val="00E453CF"/>
    <w:rsid w:val="00E460A6"/>
    <w:rsid w:val="00E47760"/>
    <w:rsid w:val="00E51734"/>
    <w:rsid w:val="00E6307E"/>
    <w:rsid w:val="00E64CF9"/>
    <w:rsid w:val="00E6624C"/>
    <w:rsid w:val="00E675B5"/>
    <w:rsid w:val="00E71477"/>
    <w:rsid w:val="00E714A9"/>
    <w:rsid w:val="00E720C4"/>
    <w:rsid w:val="00E94D56"/>
    <w:rsid w:val="00E956CA"/>
    <w:rsid w:val="00E95F79"/>
    <w:rsid w:val="00E968CF"/>
    <w:rsid w:val="00EA26CD"/>
    <w:rsid w:val="00EA5BE5"/>
    <w:rsid w:val="00EB17F1"/>
    <w:rsid w:val="00EB27D6"/>
    <w:rsid w:val="00EC0B0D"/>
    <w:rsid w:val="00EC435C"/>
    <w:rsid w:val="00EC5857"/>
    <w:rsid w:val="00ED11D1"/>
    <w:rsid w:val="00EE6F5B"/>
    <w:rsid w:val="00EE77A9"/>
    <w:rsid w:val="00EE7F75"/>
    <w:rsid w:val="00EF19CD"/>
    <w:rsid w:val="00EF44B7"/>
    <w:rsid w:val="00EF549F"/>
    <w:rsid w:val="00EF6C79"/>
    <w:rsid w:val="00F13A2C"/>
    <w:rsid w:val="00F13A35"/>
    <w:rsid w:val="00F15203"/>
    <w:rsid w:val="00F27A33"/>
    <w:rsid w:val="00F359CA"/>
    <w:rsid w:val="00F42E1E"/>
    <w:rsid w:val="00F46AA6"/>
    <w:rsid w:val="00F50250"/>
    <w:rsid w:val="00F54C19"/>
    <w:rsid w:val="00F56E75"/>
    <w:rsid w:val="00F61C20"/>
    <w:rsid w:val="00F64760"/>
    <w:rsid w:val="00F67429"/>
    <w:rsid w:val="00F70496"/>
    <w:rsid w:val="00F7082B"/>
    <w:rsid w:val="00F74204"/>
    <w:rsid w:val="00F80182"/>
    <w:rsid w:val="00F835C9"/>
    <w:rsid w:val="00F83AF0"/>
    <w:rsid w:val="00F8642C"/>
    <w:rsid w:val="00F94474"/>
    <w:rsid w:val="00F962E9"/>
    <w:rsid w:val="00FA0A61"/>
    <w:rsid w:val="00FA31B0"/>
    <w:rsid w:val="00FA36B6"/>
    <w:rsid w:val="00FB5BF1"/>
    <w:rsid w:val="00FB6268"/>
    <w:rsid w:val="00FC07E9"/>
    <w:rsid w:val="00FD14D1"/>
    <w:rsid w:val="00FD5E13"/>
    <w:rsid w:val="00FE3225"/>
    <w:rsid w:val="00FE6865"/>
    <w:rsid w:val="00FF033C"/>
    <w:rsid w:val="00FF0BC6"/>
    <w:rsid w:val="00FF13E6"/>
    <w:rsid w:val="00FF3D4F"/>
    <w:rsid w:val="00FF728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C3E"/>
    <w:pPr>
      <w:spacing w:after="200" w:line="276" w:lineRule="auto"/>
    </w:pPr>
    <w:rPr>
      <w:sz w:val="22"/>
      <w:szCs w:val="22"/>
      <w:lang w:val="es-CO" w:eastAsia="en-US"/>
    </w:rPr>
  </w:style>
  <w:style w:type="paragraph" w:styleId="Heading2">
    <w:name w:val="heading 2"/>
    <w:basedOn w:val="Normal"/>
    <w:next w:val="Normal"/>
    <w:link w:val="Ttulo2Car"/>
    <w:uiPriority w:val="9"/>
    <w:unhideWhenUsed/>
    <w:qFormat/>
    <w:rsid w:val="008060CF"/>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link w:val="Ttulo4Car"/>
    <w:uiPriority w:val="9"/>
    <w:qFormat/>
    <w:rsid w:val="00B46538"/>
    <w:pPr>
      <w:spacing w:before="100" w:beforeAutospacing="1" w:after="100" w:afterAutospacing="1" w:line="240" w:lineRule="auto"/>
      <w:outlineLvl w:val="3"/>
    </w:pPr>
    <w:rPr>
      <w:rFonts w:ascii="Times New Roman" w:eastAsia="Times New Roman" w:hAnsi="Times New Roman"/>
      <w:b/>
      <w:bCs/>
      <w:sz w:val="24"/>
      <w:szCs w:val="24"/>
      <w:lang w:eastAsia="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TextodegloboCar"/>
    <w:uiPriority w:val="99"/>
    <w:semiHidden/>
    <w:unhideWhenUsed/>
    <w:rsid w:val="00B46538"/>
    <w:pPr>
      <w:spacing w:after="0" w:line="240" w:lineRule="auto"/>
    </w:pPr>
    <w:rPr>
      <w:rFonts w:ascii="Tahoma" w:hAnsi="Tahoma"/>
      <w:sz w:val="16"/>
      <w:szCs w:val="16"/>
    </w:rPr>
  </w:style>
  <w:style w:type="character" w:customStyle="1" w:styleId="TextodegloboCar">
    <w:name w:val="Texto de globo Car"/>
    <w:link w:val="BalloonText"/>
    <w:uiPriority w:val="99"/>
    <w:semiHidden/>
    <w:rsid w:val="00B46538"/>
    <w:rPr>
      <w:rFonts w:ascii="Tahoma" w:hAnsi="Tahoma" w:cs="Tahoma"/>
      <w:sz w:val="16"/>
      <w:szCs w:val="16"/>
    </w:rPr>
  </w:style>
  <w:style w:type="character" w:customStyle="1" w:styleId="apple-style-span">
    <w:name w:val="apple-style-span"/>
    <w:basedOn w:val="DefaultParagraphFont"/>
    <w:rsid w:val="00B46538"/>
  </w:style>
  <w:style w:type="paragraph" w:styleId="NormalWeb">
    <w:name w:val="Normal (Web)"/>
    <w:basedOn w:val="Normal"/>
    <w:uiPriority w:val="99"/>
    <w:unhideWhenUsed/>
    <w:rsid w:val="00B46538"/>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superscript">
    <w:name w:val="superscript"/>
    <w:basedOn w:val="DefaultParagraphFont"/>
    <w:rsid w:val="00B46538"/>
  </w:style>
  <w:style w:type="character" w:customStyle="1" w:styleId="apple-converted-space">
    <w:name w:val="apple-converted-space"/>
    <w:basedOn w:val="DefaultParagraphFont"/>
    <w:rsid w:val="00B46538"/>
  </w:style>
  <w:style w:type="character" w:customStyle="1" w:styleId="Ttulo4Car">
    <w:name w:val="Título 4 Car"/>
    <w:link w:val="Heading4"/>
    <w:uiPriority w:val="9"/>
    <w:rsid w:val="00B46538"/>
    <w:rPr>
      <w:rFonts w:ascii="Times New Roman" w:eastAsia="Times New Roman" w:hAnsi="Times New Roman" w:cs="Times New Roman"/>
      <w:b/>
      <w:bCs/>
      <w:sz w:val="24"/>
      <w:szCs w:val="24"/>
      <w:lang w:eastAsia="es-CO"/>
    </w:rPr>
  </w:style>
  <w:style w:type="character" w:customStyle="1" w:styleId="Ttulo2Car">
    <w:name w:val="Título 2 Car"/>
    <w:link w:val="Heading2"/>
    <w:uiPriority w:val="9"/>
    <w:rsid w:val="008060CF"/>
    <w:rPr>
      <w:rFonts w:ascii="Cambria" w:eastAsia="Times New Roman" w:hAnsi="Cambria" w:cs="Times New Roman"/>
      <w:b/>
      <w:bCs/>
      <w:color w:val="4F81BD"/>
      <w:sz w:val="26"/>
      <w:szCs w:val="26"/>
    </w:rPr>
  </w:style>
  <w:style w:type="character" w:customStyle="1" w:styleId="hps">
    <w:name w:val="hps"/>
    <w:basedOn w:val="DefaultParagraphFont"/>
    <w:rsid w:val="008C36C5"/>
  </w:style>
  <w:style w:type="paragraph" w:styleId="ListParagraph">
    <w:name w:val="List Paragraph"/>
    <w:basedOn w:val="Normal"/>
    <w:uiPriority w:val="34"/>
    <w:qFormat/>
    <w:rsid w:val="00526C22"/>
    <w:pPr>
      <w:ind w:left="720"/>
      <w:contextualSpacing/>
    </w:pPr>
    <w:rPr>
      <w:lang w:val="en-US"/>
    </w:rPr>
  </w:style>
  <w:style w:type="table" w:styleId="TableGrid">
    <w:name w:val="Table Grid"/>
    <w:basedOn w:val="TableNormal"/>
    <w:uiPriority w:val="59"/>
    <w:rsid w:val="00DA0C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13A2C"/>
    <w:pPr>
      <w:autoSpaceDE w:val="0"/>
      <w:autoSpaceDN w:val="0"/>
      <w:adjustRightInd w:val="0"/>
    </w:pPr>
    <w:rPr>
      <w:rFonts w:ascii="Times New Roman" w:hAnsi="Times New Roman"/>
      <w:color w:val="000000"/>
      <w:sz w:val="24"/>
      <w:szCs w:val="24"/>
      <w:lang w:val="es-CO" w:eastAsia="en-US"/>
    </w:rPr>
  </w:style>
  <w:style w:type="paragraph" w:styleId="NoSpacing">
    <w:name w:val="No Spacing"/>
    <w:basedOn w:val="Normal"/>
    <w:uiPriority w:val="1"/>
    <w:qFormat/>
    <w:rsid w:val="003F0E38"/>
    <w:pPr>
      <w:spacing w:before="100" w:beforeAutospacing="1" w:after="100" w:afterAutospacing="1" w:line="240" w:lineRule="auto"/>
      <w:ind w:firstLine="227"/>
      <w:jc w:val="both"/>
    </w:pPr>
    <w:rPr>
      <w:rFonts w:ascii="Times New Roman" w:eastAsia="Times New Roman" w:hAnsi="Times New Roman"/>
      <w:sz w:val="24"/>
      <w:szCs w:val="24"/>
      <w:lang w:val="es-ES" w:eastAsia="es-ES"/>
    </w:rPr>
  </w:style>
  <w:style w:type="character" w:styleId="Strong">
    <w:name w:val="Strong"/>
    <w:basedOn w:val="DefaultParagraphFont"/>
    <w:uiPriority w:val="22"/>
    <w:qFormat/>
    <w:rsid w:val="00A95B2E"/>
    <w:rPr>
      <w:b/>
      <w:bCs/>
    </w:rPr>
  </w:style>
  <w:style w:type="character" w:styleId="Hyperlink">
    <w:name w:val="Hyperlink"/>
    <w:basedOn w:val="DefaultParagraphFont"/>
    <w:uiPriority w:val="99"/>
    <w:semiHidden/>
    <w:unhideWhenUsed/>
    <w:rsid w:val="000E60DA"/>
    <w:rPr>
      <w:color w:val="0000FF"/>
      <w:u w:val="single"/>
    </w:rPr>
  </w:style>
  <w:style w:type="paragraph" w:styleId="Header">
    <w:name w:val="header"/>
    <w:basedOn w:val="Normal"/>
    <w:link w:val="EncabezadoCar"/>
    <w:uiPriority w:val="99"/>
    <w:semiHidden/>
    <w:unhideWhenUsed/>
    <w:rsid w:val="00226573"/>
    <w:pPr>
      <w:tabs>
        <w:tab w:val="center" w:pos="4252"/>
        <w:tab w:val="right" w:pos="8504"/>
      </w:tabs>
      <w:spacing w:after="0" w:line="240" w:lineRule="auto"/>
    </w:pPr>
  </w:style>
  <w:style w:type="character" w:customStyle="1" w:styleId="EncabezadoCar">
    <w:name w:val="Encabezado Car"/>
    <w:basedOn w:val="DefaultParagraphFont"/>
    <w:link w:val="Header"/>
    <w:uiPriority w:val="99"/>
    <w:semiHidden/>
    <w:rsid w:val="00226573"/>
    <w:rPr>
      <w:sz w:val="22"/>
      <w:szCs w:val="22"/>
      <w:lang w:val="es-CO" w:eastAsia="en-US"/>
    </w:rPr>
  </w:style>
  <w:style w:type="paragraph" w:styleId="Footer">
    <w:name w:val="footer"/>
    <w:basedOn w:val="Normal"/>
    <w:link w:val="PiedepginaCar"/>
    <w:uiPriority w:val="99"/>
    <w:unhideWhenUsed/>
    <w:rsid w:val="00226573"/>
    <w:pPr>
      <w:tabs>
        <w:tab w:val="center" w:pos="4252"/>
        <w:tab w:val="right" w:pos="8504"/>
      </w:tabs>
      <w:spacing w:after="0" w:line="240" w:lineRule="auto"/>
    </w:pPr>
  </w:style>
  <w:style w:type="character" w:customStyle="1" w:styleId="PiedepginaCar">
    <w:name w:val="Pie de página Car"/>
    <w:basedOn w:val="DefaultParagraphFont"/>
    <w:link w:val="Footer"/>
    <w:uiPriority w:val="99"/>
    <w:rsid w:val="00226573"/>
    <w:rPr>
      <w:sz w:val="22"/>
      <w:szCs w:val="22"/>
      <w:lang w:val="es-CO" w:eastAsia="en-US"/>
    </w:rPr>
  </w:style>
  <w:style w:type="table" w:styleId="LightShading">
    <w:name w:val="Light Shading"/>
    <w:basedOn w:val="TableNormal"/>
    <w:uiPriority w:val="60"/>
    <w:rsid w:val="00A05DE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C3E"/>
    <w:pPr>
      <w:spacing w:after="200" w:line="276" w:lineRule="auto"/>
    </w:pPr>
    <w:rPr>
      <w:sz w:val="22"/>
      <w:szCs w:val="22"/>
      <w:lang w:val="es-CO" w:eastAsia="en-US"/>
    </w:rPr>
  </w:style>
  <w:style w:type="paragraph" w:styleId="Heading2">
    <w:name w:val="heading 2"/>
    <w:basedOn w:val="Normal"/>
    <w:next w:val="Normal"/>
    <w:link w:val="Ttulo2Car"/>
    <w:uiPriority w:val="9"/>
    <w:unhideWhenUsed/>
    <w:qFormat/>
    <w:rsid w:val="008060CF"/>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link w:val="Ttulo4Car"/>
    <w:uiPriority w:val="9"/>
    <w:qFormat/>
    <w:rsid w:val="00B46538"/>
    <w:pPr>
      <w:spacing w:before="100" w:beforeAutospacing="1" w:after="100" w:afterAutospacing="1" w:line="240" w:lineRule="auto"/>
      <w:outlineLvl w:val="3"/>
    </w:pPr>
    <w:rPr>
      <w:rFonts w:ascii="Times New Roman" w:eastAsia="Times New Roman" w:hAnsi="Times New Roman"/>
      <w:b/>
      <w:bCs/>
      <w:sz w:val="24"/>
      <w:szCs w:val="24"/>
      <w:lang w:eastAsia="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TextodegloboCar"/>
    <w:uiPriority w:val="99"/>
    <w:semiHidden/>
    <w:unhideWhenUsed/>
    <w:rsid w:val="00B46538"/>
    <w:pPr>
      <w:spacing w:after="0" w:line="240" w:lineRule="auto"/>
    </w:pPr>
    <w:rPr>
      <w:rFonts w:ascii="Tahoma" w:hAnsi="Tahoma"/>
      <w:sz w:val="16"/>
      <w:szCs w:val="16"/>
    </w:rPr>
  </w:style>
  <w:style w:type="character" w:customStyle="1" w:styleId="TextodegloboCar">
    <w:name w:val="Texto de globo Car"/>
    <w:link w:val="BalloonText"/>
    <w:uiPriority w:val="99"/>
    <w:semiHidden/>
    <w:rsid w:val="00B46538"/>
    <w:rPr>
      <w:rFonts w:ascii="Tahoma" w:hAnsi="Tahoma" w:cs="Tahoma"/>
      <w:sz w:val="16"/>
      <w:szCs w:val="16"/>
    </w:rPr>
  </w:style>
  <w:style w:type="character" w:customStyle="1" w:styleId="apple-style-span">
    <w:name w:val="apple-style-span"/>
    <w:basedOn w:val="DefaultParagraphFont"/>
    <w:rsid w:val="00B46538"/>
  </w:style>
  <w:style w:type="paragraph" w:styleId="NormalWeb">
    <w:name w:val="Normal (Web)"/>
    <w:basedOn w:val="Normal"/>
    <w:uiPriority w:val="99"/>
    <w:unhideWhenUsed/>
    <w:rsid w:val="00B46538"/>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superscript">
    <w:name w:val="superscript"/>
    <w:basedOn w:val="DefaultParagraphFont"/>
    <w:rsid w:val="00B46538"/>
  </w:style>
  <w:style w:type="character" w:customStyle="1" w:styleId="apple-converted-space">
    <w:name w:val="apple-converted-space"/>
    <w:basedOn w:val="DefaultParagraphFont"/>
    <w:rsid w:val="00B46538"/>
  </w:style>
  <w:style w:type="character" w:customStyle="1" w:styleId="Ttulo4Car">
    <w:name w:val="Título 4 Car"/>
    <w:link w:val="Heading4"/>
    <w:uiPriority w:val="9"/>
    <w:rsid w:val="00B46538"/>
    <w:rPr>
      <w:rFonts w:ascii="Times New Roman" w:eastAsia="Times New Roman" w:hAnsi="Times New Roman" w:cs="Times New Roman"/>
      <w:b/>
      <w:bCs/>
      <w:sz w:val="24"/>
      <w:szCs w:val="24"/>
      <w:lang w:eastAsia="es-CO"/>
    </w:rPr>
  </w:style>
  <w:style w:type="character" w:customStyle="1" w:styleId="Ttulo2Car">
    <w:name w:val="Título 2 Car"/>
    <w:link w:val="Heading2"/>
    <w:uiPriority w:val="9"/>
    <w:rsid w:val="008060CF"/>
    <w:rPr>
      <w:rFonts w:ascii="Cambria" w:eastAsia="Times New Roman" w:hAnsi="Cambria" w:cs="Times New Roman"/>
      <w:b/>
      <w:bCs/>
      <w:color w:val="4F81BD"/>
      <w:sz w:val="26"/>
      <w:szCs w:val="26"/>
    </w:rPr>
  </w:style>
  <w:style w:type="character" w:customStyle="1" w:styleId="hps">
    <w:name w:val="hps"/>
    <w:basedOn w:val="DefaultParagraphFont"/>
    <w:rsid w:val="008C36C5"/>
  </w:style>
  <w:style w:type="paragraph" w:styleId="ListParagraph">
    <w:name w:val="List Paragraph"/>
    <w:basedOn w:val="Normal"/>
    <w:uiPriority w:val="34"/>
    <w:qFormat/>
    <w:rsid w:val="00526C22"/>
    <w:pPr>
      <w:ind w:left="720"/>
      <w:contextualSpacing/>
    </w:pPr>
    <w:rPr>
      <w:lang w:val="en-US"/>
    </w:rPr>
  </w:style>
  <w:style w:type="table" w:styleId="TableGrid">
    <w:name w:val="Table Grid"/>
    <w:basedOn w:val="TableNormal"/>
    <w:uiPriority w:val="59"/>
    <w:rsid w:val="00DA0C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13A2C"/>
    <w:pPr>
      <w:autoSpaceDE w:val="0"/>
      <w:autoSpaceDN w:val="0"/>
      <w:adjustRightInd w:val="0"/>
    </w:pPr>
    <w:rPr>
      <w:rFonts w:ascii="Times New Roman" w:hAnsi="Times New Roman"/>
      <w:color w:val="000000"/>
      <w:sz w:val="24"/>
      <w:szCs w:val="24"/>
      <w:lang w:val="es-CO" w:eastAsia="en-US"/>
    </w:rPr>
  </w:style>
  <w:style w:type="paragraph" w:styleId="NoSpacing">
    <w:name w:val="No Spacing"/>
    <w:basedOn w:val="Normal"/>
    <w:uiPriority w:val="1"/>
    <w:qFormat/>
    <w:rsid w:val="003F0E38"/>
    <w:pPr>
      <w:spacing w:before="100" w:beforeAutospacing="1" w:after="100" w:afterAutospacing="1" w:line="240" w:lineRule="auto"/>
      <w:ind w:firstLine="227"/>
      <w:jc w:val="both"/>
    </w:pPr>
    <w:rPr>
      <w:rFonts w:ascii="Times New Roman" w:eastAsia="Times New Roman" w:hAnsi="Times New Roman"/>
      <w:sz w:val="24"/>
      <w:szCs w:val="24"/>
      <w:lang w:val="es-ES" w:eastAsia="es-ES"/>
    </w:rPr>
  </w:style>
  <w:style w:type="character" w:styleId="Strong">
    <w:name w:val="Strong"/>
    <w:basedOn w:val="DefaultParagraphFont"/>
    <w:uiPriority w:val="22"/>
    <w:qFormat/>
    <w:rsid w:val="00A95B2E"/>
    <w:rPr>
      <w:b/>
      <w:bCs/>
    </w:rPr>
  </w:style>
  <w:style w:type="character" w:styleId="Hyperlink">
    <w:name w:val="Hyperlink"/>
    <w:basedOn w:val="DefaultParagraphFont"/>
    <w:uiPriority w:val="99"/>
    <w:semiHidden/>
    <w:unhideWhenUsed/>
    <w:rsid w:val="000E60DA"/>
    <w:rPr>
      <w:color w:val="0000FF"/>
      <w:u w:val="single"/>
    </w:rPr>
  </w:style>
  <w:style w:type="paragraph" w:styleId="Header">
    <w:name w:val="header"/>
    <w:basedOn w:val="Normal"/>
    <w:link w:val="EncabezadoCar"/>
    <w:uiPriority w:val="99"/>
    <w:semiHidden/>
    <w:unhideWhenUsed/>
    <w:rsid w:val="00226573"/>
    <w:pPr>
      <w:tabs>
        <w:tab w:val="center" w:pos="4252"/>
        <w:tab w:val="right" w:pos="8504"/>
      </w:tabs>
      <w:spacing w:after="0" w:line="240" w:lineRule="auto"/>
    </w:pPr>
  </w:style>
  <w:style w:type="character" w:customStyle="1" w:styleId="EncabezadoCar">
    <w:name w:val="Encabezado Car"/>
    <w:basedOn w:val="DefaultParagraphFont"/>
    <w:link w:val="Header"/>
    <w:uiPriority w:val="99"/>
    <w:semiHidden/>
    <w:rsid w:val="00226573"/>
    <w:rPr>
      <w:sz w:val="22"/>
      <w:szCs w:val="22"/>
      <w:lang w:val="es-CO" w:eastAsia="en-US"/>
    </w:rPr>
  </w:style>
  <w:style w:type="paragraph" w:styleId="Footer">
    <w:name w:val="footer"/>
    <w:basedOn w:val="Normal"/>
    <w:link w:val="PiedepginaCar"/>
    <w:uiPriority w:val="99"/>
    <w:unhideWhenUsed/>
    <w:rsid w:val="00226573"/>
    <w:pPr>
      <w:tabs>
        <w:tab w:val="center" w:pos="4252"/>
        <w:tab w:val="right" w:pos="8504"/>
      </w:tabs>
      <w:spacing w:after="0" w:line="240" w:lineRule="auto"/>
    </w:pPr>
  </w:style>
  <w:style w:type="character" w:customStyle="1" w:styleId="PiedepginaCar">
    <w:name w:val="Pie de página Car"/>
    <w:basedOn w:val="DefaultParagraphFont"/>
    <w:link w:val="Footer"/>
    <w:uiPriority w:val="99"/>
    <w:rsid w:val="00226573"/>
    <w:rPr>
      <w:sz w:val="22"/>
      <w:szCs w:val="22"/>
      <w:lang w:val="es-CO" w:eastAsia="en-US"/>
    </w:rPr>
  </w:style>
  <w:style w:type="table" w:styleId="LightShading">
    <w:name w:val="Light Shading"/>
    <w:basedOn w:val="TableNormal"/>
    <w:uiPriority w:val="60"/>
    <w:rsid w:val="00A05DE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3991">
      <w:bodyDiv w:val="1"/>
      <w:marLeft w:val="0"/>
      <w:marRight w:val="0"/>
      <w:marTop w:val="0"/>
      <w:marBottom w:val="0"/>
      <w:divBdr>
        <w:top w:val="none" w:sz="0" w:space="0" w:color="auto"/>
        <w:left w:val="none" w:sz="0" w:space="0" w:color="auto"/>
        <w:bottom w:val="none" w:sz="0" w:space="0" w:color="auto"/>
        <w:right w:val="none" w:sz="0" w:space="0" w:color="auto"/>
      </w:divBdr>
    </w:div>
    <w:div w:id="172690384">
      <w:bodyDiv w:val="1"/>
      <w:marLeft w:val="0"/>
      <w:marRight w:val="0"/>
      <w:marTop w:val="0"/>
      <w:marBottom w:val="0"/>
      <w:divBdr>
        <w:top w:val="none" w:sz="0" w:space="0" w:color="auto"/>
        <w:left w:val="none" w:sz="0" w:space="0" w:color="auto"/>
        <w:bottom w:val="none" w:sz="0" w:space="0" w:color="auto"/>
        <w:right w:val="none" w:sz="0" w:space="0" w:color="auto"/>
      </w:divBdr>
    </w:div>
    <w:div w:id="249966394">
      <w:bodyDiv w:val="1"/>
      <w:marLeft w:val="0"/>
      <w:marRight w:val="0"/>
      <w:marTop w:val="0"/>
      <w:marBottom w:val="0"/>
      <w:divBdr>
        <w:top w:val="none" w:sz="0" w:space="0" w:color="auto"/>
        <w:left w:val="none" w:sz="0" w:space="0" w:color="auto"/>
        <w:bottom w:val="none" w:sz="0" w:space="0" w:color="auto"/>
        <w:right w:val="none" w:sz="0" w:space="0" w:color="auto"/>
      </w:divBdr>
    </w:div>
    <w:div w:id="255134935">
      <w:bodyDiv w:val="1"/>
      <w:marLeft w:val="0"/>
      <w:marRight w:val="0"/>
      <w:marTop w:val="0"/>
      <w:marBottom w:val="0"/>
      <w:divBdr>
        <w:top w:val="none" w:sz="0" w:space="0" w:color="auto"/>
        <w:left w:val="none" w:sz="0" w:space="0" w:color="auto"/>
        <w:bottom w:val="none" w:sz="0" w:space="0" w:color="auto"/>
        <w:right w:val="none" w:sz="0" w:space="0" w:color="auto"/>
      </w:divBdr>
    </w:div>
    <w:div w:id="262567702">
      <w:bodyDiv w:val="1"/>
      <w:marLeft w:val="0"/>
      <w:marRight w:val="0"/>
      <w:marTop w:val="0"/>
      <w:marBottom w:val="0"/>
      <w:divBdr>
        <w:top w:val="none" w:sz="0" w:space="0" w:color="auto"/>
        <w:left w:val="none" w:sz="0" w:space="0" w:color="auto"/>
        <w:bottom w:val="none" w:sz="0" w:space="0" w:color="auto"/>
        <w:right w:val="none" w:sz="0" w:space="0" w:color="auto"/>
      </w:divBdr>
    </w:div>
    <w:div w:id="349644197">
      <w:bodyDiv w:val="1"/>
      <w:marLeft w:val="0"/>
      <w:marRight w:val="0"/>
      <w:marTop w:val="0"/>
      <w:marBottom w:val="0"/>
      <w:divBdr>
        <w:top w:val="none" w:sz="0" w:space="0" w:color="auto"/>
        <w:left w:val="none" w:sz="0" w:space="0" w:color="auto"/>
        <w:bottom w:val="none" w:sz="0" w:space="0" w:color="auto"/>
        <w:right w:val="none" w:sz="0" w:space="0" w:color="auto"/>
      </w:divBdr>
    </w:div>
    <w:div w:id="488517378">
      <w:bodyDiv w:val="1"/>
      <w:marLeft w:val="0"/>
      <w:marRight w:val="0"/>
      <w:marTop w:val="0"/>
      <w:marBottom w:val="0"/>
      <w:divBdr>
        <w:top w:val="none" w:sz="0" w:space="0" w:color="auto"/>
        <w:left w:val="none" w:sz="0" w:space="0" w:color="auto"/>
        <w:bottom w:val="none" w:sz="0" w:space="0" w:color="auto"/>
        <w:right w:val="none" w:sz="0" w:space="0" w:color="auto"/>
      </w:divBdr>
    </w:div>
    <w:div w:id="805046104">
      <w:bodyDiv w:val="1"/>
      <w:marLeft w:val="0"/>
      <w:marRight w:val="0"/>
      <w:marTop w:val="0"/>
      <w:marBottom w:val="0"/>
      <w:divBdr>
        <w:top w:val="none" w:sz="0" w:space="0" w:color="auto"/>
        <w:left w:val="none" w:sz="0" w:space="0" w:color="auto"/>
        <w:bottom w:val="none" w:sz="0" w:space="0" w:color="auto"/>
        <w:right w:val="none" w:sz="0" w:space="0" w:color="auto"/>
      </w:divBdr>
    </w:div>
    <w:div w:id="818114170">
      <w:bodyDiv w:val="1"/>
      <w:marLeft w:val="0"/>
      <w:marRight w:val="0"/>
      <w:marTop w:val="0"/>
      <w:marBottom w:val="0"/>
      <w:divBdr>
        <w:top w:val="none" w:sz="0" w:space="0" w:color="auto"/>
        <w:left w:val="none" w:sz="0" w:space="0" w:color="auto"/>
        <w:bottom w:val="none" w:sz="0" w:space="0" w:color="auto"/>
        <w:right w:val="none" w:sz="0" w:space="0" w:color="auto"/>
      </w:divBdr>
    </w:div>
    <w:div w:id="906037568">
      <w:bodyDiv w:val="1"/>
      <w:marLeft w:val="0"/>
      <w:marRight w:val="0"/>
      <w:marTop w:val="0"/>
      <w:marBottom w:val="0"/>
      <w:divBdr>
        <w:top w:val="none" w:sz="0" w:space="0" w:color="auto"/>
        <w:left w:val="none" w:sz="0" w:space="0" w:color="auto"/>
        <w:bottom w:val="none" w:sz="0" w:space="0" w:color="auto"/>
        <w:right w:val="none" w:sz="0" w:space="0" w:color="auto"/>
      </w:divBdr>
    </w:div>
    <w:div w:id="920913869">
      <w:bodyDiv w:val="1"/>
      <w:marLeft w:val="0"/>
      <w:marRight w:val="0"/>
      <w:marTop w:val="0"/>
      <w:marBottom w:val="0"/>
      <w:divBdr>
        <w:top w:val="none" w:sz="0" w:space="0" w:color="auto"/>
        <w:left w:val="none" w:sz="0" w:space="0" w:color="auto"/>
        <w:bottom w:val="none" w:sz="0" w:space="0" w:color="auto"/>
        <w:right w:val="none" w:sz="0" w:space="0" w:color="auto"/>
      </w:divBdr>
    </w:div>
    <w:div w:id="923027401">
      <w:bodyDiv w:val="1"/>
      <w:marLeft w:val="0"/>
      <w:marRight w:val="0"/>
      <w:marTop w:val="0"/>
      <w:marBottom w:val="0"/>
      <w:divBdr>
        <w:top w:val="none" w:sz="0" w:space="0" w:color="auto"/>
        <w:left w:val="none" w:sz="0" w:space="0" w:color="auto"/>
        <w:bottom w:val="none" w:sz="0" w:space="0" w:color="auto"/>
        <w:right w:val="none" w:sz="0" w:space="0" w:color="auto"/>
      </w:divBdr>
    </w:div>
    <w:div w:id="1174540145">
      <w:bodyDiv w:val="1"/>
      <w:marLeft w:val="0"/>
      <w:marRight w:val="0"/>
      <w:marTop w:val="0"/>
      <w:marBottom w:val="0"/>
      <w:divBdr>
        <w:top w:val="none" w:sz="0" w:space="0" w:color="auto"/>
        <w:left w:val="none" w:sz="0" w:space="0" w:color="auto"/>
        <w:bottom w:val="none" w:sz="0" w:space="0" w:color="auto"/>
        <w:right w:val="none" w:sz="0" w:space="0" w:color="auto"/>
      </w:divBdr>
    </w:div>
    <w:div w:id="1246644047">
      <w:bodyDiv w:val="1"/>
      <w:marLeft w:val="0"/>
      <w:marRight w:val="0"/>
      <w:marTop w:val="0"/>
      <w:marBottom w:val="0"/>
      <w:divBdr>
        <w:top w:val="none" w:sz="0" w:space="0" w:color="auto"/>
        <w:left w:val="none" w:sz="0" w:space="0" w:color="auto"/>
        <w:bottom w:val="none" w:sz="0" w:space="0" w:color="auto"/>
        <w:right w:val="none" w:sz="0" w:space="0" w:color="auto"/>
      </w:divBdr>
    </w:div>
    <w:div w:id="1366370149">
      <w:bodyDiv w:val="1"/>
      <w:marLeft w:val="0"/>
      <w:marRight w:val="0"/>
      <w:marTop w:val="0"/>
      <w:marBottom w:val="0"/>
      <w:divBdr>
        <w:top w:val="none" w:sz="0" w:space="0" w:color="auto"/>
        <w:left w:val="none" w:sz="0" w:space="0" w:color="auto"/>
        <w:bottom w:val="none" w:sz="0" w:space="0" w:color="auto"/>
        <w:right w:val="none" w:sz="0" w:space="0" w:color="auto"/>
      </w:divBdr>
    </w:div>
    <w:div w:id="1387529844">
      <w:bodyDiv w:val="1"/>
      <w:marLeft w:val="0"/>
      <w:marRight w:val="0"/>
      <w:marTop w:val="0"/>
      <w:marBottom w:val="0"/>
      <w:divBdr>
        <w:top w:val="none" w:sz="0" w:space="0" w:color="auto"/>
        <w:left w:val="none" w:sz="0" w:space="0" w:color="auto"/>
        <w:bottom w:val="none" w:sz="0" w:space="0" w:color="auto"/>
        <w:right w:val="none" w:sz="0" w:space="0" w:color="auto"/>
      </w:divBdr>
    </w:div>
    <w:div w:id="1592659958">
      <w:bodyDiv w:val="1"/>
      <w:marLeft w:val="0"/>
      <w:marRight w:val="0"/>
      <w:marTop w:val="0"/>
      <w:marBottom w:val="0"/>
      <w:divBdr>
        <w:top w:val="none" w:sz="0" w:space="0" w:color="auto"/>
        <w:left w:val="none" w:sz="0" w:space="0" w:color="auto"/>
        <w:bottom w:val="none" w:sz="0" w:space="0" w:color="auto"/>
        <w:right w:val="none" w:sz="0" w:space="0" w:color="auto"/>
      </w:divBdr>
    </w:div>
    <w:div w:id="1814828815">
      <w:bodyDiv w:val="1"/>
      <w:marLeft w:val="0"/>
      <w:marRight w:val="0"/>
      <w:marTop w:val="0"/>
      <w:marBottom w:val="0"/>
      <w:divBdr>
        <w:top w:val="none" w:sz="0" w:space="0" w:color="auto"/>
        <w:left w:val="none" w:sz="0" w:space="0" w:color="auto"/>
        <w:bottom w:val="none" w:sz="0" w:space="0" w:color="auto"/>
        <w:right w:val="none" w:sz="0" w:space="0" w:color="auto"/>
      </w:divBdr>
    </w:div>
    <w:div w:id="1842045355">
      <w:bodyDiv w:val="1"/>
      <w:marLeft w:val="0"/>
      <w:marRight w:val="0"/>
      <w:marTop w:val="0"/>
      <w:marBottom w:val="0"/>
      <w:divBdr>
        <w:top w:val="none" w:sz="0" w:space="0" w:color="auto"/>
        <w:left w:val="none" w:sz="0" w:space="0" w:color="auto"/>
        <w:bottom w:val="none" w:sz="0" w:space="0" w:color="auto"/>
        <w:right w:val="none" w:sz="0" w:space="0" w:color="auto"/>
      </w:divBdr>
    </w:div>
    <w:div w:id="2070616644">
      <w:bodyDiv w:val="1"/>
      <w:marLeft w:val="0"/>
      <w:marRight w:val="0"/>
      <w:marTop w:val="0"/>
      <w:marBottom w:val="0"/>
      <w:divBdr>
        <w:top w:val="none" w:sz="0" w:space="0" w:color="auto"/>
        <w:left w:val="none" w:sz="0" w:space="0" w:color="auto"/>
        <w:bottom w:val="none" w:sz="0" w:space="0" w:color="auto"/>
        <w:right w:val="none" w:sz="0" w:space="0" w:color="auto"/>
      </w:divBdr>
    </w:div>
    <w:div w:id="214554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Co%C3%A1gulo"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es.wikipedia.org/wiki/Vena"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BE85B-595F-4C51-80E4-9A8AA4ADC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12804</Words>
  <Characters>70428</Characters>
  <Application>Microsoft Office Word</Application>
  <DocSecurity>0</DocSecurity>
  <Lines>586</Lines>
  <Paragraphs>166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2013-03-01T22:22:00Z</cp:lastPrinted>
  <dcterms:created xsi:type="dcterms:W3CDTF">2013-06-15T00:28:00Z</dcterms:created>
  <dcterms:modified xsi:type="dcterms:W3CDTF">2013-06-15T00:28:00Z</dcterms:modified>
</cp:coreProperties>
</file>